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54" w:rsidRDefault="00183D54">
      <w:bookmarkStart w:id="0" w:name="_GoBack"/>
      <w:bookmarkEnd w:id="0"/>
    </w:p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t>BOLONJSKI</w:t>
      </w:r>
    </w:p>
    <w:p w:rsidR="00090F89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Pr="00183D54" w:rsidRDefault="00183D54" w:rsidP="0060152F">
      <w:pPr>
        <w:rPr>
          <w:u w:val="single"/>
        </w:rPr>
      </w:pPr>
      <w:r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Grafična in medijska tehnika</w:t>
            </w:r>
          </w:p>
        </w:tc>
      </w:tr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Proizvodnja tekstilij in oblačil</w:t>
            </w:r>
          </w:p>
        </w:tc>
      </w:tr>
    </w:tbl>
    <w:p w:rsidR="00183D54" w:rsidRDefault="00183D54" w:rsidP="0060152F"/>
    <w:p w:rsidR="00183D54" w:rsidRDefault="00183D54" w:rsidP="0060152F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Grafične in interaktivne komunikacije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Načrtovanje tekstilij in oblačil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Oblikovanje tekstilij in oblačil</w:t>
            </w:r>
          </w:p>
        </w:tc>
      </w:tr>
    </w:tbl>
    <w:p w:rsidR="00183D54" w:rsidRDefault="00183D54" w:rsidP="0060152F">
      <w:pPr>
        <w:rPr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Podiplomski</w:t>
      </w:r>
    </w:p>
    <w:p w:rsidR="00183D54" w:rsidRDefault="00183D54" w:rsidP="0060152F">
      <w:pPr>
        <w:rPr>
          <w:u w:val="single"/>
        </w:rPr>
      </w:pPr>
      <w:r>
        <w:rPr>
          <w:u w:val="single"/>
        </w:rPr>
        <w:t>Magistrski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Grafične in interaktivne komunikacije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Načrtovanje tekstilij in oblačil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Oblikovanje tekstilij in oblačil</w:t>
            </w:r>
          </w:p>
        </w:tc>
      </w:tr>
    </w:tbl>
    <w:p w:rsidR="00183D54" w:rsidRPr="00D267CD" w:rsidRDefault="00183D54" w:rsidP="0060152F">
      <w:pPr>
        <w:rPr>
          <w:color w:val="FF0000"/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Doktorski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183D54" w:rsidRDefault="0060152F" w:rsidP="0060152F">
            <w:r w:rsidRPr="00D267CD">
              <w:rPr>
                <w:color w:val="FF0000"/>
              </w:rPr>
              <w:t>doktorski študijski program (3. stopnja) Tekstilstvo, grafika in tekstilno oblikovanje</w:t>
            </w:r>
          </w:p>
        </w:tc>
      </w:tr>
    </w:tbl>
    <w:p w:rsidR="00183D54" w:rsidRDefault="00183D54" w:rsidP="00183D54">
      <w:pPr>
        <w:rPr>
          <w:u w:val="single"/>
        </w:rPr>
      </w:pPr>
    </w:p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lastRenderedPageBreak/>
        <w:t>PREDBOLONJSKI</w:t>
      </w:r>
    </w:p>
    <w:p w:rsidR="00183D54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Default="00183D54" w:rsidP="00183D54">
      <w:pPr>
        <w:jc w:val="center"/>
        <w:rPr>
          <w:u w:val="single"/>
        </w:rPr>
      </w:pPr>
    </w:p>
    <w:p w:rsidR="00183D54" w:rsidRPr="00183D54" w:rsidRDefault="00183D54" w:rsidP="00183D54">
      <w:pPr>
        <w:rPr>
          <w:u w:val="single"/>
        </w:rPr>
      </w:pPr>
      <w:r w:rsidRPr="00183D54"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Grafična tehnika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Konfekcijska tehnika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Tekstilna tehnika</w:t>
            </w:r>
          </w:p>
        </w:tc>
      </w:tr>
    </w:tbl>
    <w:p w:rsidR="00183D54" w:rsidRDefault="00183D54" w:rsidP="00183D54"/>
    <w:p w:rsidR="00183D54" w:rsidRDefault="00183D54" w:rsidP="00183D54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Oblikovanje tekstilij in oblačil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Tekstilstvo in grafična tehnologija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Tekstilna tehnologija</w:t>
            </w:r>
          </w:p>
        </w:tc>
      </w:tr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Tekstilstvo in grafična tehnologija</w:t>
            </w:r>
          </w:p>
        </w:tc>
      </w:tr>
    </w:tbl>
    <w:p w:rsidR="00037E0A" w:rsidRDefault="00037E0A" w:rsidP="00183D54">
      <w:pPr>
        <w:rPr>
          <w:u w:val="single"/>
        </w:rPr>
      </w:pPr>
    </w:p>
    <w:p w:rsidR="00037E0A" w:rsidRDefault="00037E0A" w:rsidP="00183D54">
      <w:pPr>
        <w:rPr>
          <w:u w:val="single"/>
        </w:rPr>
      </w:pPr>
      <w:r>
        <w:rPr>
          <w:u w:val="single"/>
        </w:rPr>
        <w:t>Magistrski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510"/>
        </w:trPr>
        <w:tc>
          <w:tcPr>
            <w:tcW w:w="8075" w:type="dxa"/>
            <w:hideMark/>
          </w:tcPr>
          <w:p w:rsidR="0060152F" w:rsidRPr="00D267CD" w:rsidRDefault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Tekstilstvo, grafika in tekstilno oblikovanje</w:t>
            </w:r>
          </w:p>
        </w:tc>
      </w:tr>
    </w:tbl>
    <w:p w:rsidR="00037E0A" w:rsidRDefault="00037E0A" w:rsidP="00183D54">
      <w:pPr>
        <w:rPr>
          <w:u w:val="single"/>
        </w:rPr>
      </w:pPr>
    </w:p>
    <w:p w:rsidR="00037E0A" w:rsidRDefault="00037E0A" w:rsidP="00183D54">
      <w:pPr>
        <w:rPr>
          <w:u w:val="single"/>
        </w:rPr>
      </w:pPr>
      <w:r>
        <w:rPr>
          <w:u w:val="single"/>
        </w:rPr>
        <w:t>Doktorski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037E0A" w:rsidTr="00037E0A">
        <w:trPr>
          <w:trHeight w:val="255"/>
        </w:trPr>
        <w:tc>
          <w:tcPr>
            <w:tcW w:w="8075" w:type="dxa"/>
            <w:hideMark/>
          </w:tcPr>
          <w:p w:rsidR="0060152F" w:rsidRPr="00037E0A" w:rsidRDefault="0060152F">
            <w:r w:rsidRPr="00D267CD">
              <w:rPr>
                <w:color w:val="FF0000"/>
              </w:rPr>
              <w:t>doktorski študijski program Tekstilstvo, grafika in tekstilno oblikovanje</w:t>
            </w:r>
          </w:p>
        </w:tc>
      </w:tr>
    </w:tbl>
    <w:p w:rsidR="00037E0A" w:rsidRPr="00183D54" w:rsidRDefault="00037E0A" w:rsidP="00183D54">
      <w:pPr>
        <w:rPr>
          <w:u w:val="single"/>
        </w:rPr>
      </w:pPr>
    </w:p>
    <w:sectPr w:rsidR="00037E0A" w:rsidRPr="00183D54" w:rsidSect="00183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4"/>
    <w:rsid w:val="00037E0A"/>
    <w:rsid w:val="00090F89"/>
    <w:rsid w:val="00142AB9"/>
    <w:rsid w:val="00183D54"/>
    <w:rsid w:val="00346498"/>
    <w:rsid w:val="0060152F"/>
    <w:rsid w:val="006C4F4B"/>
    <w:rsid w:val="00D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7473-0C0B-4A46-93EF-835EAF6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Teichmeister, Jasna</dc:creator>
  <cp:keywords/>
  <dc:description/>
  <cp:lastModifiedBy>Teichmeister, Jasna</cp:lastModifiedBy>
  <cp:revision>2</cp:revision>
  <dcterms:created xsi:type="dcterms:W3CDTF">2016-04-04T07:34:00Z</dcterms:created>
  <dcterms:modified xsi:type="dcterms:W3CDTF">2016-04-04T07:34:00Z</dcterms:modified>
</cp:coreProperties>
</file>