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1F476" w14:textId="77777777" w:rsidR="00114331" w:rsidRPr="001773B3" w:rsidRDefault="00114331" w:rsidP="00114331">
      <w:pPr>
        <w:autoSpaceDE w:val="0"/>
        <w:autoSpaceDN w:val="0"/>
        <w:adjustRightInd w:val="0"/>
        <w:spacing w:after="0" w:line="240" w:lineRule="auto"/>
        <w:jc w:val="center"/>
        <w:rPr>
          <w:rFonts w:eastAsia="Calibri" w:cs="Arial"/>
          <w:bCs/>
          <w:sz w:val="32"/>
          <w:szCs w:val="32"/>
          <w:lang w:val="en-GB"/>
        </w:rPr>
      </w:pPr>
      <w:r w:rsidRPr="001773B3">
        <w:rPr>
          <w:rFonts w:eastAsia="Calibri" w:cs="Arial"/>
          <w:bCs/>
          <w:sz w:val="32"/>
          <w:szCs w:val="32"/>
          <w:lang w:val="en-GB"/>
        </w:rPr>
        <w:t>University of L</w:t>
      </w:r>
      <w:r w:rsidR="00F925B5" w:rsidRPr="001773B3">
        <w:rPr>
          <w:rFonts w:eastAsia="Calibri" w:cs="Arial"/>
          <w:bCs/>
          <w:sz w:val="32"/>
          <w:szCs w:val="32"/>
          <w:lang w:val="en-GB"/>
        </w:rPr>
        <w:t>j</w:t>
      </w:r>
      <w:r w:rsidRPr="001773B3">
        <w:rPr>
          <w:rFonts w:eastAsia="Calibri" w:cs="Arial"/>
          <w:bCs/>
          <w:sz w:val="32"/>
          <w:szCs w:val="32"/>
          <w:lang w:val="en-GB"/>
        </w:rPr>
        <w:t>ubljana</w:t>
      </w:r>
    </w:p>
    <w:p w14:paraId="484C2729" w14:textId="77777777" w:rsidR="00114331" w:rsidRPr="001773B3" w:rsidRDefault="00114331" w:rsidP="00114331">
      <w:pPr>
        <w:autoSpaceDE w:val="0"/>
        <w:autoSpaceDN w:val="0"/>
        <w:adjustRightInd w:val="0"/>
        <w:spacing w:after="0" w:line="240" w:lineRule="auto"/>
        <w:jc w:val="center"/>
        <w:rPr>
          <w:rFonts w:eastAsia="Calibri" w:cs="Arial"/>
          <w:bCs/>
          <w:sz w:val="32"/>
          <w:szCs w:val="32"/>
          <w:lang w:val="en-GB"/>
        </w:rPr>
      </w:pPr>
      <w:r w:rsidRPr="001773B3">
        <w:rPr>
          <w:rFonts w:eastAsia="Calibri" w:cs="Arial"/>
          <w:bCs/>
          <w:sz w:val="32"/>
          <w:szCs w:val="32"/>
          <w:lang w:val="en-GB"/>
        </w:rPr>
        <w:t>Faculty of Natural Sciences and Engineering</w:t>
      </w:r>
    </w:p>
    <w:p w14:paraId="2C8736FF" w14:textId="77777777" w:rsidR="00114331" w:rsidRPr="001773B3" w:rsidRDefault="00114331" w:rsidP="00114331">
      <w:pPr>
        <w:autoSpaceDE w:val="0"/>
        <w:autoSpaceDN w:val="0"/>
        <w:adjustRightInd w:val="0"/>
        <w:spacing w:after="0" w:line="240" w:lineRule="auto"/>
        <w:jc w:val="center"/>
        <w:rPr>
          <w:rFonts w:eastAsia="Calibri" w:cs="Arial"/>
          <w:bCs/>
          <w:sz w:val="32"/>
          <w:szCs w:val="32"/>
          <w:lang w:val="en-GB"/>
        </w:rPr>
      </w:pPr>
      <w:r w:rsidRPr="001773B3">
        <w:rPr>
          <w:rFonts w:eastAsia="Calibri" w:cs="Arial"/>
          <w:bCs/>
          <w:sz w:val="32"/>
          <w:szCs w:val="32"/>
          <w:lang w:val="en-GB"/>
        </w:rPr>
        <w:t>Department of Textiles</w:t>
      </w:r>
      <w:r w:rsidR="00534552" w:rsidRPr="001773B3">
        <w:rPr>
          <w:rFonts w:eastAsia="Calibri" w:cs="Arial"/>
          <w:bCs/>
          <w:sz w:val="32"/>
          <w:szCs w:val="32"/>
          <w:lang w:val="en-GB"/>
        </w:rPr>
        <w:t>, Graphic Arts and Design</w:t>
      </w:r>
    </w:p>
    <w:p w14:paraId="5A55AC14" w14:textId="77777777" w:rsidR="00114331" w:rsidRPr="001773B3" w:rsidRDefault="00114331" w:rsidP="00114331">
      <w:pPr>
        <w:autoSpaceDE w:val="0"/>
        <w:autoSpaceDN w:val="0"/>
        <w:adjustRightInd w:val="0"/>
        <w:spacing w:after="0" w:line="240" w:lineRule="auto"/>
        <w:jc w:val="center"/>
        <w:rPr>
          <w:rFonts w:eastAsia="Calibri" w:cs="Arial"/>
          <w:bCs/>
          <w:sz w:val="32"/>
          <w:szCs w:val="32"/>
          <w:lang w:val="en-GB"/>
        </w:rPr>
      </w:pPr>
    </w:p>
    <w:p w14:paraId="23B75422" w14:textId="77777777" w:rsidR="00114331" w:rsidRPr="001773B3" w:rsidRDefault="00114331" w:rsidP="00114331">
      <w:pPr>
        <w:autoSpaceDE w:val="0"/>
        <w:autoSpaceDN w:val="0"/>
        <w:adjustRightInd w:val="0"/>
        <w:spacing w:after="0" w:line="240" w:lineRule="auto"/>
        <w:jc w:val="center"/>
        <w:rPr>
          <w:rFonts w:eastAsia="Calibri" w:cs="Arial"/>
          <w:bCs/>
          <w:lang w:val="en-GB"/>
        </w:rPr>
      </w:pPr>
    </w:p>
    <w:p w14:paraId="4B236029" w14:textId="77777777" w:rsidR="00114331" w:rsidRPr="001773B3" w:rsidRDefault="00114331" w:rsidP="00114331">
      <w:pPr>
        <w:autoSpaceDE w:val="0"/>
        <w:autoSpaceDN w:val="0"/>
        <w:adjustRightInd w:val="0"/>
        <w:spacing w:after="0" w:line="240" w:lineRule="auto"/>
        <w:jc w:val="center"/>
        <w:rPr>
          <w:rFonts w:eastAsia="Calibri" w:cs="Arial"/>
          <w:bCs/>
          <w:lang w:val="en-GB"/>
        </w:rPr>
      </w:pPr>
    </w:p>
    <w:p w14:paraId="272CED7F"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019FEA7F" w14:textId="77777777" w:rsidR="007E76BB" w:rsidRPr="001773B3" w:rsidRDefault="007E76BB" w:rsidP="00114331">
      <w:pPr>
        <w:autoSpaceDE w:val="0"/>
        <w:autoSpaceDN w:val="0"/>
        <w:adjustRightInd w:val="0"/>
        <w:spacing w:after="0" w:line="240" w:lineRule="auto"/>
        <w:jc w:val="center"/>
        <w:rPr>
          <w:rFonts w:eastAsia="Calibri" w:cs="Arial"/>
          <w:bCs/>
          <w:sz w:val="48"/>
          <w:szCs w:val="48"/>
          <w:lang w:val="en-GB"/>
        </w:rPr>
      </w:pPr>
    </w:p>
    <w:p w14:paraId="6EF3B6F1"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16BE2D39"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r w:rsidRPr="001773B3">
        <w:rPr>
          <w:rFonts w:eastAsia="Calibri" w:cs="Arial"/>
          <w:bCs/>
          <w:sz w:val="48"/>
          <w:szCs w:val="48"/>
          <w:lang w:val="en-GB"/>
        </w:rPr>
        <w:t>Doctoral Programme</w:t>
      </w:r>
    </w:p>
    <w:p w14:paraId="18D9917E"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r w:rsidRPr="001773B3">
        <w:rPr>
          <w:rFonts w:eastAsia="Calibri" w:cs="Arial"/>
          <w:bCs/>
          <w:sz w:val="48"/>
          <w:szCs w:val="48"/>
          <w:lang w:val="en-GB"/>
        </w:rPr>
        <w:t>Textile</w:t>
      </w:r>
      <w:r w:rsidR="0049551D" w:rsidRPr="001773B3">
        <w:rPr>
          <w:rFonts w:eastAsia="Calibri" w:cs="Arial"/>
          <w:bCs/>
          <w:sz w:val="48"/>
          <w:szCs w:val="48"/>
          <w:lang w:val="en-GB"/>
        </w:rPr>
        <w:t xml:space="preserve"> Engineering</w:t>
      </w:r>
      <w:r w:rsidRPr="001773B3">
        <w:rPr>
          <w:rFonts w:eastAsia="Calibri" w:cs="Arial"/>
          <w:bCs/>
          <w:sz w:val="48"/>
          <w:szCs w:val="48"/>
          <w:lang w:val="en-GB"/>
        </w:rPr>
        <w:t>, Graphic Communication</w:t>
      </w:r>
    </w:p>
    <w:p w14:paraId="6DAF4193"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r w:rsidRPr="001773B3">
        <w:rPr>
          <w:rFonts w:eastAsia="Calibri" w:cs="Arial"/>
          <w:bCs/>
          <w:sz w:val="48"/>
          <w:szCs w:val="48"/>
          <w:lang w:val="en-GB"/>
        </w:rPr>
        <w:t>and Textile Design</w:t>
      </w:r>
    </w:p>
    <w:p w14:paraId="77738415"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259F182F" w14:textId="77777777" w:rsidR="00114331" w:rsidRPr="001773B3" w:rsidRDefault="00114331" w:rsidP="00114331">
      <w:pPr>
        <w:autoSpaceDE w:val="0"/>
        <w:autoSpaceDN w:val="0"/>
        <w:adjustRightInd w:val="0"/>
        <w:spacing w:after="0" w:line="240" w:lineRule="auto"/>
        <w:jc w:val="center"/>
        <w:rPr>
          <w:rFonts w:eastAsia="Calibri" w:cs="Arial"/>
          <w:bCs/>
          <w:i/>
          <w:iCs/>
          <w:sz w:val="48"/>
          <w:szCs w:val="48"/>
          <w:lang w:val="en-GB"/>
        </w:rPr>
      </w:pPr>
    </w:p>
    <w:p w14:paraId="636F94F8" w14:textId="77777777" w:rsidR="00114331" w:rsidRPr="001773B3" w:rsidRDefault="00114331" w:rsidP="00114331">
      <w:pPr>
        <w:autoSpaceDE w:val="0"/>
        <w:autoSpaceDN w:val="0"/>
        <w:adjustRightInd w:val="0"/>
        <w:spacing w:after="0" w:line="240" w:lineRule="auto"/>
        <w:jc w:val="center"/>
        <w:rPr>
          <w:rFonts w:eastAsia="Calibri" w:cs="Arial"/>
          <w:bCs/>
          <w:i/>
          <w:iCs/>
          <w:sz w:val="48"/>
          <w:szCs w:val="48"/>
          <w:lang w:val="en-GB"/>
        </w:rPr>
      </w:pPr>
      <w:r w:rsidRPr="001773B3">
        <w:rPr>
          <w:rFonts w:eastAsia="Calibri" w:cs="Arial"/>
          <w:bCs/>
          <w:i/>
          <w:iCs/>
          <w:sz w:val="48"/>
          <w:szCs w:val="48"/>
          <w:lang w:val="en-GB"/>
        </w:rPr>
        <w:t>Information package</w:t>
      </w:r>
    </w:p>
    <w:p w14:paraId="4AB2DC63"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4ABDAA31"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6936E6AD"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7A3C629F"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79A05D8D"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1831EABA"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4E06A8D4"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70879CE3"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1D9AA26F"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50563A70" w14:textId="77777777" w:rsidR="00114331" w:rsidRPr="001773B3" w:rsidRDefault="00114331" w:rsidP="00114331">
      <w:pPr>
        <w:autoSpaceDE w:val="0"/>
        <w:autoSpaceDN w:val="0"/>
        <w:adjustRightInd w:val="0"/>
        <w:spacing w:after="0" w:line="240" w:lineRule="auto"/>
        <w:jc w:val="center"/>
        <w:rPr>
          <w:rFonts w:eastAsia="Calibri" w:cs="Arial"/>
          <w:bCs/>
          <w:sz w:val="48"/>
          <w:szCs w:val="48"/>
          <w:lang w:val="en-GB"/>
        </w:rPr>
      </w:pPr>
    </w:p>
    <w:p w14:paraId="170CCAC8" w14:textId="1E08804D" w:rsidR="00114331" w:rsidRPr="001773B3" w:rsidRDefault="00114331" w:rsidP="00114331">
      <w:pPr>
        <w:autoSpaceDE w:val="0"/>
        <w:autoSpaceDN w:val="0"/>
        <w:adjustRightInd w:val="0"/>
        <w:spacing w:after="0" w:line="240" w:lineRule="auto"/>
        <w:jc w:val="center"/>
        <w:rPr>
          <w:rFonts w:eastAsia="Calibri" w:cs="Arial"/>
          <w:bCs/>
          <w:sz w:val="32"/>
          <w:szCs w:val="32"/>
          <w:lang w:val="en-GB"/>
        </w:rPr>
      </w:pPr>
      <w:r w:rsidRPr="001773B3">
        <w:rPr>
          <w:rFonts w:eastAsia="Calibri" w:cs="Arial"/>
          <w:bCs/>
          <w:sz w:val="32"/>
          <w:szCs w:val="32"/>
          <w:lang w:val="en-GB"/>
        </w:rPr>
        <w:t>Ljubljana, 201</w:t>
      </w:r>
      <w:r w:rsidR="0019506E" w:rsidRPr="001773B3">
        <w:rPr>
          <w:rFonts w:eastAsia="Calibri" w:cs="Arial"/>
          <w:bCs/>
          <w:sz w:val="32"/>
          <w:szCs w:val="32"/>
          <w:lang w:val="en-GB"/>
        </w:rPr>
        <w:t>9</w:t>
      </w:r>
    </w:p>
    <w:p w14:paraId="60CC2A4E" w14:textId="77777777" w:rsidR="008D1FCE" w:rsidRPr="001773B3" w:rsidRDefault="008D1FCE" w:rsidP="005D4B96">
      <w:pPr>
        <w:spacing w:after="0" w:line="240" w:lineRule="auto"/>
        <w:rPr>
          <w:rFonts w:cs="Arial"/>
          <w:sz w:val="32"/>
          <w:szCs w:val="32"/>
          <w:lang w:val="en-GB"/>
        </w:rPr>
        <w:sectPr w:rsidR="008D1FCE" w:rsidRPr="001773B3">
          <w:footerReference w:type="default" r:id="rId8"/>
          <w:pgSz w:w="11906" w:h="16838"/>
          <w:pgMar w:top="1417" w:right="1417" w:bottom="1417" w:left="1417" w:header="708" w:footer="708" w:gutter="0"/>
          <w:cols w:space="708"/>
          <w:docGrid w:linePitch="360"/>
        </w:sectPr>
      </w:pPr>
    </w:p>
    <w:p w14:paraId="55F0D148" w14:textId="77777777" w:rsidR="000D3606" w:rsidRPr="001773B3" w:rsidRDefault="000D3606" w:rsidP="005D4B96">
      <w:pPr>
        <w:spacing w:after="0" w:line="240" w:lineRule="auto"/>
        <w:rPr>
          <w:rFonts w:cs="Arial"/>
          <w:sz w:val="32"/>
          <w:szCs w:val="32"/>
          <w:lang w:val="en-GB"/>
        </w:rPr>
      </w:pPr>
    </w:p>
    <w:p w14:paraId="1299AAD9" w14:textId="77777777" w:rsidR="000D3606" w:rsidRPr="001773B3" w:rsidRDefault="000D3606" w:rsidP="005D4B96">
      <w:pPr>
        <w:spacing w:after="0" w:line="240" w:lineRule="auto"/>
        <w:rPr>
          <w:rFonts w:cs="Arial"/>
          <w:sz w:val="32"/>
          <w:szCs w:val="32"/>
          <w:lang w:val="en-GB"/>
        </w:rPr>
      </w:pPr>
    </w:p>
    <w:p w14:paraId="2C3C0BB1" w14:textId="77777777" w:rsidR="000D3606" w:rsidRPr="001773B3" w:rsidRDefault="000D3606" w:rsidP="005D4B96">
      <w:pPr>
        <w:spacing w:after="0" w:line="240" w:lineRule="auto"/>
        <w:rPr>
          <w:rFonts w:cs="Arial"/>
          <w:sz w:val="32"/>
          <w:szCs w:val="32"/>
          <w:lang w:val="en-GB"/>
        </w:rPr>
      </w:pPr>
    </w:p>
    <w:p w14:paraId="16995C5F" w14:textId="77777777" w:rsidR="00114331" w:rsidRPr="001773B3" w:rsidRDefault="00114331" w:rsidP="005D4B96">
      <w:pPr>
        <w:spacing w:after="0" w:line="240" w:lineRule="auto"/>
        <w:rPr>
          <w:rFonts w:cs="Arial"/>
          <w:sz w:val="32"/>
          <w:szCs w:val="32"/>
          <w:lang w:val="en-GB"/>
        </w:rPr>
      </w:pPr>
      <w:r w:rsidRPr="001773B3">
        <w:rPr>
          <w:rFonts w:cs="Arial"/>
          <w:sz w:val="32"/>
          <w:szCs w:val="32"/>
          <w:lang w:val="en-GB"/>
        </w:rPr>
        <w:t>Contents</w:t>
      </w:r>
    </w:p>
    <w:p w14:paraId="14795E8A" w14:textId="77777777" w:rsidR="00114331" w:rsidRPr="001773B3" w:rsidRDefault="00114331" w:rsidP="005D4B96">
      <w:pPr>
        <w:spacing w:after="0" w:line="240" w:lineRule="auto"/>
        <w:rPr>
          <w:rFonts w:cs="Arial"/>
          <w:lang w:val="en-GB"/>
        </w:rPr>
      </w:pPr>
    </w:p>
    <w:p w14:paraId="0F2C8630" w14:textId="77777777" w:rsidR="00114331" w:rsidRPr="001773B3" w:rsidRDefault="00114331" w:rsidP="005D4B96">
      <w:pPr>
        <w:spacing w:after="0" w:line="240" w:lineRule="auto"/>
        <w:rPr>
          <w:rFonts w:cs="Arial"/>
          <w:lang w:val="en-G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76"/>
        <w:gridCol w:w="6942"/>
        <w:gridCol w:w="849"/>
      </w:tblGrid>
      <w:tr w:rsidR="009B67DC" w:rsidRPr="001773B3" w14:paraId="51CECD0C" w14:textId="77777777" w:rsidTr="0089727A">
        <w:tc>
          <w:tcPr>
            <w:tcW w:w="895" w:type="dxa"/>
          </w:tcPr>
          <w:p w14:paraId="3A249FCD" w14:textId="77777777" w:rsidR="00D912DC" w:rsidRPr="001773B3" w:rsidRDefault="00D912DC" w:rsidP="009D4C4A">
            <w:pPr>
              <w:spacing w:after="120"/>
              <w:rPr>
                <w:rFonts w:cs="Arial"/>
                <w:lang w:val="en-GB"/>
              </w:rPr>
            </w:pPr>
          </w:p>
        </w:tc>
        <w:tc>
          <w:tcPr>
            <w:tcW w:w="7318" w:type="dxa"/>
            <w:gridSpan w:val="2"/>
          </w:tcPr>
          <w:p w14:paraId="2A135670" w14:textId="77777777" w:rsidR="00D912DC" w:rsidRPr="001773B3" w:rsidRDefault="00D912DC" w:rsidP="009D4C4A">
            <w:pPr>
              <w:spacing w:after="120"/>
              <w:rPr>
                <w:rFonts w:cs="Arial"/>
                <w:lang w:val="en-GB"/>
              </w:rPr>
            </w:pPr>
            <w:r w:rsidRPr="001773B3">
              <w:rPr>
                <w:rStyle w:val="hps"/>
                <w:rFonts w:cs="Arial"/>
                <w:lang w:val="en-GB"/>
              </w:rPr>
              <w:t>General information about doctoral program</w:t>
            </w:r>
            <w:r w:rsidR="007159E9" w:rsidRPr="001773B3">
              <w:rPr>
                <w:rStyle w:val="hps"/>
                <w:rFonts w:cs="Arial"/>
                <w:lang w:val="en-GB"/>
              </w:rPr>
              <w:t>me</w:t>
            </w:r>
          </w:p>
        </w:tc>
        <w:tc>
          <w:tcPr>
            <w:tcW w:w="849" w:type="dxa"/>
          </w:tcPr>
          <w:p w14:paraId="42E7CDCB" w14:textId="77777777" w:rsidR="00D912DC" w:rsidRPr="00DE4B22" w:rsidRDefault="00D912DC" w:rsidP="009D4C4A">
            <w:pPr>
              <w:spacing w:after="120"/>
              <w:jc w:val="right"/>
              <w:rPr>
                <w:rFonts w:cs="Arial"/>
                <w:lang w:val="en-GB"/>
              </w:rPr>
            </w:pPr>
            <w:r w:rsidRPr="00DE4B22">
              <w:rPr>
                <w:rFonts w:cs="Arial"/>
                <w:lang w:val="en-GB"/>
              </w:rPr>
              <w:t>3</w:t>
            </w:r>
          </w:p>
        </w:tc>
      </w:tr>
      <w:tr w:rsidR="0089727A" w:rsidRPr="001773B3" w14:paraId="5F033927" w14:textId="77777777" w:rsidTr="0089727A">
        <w:tc>
          <w:tcPr>
            <w:tcW w:w="895" w:type="dxa"/>
          </w:tcPr>
          <w:p w14:paraId="10A2E82F" w14:textId="77777777" w:rsidR="0089727A" w:rsidRPr="001773B3" w:rsidRDefault="0089727A" w:rsidP="009D4C4A">
            <w:pPr>
              <w:spacing w:after="120"/>
              <w:rPr>
                <w:rFonts w:cs="Arial"/>
                <w:lang w:val="en-GB"/>
              </w:rPr>
            </w:pPr>
          </w:p>
        </w:tc>
        <w:tc>
          <w:tcPr>
            <w:tcW w:w="7318" w:type="dxa"/>
            <w:gridSpan w:val="2"/>
          </w:tcPr>
          <w:p w14:paraId="54B1FDEF" w14:textId="295E510B" w:rsidR="0089727A" w:rsidRPr="001773B3" w:rsidRDefault="0089727A" w:rsidP="009D4C4A">
            <w:pPr>
              <w:spacing w:after="120"/>
              <w:rPr>
                <w:rStyle w:val="hps"/>
                <w:rFonts w:cs="Arial"/>
                <w:lang w:val="en-GB"/>
              </w:rPr>
            </w:pPr>
            <w:r w:rsidRPr="001773B3">
              <w:rPr>
                <w:rFonts w:cs="Arial"/>
                <w:lang w:val="en-GB"/>
              </w:rPr>
              <w:t>Programme goals and general competences</w:t>
            </w:r>
          </w:p>
        </w:tc>
        <w:tc>
          <w:tcPr>
            <w:tcW w:w="849" w:type="dxa"/>
          </w:tcPr>
          <w:p w14:paraId="4B678FC4" w14:textId="275C0FCE" w:rsidR="0089727A" w:rsidRPr="00DE4B22" w:rsidRDefault="0089727A" w:rsidP="009D4C4A">
            <w:pPr>
              <w:spacing w:after="120"/>
              <w:jc w:val="right"/>
              <w:rPr>
                <w:rFonts w:cs="Arial"/>
                <w:lang w:val="en-GB"/>
              </w:rPr>
            </w:pPr>
            <w:r w:rsidRPr="00DE4B22">
              <w:rPr>
                <w:rFonts w:cs="Arial"/>
                <w:lang w:val="en-GB"/>
              </w:rPr>
              <w:t>3</w:t>
            </w:r>
          </w:p>
        </w:tc>
      </w:tr>
      <w:tr w:rsidR="0089727A" w:rsidRPr="001773B3" w14:paraId="45CE9F73" w14:textId="77777777" w:rsidTr="0089727A">
        <w:tc>
          <w:tcPr>
            <w:tcW w:w="895" w:type="dxa"/>
          </w:tcPr>
          <w:p w14:paraId="059D1935" w14:textId="77777777" w:rsidR="0089727A" w:rsidRPr="001773B3" w:rsidRDefault="0089727A" w:rsidP="009D4C4A">
            <w:pPr>
              <w:spacing w:after="120"/>
              <w:rPr>
                <w:rFonts w:cs="Arial"/>
                <w:lang w:val="en-GB"/>
              </w:rPr>
            </w:pPr>
          </w:p>
        </w:tc>
        <w:tc>
          <w:tcPr>
            <w:tcW w:w="7318" w:type="dxa"/>
            <w:gridSpan w:val="2"/>
          </w:tcPr>
          <w:p w14:paraId="76DCC38B" w14:textId="1A9DD96D" w:rsidR="0089727A" w:rsidRPr="001773B3" w:rsidRDefault="0089727A" w:rsidP="009D4C4A">
            <w:pPr>
              <w:spacing w:after="120"/>
              <w:rPr>
                <w:rFonts w:cs="Arial"/>
                <w:lang w:val="en-GB"/>
              </w:rPr>
            </w:pPr>
            <w:r w:rsidRPr="0089727A">
              <w:rPr>
                <w:rFonts w:cs="Arial"/>
                <w:lang w:val="en-GB"/>
              </w:rPr>
              <w:t>International cooperation of higher education institution</w:t>
            </w:r>
          </w:p>
        </w:tc>
        <w:tc>
          <w:tcPr>
            <w:tcW w:w="849" w:type="dxa"/>
          </w:tcPr>
          <w:p w14:paraId="0E469BAB" w14:textId="34AAE498" w:rsidR="0089727A" w:rsidRPr="00DE4B22" w:rsidRDefault="0089727A" w:rsidP="009D4C4A">
            <w:pPr>
              <w:spacing w:after="120"/>
              <w:jc w:val="right"/>
              <w:rPr>
                <w:rFonts w:cs="Arial"/>
                <w:lang w:val="en-GB"/>
              </w:rPr>
            </w:pPr>
            <w:r>
              <w:rPr>
                <w:rFonts w:cs="Arial"/>
                <w:lang w:val="en-GB"/>
              </w:rPr>
              <w:t>4</w:t>
            </w:r>
          </w:p>
        </w:tc>
      </w:tr>
      <w:tr w:rsidR="0089727A" w:rsidRPr="001773B3" w14:paraId="6658EF8A" w14:textId="77777777" w:rsidTr="0089727A">
        <w:tc>
          <w:tcPr>
            <w:tcW w:w="895" w:type="dxa"/>
          </w:tcPr>
          <w:p w14:paraId="0D6BE262" w14:textId="77777777" w:rsidR="0089727A" w:rsidRPr="001773B3" w:rsidRDefault="0089727A" w:rsidP="009D4C4A">
            <w:pPr>
              <w:spacing w:after="120"/>
              <w:rPr>
                <w:rFonts w:cs="Arial"/>
                <w:lang w:val="en-GB"/>
              </w:rPr>
            </w:pPr>
          </w:p>
        </w:tc>
        <w:tc>
          <w:tcPr>
            <w:tcW w:w="7318" w:type="dxa"/>
            <w:gridSpan w:val="2"/>
          </w:tcPr>
          <w:p w14:paraId="7ED87D26" w14:textId="3E61992A" w:rsidR="0089727A" w:rsidRPr="001773B3" w:rsidRDefault="0089727A" w:rsidP="009D4C4A">
            <w:pPr>
              <w:spacing w:after="120"/>
              <w:rPr>
                <w:rFonts w:cs="Arial"/>
                <w:lang w:val="en-GB"/>
              </w:rPr>
            </w:pPr>
            <w:r w:rsidRPr="0089727A">
              <w:rPr>
                <w:rFonts w:cs="Arial"/>
                <w:lang w:val="en-GB"/>
              </w:rPr>
              <w:t>Information on research projects and agreements</w:t>
            </w:r>
          </w:p>
        </w:tc>
        <w:tc>
          <w:tcPr>
            <w:tcW w:w="849" w:type="dxa"/>
          </w:tcPr>
          <w:p w14:paraId="524619CF" w14:textId="413DC616" w:rsidR="0089727A" w:rsidRPr="00DE4B22" w:rsidRDefault="0089727A" w:rsidP="009D4C4A">
            <w:pPr>
              <w:spacing w:after="120"/>
              <w:jc w:val="right"/>
              <w:rPr>
                <w:rFonts w:cs="Arial"/>
                <w:lang w:val="en-GB"/>
              </w:rPr>
            </w:pPr>
            <w:r>
              <w:rPr>
                <w:rFonts w:cs="Arial"/>
                <w:lang w:val="en-GB"/>
              </w:rPr>
              <w:t>4</w:t>
            </w:r>
          </w:p>
        </w:tc>
      </w:tr>
      <w:tr w:rsidR="0089727A" w:rsidRPr="001773B3" w14:paraId="5165EEB3" w14:textId="77777777" w:rsidTr="0089727A">
        <w:tc>
          <w:tcPr>
            <w:tcW w:w="895" w:type="dxa"/>
          </w:tcPr>
          <w:p w14:paraId="0E74E305" w14:textId="77777777" w:rsidR="0089727A" w:rsidRPr="001773B3" w:rsidRDefault="0089727A" w:rsidP="009D4C4A">
            <w:pPr>
              <w:spacing w:after="120"/>
              <w:rPr>
                <w:rFonts w:cs="Arial"/>
                <w:lang w:val="en-GB"/>
              </w:rPr>
            </w:pPr>
          </w:p>
        </w:tc>
        <w:tc>
          <w:tcPr>
            <w:tcW w:w="7318" w:type="dxa"/>
            <w:gridSpan w:val="2"/>
          </w:tcPr>
          <w:p w14:paraId="3535F130" w14:textId="2EAF2812" w:rsidR="0089727A" w:rsidRPr="0089727A" w:rsidRDefault="0089727A" w:rsidP="009D4C4A">
            <w:pPr>
              <w:spacing w:after="120"/>
              <w:rPr>
                <w:rFonts w:cs="Arial"/>
                <w:lang w:val="en-GB"/>
              </w:rPr>
            </w:pPr>
            <w:r w:rsidRPr="001773B3">
              <w:rPr>
                <w:rFonts w:cs="Arial"/>
                <w:lang w:val="en-GB"/>
              </w:rPr>
              <w:t>Programme structure and mobility</w:t>
            </w:r>
          </w:p>
        </w:tc>
        <w:tc>
          <w:tcPr>
            <w:tcW w:w="849" w:type="dxa"/>
          </w:tcPr>
          <w:p w14:paraId="71728504" w14:textId="10A1174E" w:rsidR="0089727A" w:rsidRDefault="0089727A" w:rsidP="009D4C4A">
            <w:pPr>
              <w:spacing w:after="120"/>
              <w:jc w:val="right"/>
              <w:rPr>
                <w:rFonts w:cs="Arial"/>
                <w:lang w:val="en-GB"/>
              </w:rPr>
            </w:pPr>
            <w:r>
              <w:rPr>
                <w:rFonts w:cs="Arial"/>
                <w:lang w:val="en-GB"/>
              </w:rPr>
              <w:t>5</w:t>
            </w:r>
          </w:p>
        </w:tc>
      </w:tr>
      <w:tr w:rsidR="0089727A" w:rsidRPr="001773B3" w14:paraId="22AF471D" w14:textId="77777777" w:rsidTr="0089727A">
        <w:tc>
          <w:tcPr>
            <w:tcW w:w="895" w:type="dxa"/>
          </w:tcPr>
          <w:p w14:paraId="22C7DEB0" w14:textId="77777777" w:rsidR="0089727A" w:rsidRPr="001773B3" w:rsidRDefault="0089727A" w:rsidP="009D4C4A">
            <w:pPr>
              <w:spacing w:after="120"/>
              <w:rPr>
                <w:rFonts w:cs="Arial"/>
                <w:lang w:val="en-GB"/>
              </w:rPr>
            </w:pPr>
          </w:p>
        </w:tc>
        <w:tc>
          <w:tcPr>
            <w:tcW w:w="7318" w:type="dxa"/>
            <w:gridSpan w:val="2"/>
          </w:tcPr>
          <w:p w14:paraId="68B6CC98" w14:textId="3C618C5D" w:rsidR="0089727A" w:rsidRPr="001773B3" w:rsidRDefault="0089727A" w:rsidP="009D4C4A">
            <w:pPr>
              <w:spacing w:after="120"/>
              <w:rPr>
                <w:rFonts w:cs="Arial"/>
                <w:lang w:val="en-GB"/>
              </w:rPr>
            </w:pPr>
            <w:r w:rsidRPr="001773B3">
              <w:rPr>
                <w:rFonts w:cs="Arial"/>
                <w:lang w:val="en-GB"/>
              </w:rPr>
              <w:t>Curriculum with credit evaluation of study obligations according to ECTS</w:t>
            </w:r>
          </w:p>
        </w:tc>
        <w:tc>
          <w:tcPr>
            <w:tcW w:w="849" w:type="dxa"/>
          </w:tcPr>
          <w:p w14:paraId="47D3C812" w14:textId="055290B9" w:rsidR="0089727A" w:rsidRPr="00DE4B22" w:rsidRDefault="0089727A" w:rsidP="009D4C4A">
            <w:pPr>
              <w:spacing w:after="120"/>
              <w:jc w:val="right"/>
              <w:rPr>
                <w:rFonts w:cs="Arial"/>
                <w:lang w:val="en-GB"/>
              </w:rPr>
            </w:pPr>
            <w:r>
              <w:rPr>
                <w:rFonts w:cs="Arial"/>
                <w:lang w:val="en-GB"/>
              </w:rPr>
              <w:t>6</w:t>
            </w:r>
          </w:p>
        </w:tc>
      </w:tr>
      <w:tr w:rsidR="0089727A" w:rsidRPr="001773B3" w14:paraId="3D236B23" w14:textId="77777777" w:rsidTr="0089727A">
        <w:tc>
          <w:tcPr>
            <w:tcW w:w="895" w:type="dxa"/>
          </w:tcPr>
          <w:p w14:paraId="3947DE94" w14:textId="77777777" w:rsidR="0089727A" w:rsidRPr="001773B3" w:rsidRDefault="0089727A" w:rsidP="009D4C4A">
            <w:pPr>
              <w:spacing w:after="120"/>
              <w:rPr>
                <w:rFonts w:cs="Arial"/>
                <w:lang w:val="en-GB"/>
              </w:rPr>
            </w:pPr>
          </w:p>
        </w:tc>
        <w:tc>
          <w:tcPr>
            <w:tcW w:w="7318" w:type="dxa"/>
            <w:gridSpan w:val="2"/>
          </w:tcPr>
          <w:p w14:paraId="1532B2B4" w14:textId="7D3DCC64" w:rsidR="0089727A" w:rsidRPr="001773B3" w:rsidRDefault="0089727A" w:rsidP="009D4C4A">
            <w:pPr>
              <w:spacing w:after="120"/>
              <w:rPr>
                <w:rFonts w:cs="Arial"/>
                <w:lang w:val="en-GB"/>
              </w:rPr>
            </w:pPr>
            <w:r w:rsidRPr="0089727A">
              <w:rPr>
                <w:rFonts w:cs="Arial"/>
                <w:lang w:val="en-GB"/>
              </w:rPr>
              <w:t>Course lecturers and mentors</w:t>
            </w:r>
          </w:p>
        </w:tc>
        <w:tc>
          <w:tcPr>
            <w:tcW w:w="849" w:type="dxa"/>
          </w:tcPr>
          <w:p w14:paraId="54FE5C2F" w14:textId="46D70DE4" w:rsidR="0089727A" w:rsidRPr="00DE4B22" w:rsidRDefault="0089727A" w:rsidP="009D4C4A">
            <w:pPr>
              <w:spacing w:after="120"/>
              <w:jc w:val="right"/>
              <w:rPr>
                <w:rFonts w:cs="Arial"/>
                <w:lang w:val="en-GB"/>
              </w:rPr>
            </w:pPr>
            <w:r>
              <w:rPr>
                <w:rFonts w:cs="Arial"/>
                <w:lang w:val="en-GB"/>
              </w:rPr>
              <w:t>10</w:t>
            </w:r>
          </w:p>
        </w:tc>
      </w:tr>
      <w:tr w:rsidR="0089727A" w:rsidRPr="001773B3" w14:paraId="51DDF6E2" w14:textId="77777777" w:rsidTr="0089727A">
        <w:tc>
          <w:tcPr>
            <w:tcW w:w="895" w:type="dxa"/>
          </w:tcPr>
          <w:p w14:paraId="12D2056B" w14:textId="77777777" w:rsidR="0089727A" w:rsidRPr="001773B3" w:rsidRDefault="0089727A" w:rsidP="009D4C4A">
            <w:pPr>
              <w:spacing w:after="120"/>
              <w:rPr>
                <w:rFonts w:cs="Arial"/>
                <w:lang w:val="en-GB"/>
              </w:rPr>
            </w:pPr>
          </w:p>
        </w:tc>
        <w:tc>
          <w:tcPr>
            <w:tcW w:w="7318" w:type="dxa"/>
            <w:gridSpan w:val="2"/>
          </w:tcPr>
          <w:p w14:paraId="1E269C56" w14:textId="58D3BC5A" w:rsidR="0089727A" w:rsidRPr="001773B3" w:rsidRDefault="0089727A" w:rsidP="009D4C4A">
            <w:pPr>
              <w:spacing w:after="120"/>
              <w:rPr>
                <w:rFonts w:cs="Arial"/>
                <w:lang w:val="en-GB"/>
              </w:rPr>
            </w:pPr>
            <w:r w:rsidRPr="001773B3">
              <w:rPr>
                <w:rFonts w:cs="Arial"/>
                <w:bCs/>
                <w:lang w:val="en-GB"/>
              </w:rPr>
              <w:t>Enrolment spaces, admission requirements and criteria for selection in the case of limited enrolment</w:t>
            </w:r>
          </w:p>
        </w:tc>
        <w:tc>
          <w:tcPr>
            <w:tcW w:w="849" w:type="dxa"/>
          </w:tcPr>
          <w:p w14:paraId="4DEDB976" w14:textId="77777777" w:rsidR="0089727A" w:rsidRPr="00DE4B22" w:rsidRDefault="0089727A" w:rsidP="009D4C4A">
            <w:pPr>
              <w:spacing w:after="120"/>
              <w:jc w:val="right"/>
              <w:rPr>
                <w:rFonts w:cs="Arial"/>
                <w:lang w:val="en-GB"/>
              </w:rPr>
            </w:pPr>
          </w:p>
          <w:p w14:paraId="4A484723" w14:textId="33F0CBDE" w:rsidR="0089727A" w:rsidRPr="00DE4B22" w:rsidRDefault="0089727A" w:rsidP="009D4C4A">
            <w:pPr>
              <w:spacing w:after="120"/>
              <w:jc w:val="right"/>
              <w:rPr>
                <w:rFonts w:cs="Arial"/>
                <w:lang w:val="en-GB"/>
              </w:rPr>
            </w:pPr>
            <w:r>
              <w:rPr>
                <w:rFonts w:cs="Arial"/>
                <w:lang w:val="en-GB"/>
              </w:rPr>
              <w:t>11</w:t>
            </w:r>
          </w:p>
        </w:tc>
      </w:tr>
      <w:tr w:rsidR="0089727A" w:rsidRPr="001773B3" w14:paraId="4A775554" w14:textId="77777777" w:rsidTr="0089727A">
        <w:tc>
          <w:tcPr>
            <w:tcW w:w="895" w:type="dxa"/>
          </w:tcPr>
          <w:p w14:paraId="4B552EE4" w14:textId="77777777" w:rsidR="0089727A" w:rsidRPr="001773B3" w:rsidRDefault="0089727A" w:rsidP="009D4C4A">
            <w:pPr>
              <w:spacing w:after="120"/>
              <w:rPr>
                <w:rFonts w:cs="Arial"/>
                <w:lang w:val="en-GB"/>
              </w:rPr>
            </w:pPr>
          </w:p>
        </w:tc>
        <w:tc>
          <w:tcPr>
            <w:tcW w:w="7318" w:type="dxa"/>
            <w:gridSpan w:val="2"/>
          </w:tcPr>
          <w:p w14:paraId="1DF4C529" w14:textId="5D7D09EA" w:rsidR="0089727A" w:rsidRPr="001773B3" w:rsidRDefault="0089727A" w:rsidP="009D4C4A">
            <w:pPr>
              <w:spacing w:after="120"/>
              <w:rPr>
                <w:rFonts w:cs="Arial"/>
                <w:bCs/>
                <w:lang w:val="en-GB"/>
              </w:rPr>
            </w:pPr>
            <w:r>
              <w:rPr>
                <w:rFonts w:cs="Arial"/>
                <w:bCs/>
                <w:lang w:val="en-GB"/>
              </w:rPr>
              <w:t>Mode of study</w:t>
            </w:r>
          </w:p>
        </w:tc>
        <w:tc>
          <w:tcPr>
            <w:tcW w:w="849" w:type="dxa"/>
          </w:tcPr>
          <w:p w14:paraId="73E244D3" w14:textId="4DE681BB" w:rsidR="0089727A" w:rsidRPr="00DE4B22" w:rsidRDefault="0089727A" w:rsidP="009D4C4A">
            <w:pPr>
              <w:spacing w:after="120"/>
              <w:jc w:val="right"/>
              <w:rPr>
                <w:rFonts w:cs="Arial"/>
                <w:lang w:val="en-GB"/>
              </w:rPr>
            </w:pPr>
            <w:r>
              <w:rPr>
                <w:rFonts w:cs="Arial"/>
                <w:lang w:val="en-GB"/>
              </w:rPr>
              <w:t>11</w:t>
            </w:r>
          </w:p>
        </w:tc>
      </w:tr>
      <w:tr w:rsidR="0089727A" w:rsidRPr="001773B3" w14:paraId="5DD6742A" w14:textId="77777777" w:rsidTr="0089727A">
        <w:tc>
          <w:tcPr>
            <w:tcW w:w="895" w:type="dxa"/>
          </w:tcPr>
          <w:p w14:paraId="24C0BBF0" w14:textId="77777777" w:rsidR="0089727A" w:rsidRPr="001773B3" w:rsidRDefault="0089727A" w:rsidP="009D4C4A">
            <w:pPr>
              <w:spacing w:after="120"/>
              <w:rPr>
                <w:rFonts w:cs="Arial"/>
                <w:lang w:val="en-GB"/>
              </w:rPr>
            </w:pPr>
          </w:p>
        </w:tc>
        <w:tc>
          <w:tcPr>
            <w:tcW w:w="7318" w:type="dxa"/>
            <w:gridSpan w:val="2"/>
          </w:tcPr>
          <w:p w14:paraId="10F69FF6" w14:textId="3E623225" w:rsidR="0089727A" w:rsidRPr="001773B3" w:rsidRDefault="0089727A" w:rsidP="009D4C4A">
            <w:pPr>
              <w:spacing w:after="120"/>
              <w:rPr>
                <w:rFonts w:cs="Arial"/>
                <w:bCs/>
                <w:lang w:val="en-GB"/>
              </w:rPr>
            </w:pPr>
            <w:r w:rsidRPr="001773B3">
              <w:rPr>
                <w:rFonts w:cs="Arial"/>
                <w:bCs/>
                <w:lang w:val="en-GB"/>
              </w:rPr>
              <w:t>Grading</w:t>
            </w:r>
          </w:p>
        </w:tc>
        <w:tc>
          <w:tcPr>
            <w:tcW w:w="849" w:type="dxa"/>
          </w:tcPr>
          <w:p w14:paraId="60635591" w14:textId="10669FA1" w:rsidR="0089727A" w:rsidRPr="00DE4B22" w:rsidRDefault="0089727A" w:rsidP="009D4C4A">
            <w:pPr>
              <w:spacing w:after="120"/>
              <w:jc w:val="right"/>
              <w:rPr>
                <w:rFonts w:cs="Arial"/>
                <w:lang w:val="en-GB"/>
              </w:rPr>
            </w:pPr>
            <w:r>
              <w:rPr>
                <w:rFonts w:cs="Arial"/>
                <w:lang w:val="en-GB"/>
              </w:rPr>
              <w:t>11</w:t>
            </w:r>
          </w:p>
        </w:tc>
      </w:tr>
      <w:tr w:rsidR="0089727A" w:rsidRPr="001773B3" w14:paraId="2FB51DAA" w14:textId="77777777" w:rsidTr="0089727A">
        <w:tc>
          <w:tcPr>
            <w:tcW w:w="895" w:type="dxa"/>
          </w:tcPr>
          <w:p w14:paraId="5F1148F6" w14:textId="77777777" w:rsidR="0089727A" w:rsidRPr="001773B3" w:rsidRDefault="0089727A" w:rsidP="009D4C4A">
            <w:pPr>
              <w:spacing w:after="120"/>
              <w:rPr>
                <w:rFonts w:cs="Arial"/>
                <w:lang w:val="en-GB"/>
              </w:rPr>
            </w:pPr>
          </w:p>
        </w:tc>
        <w:tc>
          <w:tcPr>
            <w:tcW w:w="7318" w:type="dxa"/>
            <w:gridSpan w:val="2"/>
          </w:tcPr>
          <w:p w14:paraId="3528F037" w14:textId="77777777" w:rsidR="0089727A" w:rsidRPr="001773B3" w:rsidRDefault="0089727A" w:rsidP="009D4C4A">
            <w:pPr>
              <w:spacing w:after="120"/>
              <w:rPr>
                <w:rFonts w:cs="Arial"/>
                <w:bCs/>
                <w:lang w:val="en-GB"/>
              </w:rPr>
            </w:pPr>
            <w:r w:rsidRPr="001773B3">
              <w:rPr>
                <w:rFonts w:cs="Arial"/>
                <w:bCs/>
                <w:lang w:val="en-GB"/>
              </w:rPr>
              <w:t xml:space="preserve">Recognition of knowledge and skills acquired prior to enrolment in programme </w:t>
            </w:r>
          </w:p>
        </w:tc>
        <w:tc>
          <w:tcPr>
            <w:tcW w:w="849" w:type="dxa"/>
          </w:tcPr>
          <w:p w14:paraId="19B0D3AC" w14:textId="431AB1E0" w:rsidR="0089727A" w:rsidRPr="00DE4B22" w:rsidRDefault="0089727A" w:rsidP="009D4C4A">
            <w:pPr>
              <w:spacing w:after="120"/>
              <w:jc w:val="right"/>
              <w:rPr>
                <w:rFonts w:cs="Arial"/>
                <w:lang w:val="en-GB"/>
              </w:rPr>
            </w:pPr>
            <w:r>
              <w:rPr>
                <w:rFonts w:cs="Arial"/>
                <w:lang w:val="en-GB"/>
              </w:rPr>
              <w:t>12</w:t>
            </w:r>
          </w:p>
        </w:tc>
      </w:tr>
      <w:tr w:rsidR="0089727A" w:rsidRPr="001773B3" w14:paraId="79922D4B" w14:textId="77777777" w:rsidTr="0089727A">
        <w:tc>
          <w:tcPr>
            <w:tcW w:w="895" w:type="dxa"/>
          </w:tcPr>
          <w:p w14:paraId="523FD4BB" w14:textId="77777777" w:rsidR="0089727A" w:rsidRPr="001773B3" w:rsidRDefault="0089727A" w:rsidP="009D4C4A">
            <w:pPr>
              <w:spacing w:after="120"/>
              <w:rPr>
                <w:rFonts w:cs="Arial"/>
                <w:lang w:val="en-GB"/>
              </w:rPr>
            </w:pPr>
          </w:p>
        </w:tc>
        <w:tc>
          <w:tcPr>
            <w:tcW w:w="7318" w:type="dxa"/>
            <w:gridSpan w:val="2"/>
          </w:tcPr>
          <w:p w14:paraId="75D0D8D5" w14:textId="4F0131A7" w:rsidR="0089727A" w:rsidRPr="001773B3" w:rsidRDefault="0089727A" w:rsidP="009D4C4A">
            <w:pPr>
              <w:spacing w:after="120"/>
              <w:rPr>
                <w:rFonts w:cs="Arial"/>
                <w:lang w:val="en-GB"/>
              </w:rPr>
            </w:pPr>
            <w:r w:rsidRPr="001773B3">
              <w:rPr>
                <w:rFonts w:cs="Arial"/>
                <w:bCs/>
                <w:lang w:val="en-GB"/>
              </w:rPr>
              <w:t>Conditions for advancing through programme</w:t>
            </w:r>
          </w:p>
        </w:tc>
        <w:tc>
          <w:tcPr>
            <w:tcW w:w="849" w:type="dxa"/>
          </w:tcPr>
          <w:p w14:paraId="681B477B" w14:textId="7FF1526A" w:rsidR="0089727A" w:rsidRPr="00DE4B22" w:rsidRDefault="0089727A" w:rsidP="009D4C4A">
            <w:pPr>
              <w:spacing w:after="120"/>
              <w:jc w:val="right"/>
              <w:rPr>
                <w:rFonts w:cs="Arial"/>
                <w:lang w:val="en-GB"/>
              </w:rPr>
            </w:pPr>
            <w:r>
              <w:rPr>
                <w:rFonts w:cs="Arial"/>
                <w:lang w:val="en-GB"/>
              </w:rPr>
              <w:t>12</w:t>
            </w:r>
          </w:p>
        </w:tc>
      </w:tr>
      <w:tr w:rsidR="0089727A" w:rsidRPr="001773B3" w14:paraId="2EE243C2" w14:textId="77777777" w:rsidTr="0089727A">
        <w:tc>
          <w:tcPr>
            <w:tcW w:w="895" w:type="dxa"/>
          </w:tcPr>
          <w:p w14:paraId="77E0A0DC" w14:textId="77777777" w:rsidR="0089727A" w:rsidRPr="001773B3" w:rsidRDefault="0089727A" w:rsidP="009D4C4A">
            <w:pPr>
              <w:spacing w:after="120"/>
              <w:rPr>
                <w:rFonts w:cs="Arial"/>
                <w:lang w:val="en-GB"/>
              </w:rPr>
            </w:pPr>
          </w:p>
        </w:tc>
        <w:tc>
          <w:tcPr>
            <w:tcW w:w="7318" w:type="dxa"/>
            <w:gridSpan w:val="2"/>
          </w:tcPr>
          <w:p w14:paraId="7F88199F" w14:textId="065E7C50" w:rsidR="0089727A" w:rsidRPr="001773B3" w:rsidRDefault="0089727A" w:rsidP="009D4C4A">
            <w:pPr>
              <w:spacing w:after="120"/>
              <w:rPr>
                <w:rFonts w:cs="Arial"/>
                <w:lang w:val="en-GB"/>
              </w:rPr>
            </w:pPr>
            <w:r w:rsidRPr="001773B3">
              <w:rPr>
                <w:rFonts w:cs="Arial"/>
                <w:bCs/>
                <w:lang w:val="en-GB"/>
              </w:rPr>
              <w:t>Transfer between programmes</w:t>
            </w:r>
          </w:p>
        </w:tc>
        <w:tc>
          <w:tcPr>
            <w:tcW w:w="849" w:type="dxa"/>
          </w:tcPr>
          <w:p w14:paraId="234BD2CA" w14:textId="4CF471D1" w:rsidR="0089727A" w:rsidRPr="00DE4B22" w:rsidRDefault="0089727A" w:rsidP="009D4C4A">
            <w:pPr>
              <w:spacing w:after="120"/>
              <w:jc w:val="right"/>
              <w:rPr>
                <w:rFonts w:cs="Arial"/>
                <w:lang w:val="en-GB"/>
              </w:rPr>
            </w:pPr>
            <w:r>
              <w:rPr>
                <w:rFonts w:cs="Arial"/>
                <w:lang w:val="en-GB"/>
              </w:rPr>
              <w:t>12</w:t>
            </w:r>
          </w:p>
        </w:tc>
      </w:tr>
      <w:tr w:rsidR="0089727A" w:rsidRPr="001773B3" w14:paraId="28FD80BD" w14:textId="77777777" w:rsidTr="0089727A">
        <w:tc>
          <w:tcPr>
            <w:tcW w:w="1271" w:type="dxa"/>
            <w:gridSpan w:val="2"/>
          </w:tcPr>
          <w:p w14:paraId="394E420B" w14:textId="77777777" w:rsidR="0089727A" w:rsidRPr="001773B3" w:rsidRDefault="0089727A" w:rsidP="009D4C4A">
            <w:pPr>
              <w:spacing w:after="120"/>
              <w:rPr>
                <w:rFonts w:cs="Arial"/>
                <w:lang w:val="en-GB"/>
              </w:rPr>
            </w:pPr>
          </w:p>
        </w:tc>
        <w:tc>
          <w:tcPr>
            <w:tcW w:w="6942" w:type="dxa"/>
          </w:tcPr>
          <w:p w14:paraId="0A486E4D" w14:textId="1CBC4670" w:rsidR="0089727A" w:rsidRPr="001773B3" w:rsidRDefault="0089727A" w:rsidP="009D4C4A">
            <w:pPr>
              <w:spacing w:after="120"/>
              <w:rPr>
                <w:rFonts w:cs="Arial"/>
                <w:bCs/>
                <w:lang w:val="en-GB"/>
              </w:rPr>
            </w:pPr>
            <w:r w:rsidRPr="0089727A">
              <w:rPr>
                <w:rFonts w:cs="Arial"/>
                <w:bCs/>
                <w:lang w:val="en-GB"/>
              </w:rPr>
              <w:t>Transfer between 3</w:t>
            </w:r>
            <w:r w:rsidRPr="0089727A">
              <w:rPr>
                <w:rFonts w:cs="Arial"/>
                <w:bCs/>
                <w:vertAlign w:val="superscript"/>
                <w:lang w:val="en-GB"/>
              </w:rPr>
              <w:t>rd</w:t>
            </w:r>
            <w:r w:rsidRPr="0089727A">
              <w:rPr>
                <w:rFonts w:cs="Arial"/>
                <w:bCs/>
                <w:lang w:val="en-GB"/>
              </w:rPr>
              <w:t xml:space="preserve"> level doctoral study programmes</w:t>
            </w:r>
          </w:p>
        </w:tc>
        <w:tc>
          <w:tcPr>
            <w:tcW w:w="849" w:type="dxa"/>
          </w:tcPr>
          <w:p w14:paraId="17BC2C55" w14:textId="1D97BB49" w:rsidR="0089727A" w:rsidRPr="00DE4B22" w:rsidRDefault="0089727A" w:rsidP="009D4C4A">
            <w:pPr>
              <w:spacing w:after="120"/>
              <w:jc w:val="right"/>
              <w:rPr>
                <w:rFonts w:cs="Arial"/>
                <w:lang w:val="en-GB"/>
              </w:rPr>
            </w:pPr>
            <w:r>
              <w:rPr>
                <w:rFonts w:cs="Arial"/>
                <w:lang w:val="en-GB"/>
              </w:rPr>
              <w:t>13</w:t>
            </w:r>
          </w:p>
        </w:tc>
      </w:tr>
      <w:tr w:rsidR="0089727A" w:rsidRPr="001773B3" w14:paraId="0DEB25F6" w14:textId="77777777" w:rsidTr="0089727A">
        <w:tc>
          <w:tcPr>
            <w:tcW w:w="1271" w:type="dxa"/>
            <w:gridSpan w:val="2"/>
          </w:tcPr>
          <w:p w14:paraId="13D20047" w14:textId="77777777" w:rsidR="0089727A" w:rsidRPr="001773B3" w:rsidRDefault="0089727A" w:rsidP="009D4C4A">
            <w:pPr>
              <w:spacing w:after="120"/>
              <w:rPr>
                <w:rFonts w:cs="Arial"/>
                <w:lang w:val="en-GB"/>
              </w:rPr>
            </w:pPr>
          </w:p>
        </w:tc>
        <w:tc>
          <w:tcPr>
            <w:tcW w:w="6942" w:type="dxa"/>
          </w:tcPr>
          <w:p w14:paraId="7A615804" w14:textId="35980319" w:rsidR="0089727A" w:rsidRPr="0089727A" w:rsidRDefault="0089727A" w:rsidP="009D4C4A">
            <w:pPr>
              <w:spacing w:after="120"/>
              <w:rPr>
                <w:rFonts w:cs="Arial"/>
                <w:bCs/>
                <w:lang w:val="en-GB"/>
              </w:rPr>
            </w:pPr>
            <w:r w:rsidRPr="0089727A">
              <w:rPr>
                <w:rFonts w:cs="Arial"/>
                <w:bCs/>
                <w:lang w:val="en-GB"/>
              </w:rPr>
              <w:t>Transfer between post-graduate studies and 3rd level doctoral study programme prior to the introduction of the Bologna Declaration</w:t>
            </w:r>
          </w:p>
        </w:tc>
        <w:tc>
          <w:tcPr>
            <w:tcW w:w="849" w:type="dxa"/>
          </w:tcPr>
          <w:p w14:paraId="4DBAF4AC" w14:textId="77777777" w:rsidR="0089727A" w:rsidRDefault="0089727A" w:rsidP="009D4C4A">
            <w:pPr>
              <w:spacing w:after="120"/>
              <w:jc w:val="right"/>
              <w:rPr>
                <w:rFonts w:cs="Arial"/>
                <w:lang w:val="en-GB"/>
              </w:rPr>
            </w:pPr>
          </w:p>
          <w:p w14:paraId="037A8273" w14:textId="29904221" w:rsidR="0089727A" w:rsidRPr="00DE4B22" w:rsidRDefault="0089727A" w:rsidP="009D4C4A">
            <w:pPr>
              <w:spacing w:after="120"/>
              <w:jc w:val="right"/>
              <w:rPr>
                <w:rFonts w:cs="Arial"/>
                <w:lang w:val="en-GB"/>
              </w:rPr>
            </w:pPr>
            <w:r>
              <w:rPr>
                <w:rFonts w:cs="Arial"/>
                <w:lang w:val="en-GB"/>
              </w:rPr>
              <w:t>13</w:t>
            </w:r>
          </w:p>
        </w:tc>
      </w:tr>
      <w:tr w:rsidR="0089727A" w:rsidRPr="001773B3" w14:paraId="29EFB725" w14:textId="77777777" w:rsidTr="0089727A">
        <w:tc>
          <w:tcPr>
            <w:tcW w:w="895" w:type="dxa"/>
          </w:tcPr>
          <w:p w14:paraId="20408D8E" w14:textId="77777777" w:rsidR="0089727A" w:rsidRPr="001773B3" w:rsidRDefault="0089727A" w:rsidP="009D4C4A">
            <w:pPr>
              <w:spacing w:after="120"/>
              <w:rPr>
                <w:rFonts w:cs="Arial"/>
                <w:lang w:val="en-GB"/>
              </w:rPr>
            </w:pPr>
          </w:p>
        </w:tc>
        <w:tc>
          <w:tcPr>
            <w:tcW w:w="7318" w:type="dxa"/>
            <w:gridSpan w:val="2"/>
          </w:tcPr>
          <w:p w14:paraId="33DDA888" w14:textId="77777777" w:rsidR="0089727A" w:rsidRPr="001773B3" w:rsidRDefault="0089727A" w:rsidP="009D4C4A">
            <w:pPr>
              <w:spacing w:after="120"/>
              <w:rPr>
                <w:rFonts w:cs="Arial"/>
                <w:lang w:val="en-GB"/>
              </w:rPr>
            </w:pPr>
            <w:r w:rsidRPr="001773B3">
              <w:rPr>
                <w:rFonts w:cs="Arial"/>
                <w:bCs/>
                <w:lang w:val="en-GB"/>
              </w:rPr>
              <w:t>Conditions for study completion</w:t>
            </w:r>
          </w:p>
        </w:tc>
        <w:tc>
          <w:tcPr>
            <w:tcW w:w="849" w:type="dxa"/>
          </w:tcPr>
          <w:p w14:paraId="190D2FCE" w14:textId="6E164678" w:rsidR="0089727A" w:rsidRPr="00DE4B22" w:rsidRDefault="0089727A" w:rsidP="009D4C4A">
            <w:pPr>
              <w:spacing w:after="120"/>
              <w:jc w:val="right"/>
              <w:rPr>
                <w:rFonts w:cs="Arial"/>
                <w:lang w:val="en-GB"/>
              </w:rPr>
            </w:pPr>
            <w:r>
              <w:rPr>
                <w:rFonts w:cs="Arial"/>
                <w:lang w:val="en-GB"/>
              </w:rPr>
              <w:t>13</w:t>
            </w:r>
          </w:p>
        </w:tc>
      </w:tr>
      <w:tr w:rsidR="0089727A" w:rsidRPr="001773B3" w14:paraId="44088EB4" w14:textId="77777777" w:rsidTr="0089727A">
        <w:tc>
          <w:tcPr>
            <w:tcW w:w="895" w:type="dxa"/>
          </w:tcPr>
          <w:p w14:paraId="6C51E0F4" w14:textId="77777777" w:rsidR="0089727A" w:rsidRPr="001773B3" w:rsidRDefault="0089727A" w:rsidP="009D4C4A">
            <w:pPr>
              <w:spacing w:after="120"/>
              <w:rPr>
                <w:rFonts w:cs="Arial"/>
                <w:lang w:val="en-GB"/>
              </w:rPr>
            </w:pPr>
          </w:p>
        </w:tc>
        <w:tc>
          <w:tcPr>
            <w:tcW w:w="7318" w:type="dxa"/>
            <w:gridSpan w:val="2"/>
          </w:tcPr>
          <w:p w14:paraId="1C2FDAAB" w14:textId="77777777" w:rsidR="0089727A" w:rsidRPr="001773B3" w:rsidRDefault="0089727A" w:rsidP="009D4C4A">
            <w:pPr>
              <w:spacing w:after="120"/>
              <w:rPr>
                <w:rFonts w:cs="Arial"/>
                <w:lang w:val="en-GB"/>
              </w:rPr>
            </w:pPr>
            <w:r w:rsidRPr="001773B3">
              <w:rPr>
                <w:rFonts w:cs="Arial"/>
                <w:bCs/>
                <w:lang w:val="en-GB"/>
              </w:rPr>
              <w:t>Employment possibilities</w:t>
            </w:r>
          </w:p>
        </w:tc>
        <w:tc>
          <w:tcPr>
            <w:tcW w:w="849" w:type="dxa"/>
          </w:tcPr>
          <w:p w14:paraId="72E4867E" w14:textId="1F1BC81F" w:rsidR="0089727A" w:rsidRPr="00DE4B22" w:rsidRDefault="0089727A" w:rsidP="009D4C4A">
            <w:pPr>
              <w:spacing w:after="120"/>
              <w:jc w:val="right"/>
              <w:rPr>
                <w:rFonts w:cs="Arial"/>
                <w:lang w:val="en-GB"/>
              </w:rPr>
            </w:pPr>
            <w:r>
              <w:rPr>
                <w:rFonts w:cs="Arial"/>
                <w:lang w:val="en-GB"/>
              </w:rPr>
              <w:t>13</w:t>
            </w:r>
          </w:p>
        </w:tc>
      </w:tr>
      <w:tr w:rsidR="0089727A" w:rsidRPr="001773B3" w14:paraId="1F69C2EF" w14:textId="77777777" w:rsidTr="0089727A">
        <w:tc>
          <w:tcPr>
            <w:tcW w:w="895" w:type="dxa"/>
          </w:tcPr>
          <w:p w14:paraId="17575DD8" w14:textId="77777777" w:rsidR="0089727A" w:rsidRPr="001773B3" w:rsidRDefault="0089727A" w:rsidP="009D4C4A">
            <w:pPr>
              <w:spacing w:after="120"/>
              <w:rPr>
                <w:rFonts w:cs="Arial"/>
                <w:lang w:val="en-GB"/>
              </w:rPr>
            </w:pPr>
          </w:p>
        </w:tc>
        <w:tc>
          <w:tcPr>
            <w:tcW w:w="7318" w:type="dxa"/>
            <w:gridSpan w:val="2"/>
          </w:tcPr>
          <w:p w14:paraId="0DB7E1C4" w14:textId="1D28F760" w:rsidR="0089727A" w:rsidRPr="001773B3" w:rsidRDefault="0089727A" w:rsidP="009D4C4A">
            <w:pPr>
              <w:spacing w:after="120"/>
              <w:rPr>
                <w:rFonts w:cs="Arial"/>
                <w:lang w:val="en-GB"/>
              </w:rPr>
            </w:pPr>
            <w:r w:rsidRPr="001773B3">
              <w:rPr>
                <w:rFonts w:cs="Arial"/>
                <w:bCs/>
                <w:lang w:val="en-GB"/>
              </w:rPr>
              <w:t xml:space="preserve">Short presentation of courses </w:t>
            </w:r>
          </w:p>
        </w:tc>
        <w:tc>
          <w:tcPr>
            <w:tcW w:w="849" w:type="dxa"/>
          </w:tcPr>
          <w:p w14:paraId="625CDBD1" w14:textId="2F93ACE4" w:rsidR="0089727A" w:rsidRPr="00DE4B22" w:rsidRDefault="0089727A" w:rsidP="009D4C4A">
            <w:pPr>
              <w:spacing w:after="120"/>
              <w:jc w:val="right"/>
              <w:rPr>
                <w:rFonts w:cs="Arial"/>
                <w:lang w:val="en-GB"/>
              </w:rPr>
            </w:pPr>
            <w:r>
              <w:rPr>
                <w:rFonts w:cs="Arial"/>
                <w:lang w:val="en-GB"/>
              </w:rPr>
              <w:t>14</w:t>
            </w:r>
          </w:p>
        </w:tc>
      </w:tr>
      <w:tr w:rsidR="0089727A" w:rsidRPr="001773B3" w14:paraId="3CC657EF" w14:textId="77777777" w:rsidTr="0089727A">
        <w:tc>
          <w:tcPr>
            <w:tcW w:w="1271" w:type="dxa"/>
            <w:gridSpan w:val="2"/>
          </w:tcPr>
          <w:p w14:paraId="376814C7" w14:textId="77777777" w:rsidR="0089727A" w:rsidRPr="001773B3" w:rsidRDefault="0089727A" w:rsidP="009D4C4A">
            <w:pPr>
              <w:spacing w:after="120"/>
              <w:jc w:val="center"/>
              <w:rPr>
                <w:rFonts w:cs="Arial"/>
                <w:lang w:val="en-GB"/>
              </w:rPr>
            </w:pPr>
          </w:p>
        </w:tc>
        <w:tc>
          <w:tcPr>
            <w:tcW w:w="6942" w:type="dxa"/>
          </w:tcPr>
          <w:p w14:paraId="2EF1FAD9" w14:textId="089B000C" w:rsidR="0089727A" w:rsidRPr="001773B3" w:rsidRDefault="0089727A" w:rsidP="009D4C4A">
            <w:pPr>
              <w:spacing w:after="120"/>
              <w:rPr>
                <w:rFonts w:cs="Arial"/>
                <w:lang w:val="en-GB"/>
              </w:rPr>
            </w:pPr>
            <w:r w:rsidRPr="001773B3">
              <w:rPr>
                <w:rFonts w:cs="Arial"/>
                <w:bCs/>
                <w:lang w:val="en-GB"/>
              </w:rPr>
              <w:t>Short presentation of basic courses</w:t>
            </w:r>
          </w:p>
        </w:tc>
        <w:tc>
          <w:tcPr>
            <w:tcW w:w="849" w:type="dxa"/>
          </w:tcPr>
          <w:p w14:paraId="14312788" w14:textId="10EABEB5" w:rsidR="0089727A" w:rsidRPr="00DE4B22" w:rsidRDefault="0089727A" w:rsidP="009D4C4A">
            <w:pPr>
              <w:spacing w:after="120"/>
              <w:jc w:val="right"/>
              <w:rPr>
                <w:rFonts w:cs="Arial"/>
                <w:lang w:val="en-GB"/>
              </w:rPr>
            </w:pPr>
            <w:r>
              <w:rPr>
                <w:rFonts w:cs="Arial"/>
                <w:lang w:val="en-GB"/>
              </w:rPr>
              <w:t>14</w:t>
            </w:r>
          </w:p>
        </w:tc>
      </w:tr>
      <w:tr w:rsidR="0089727A" w:rsidRPr="001773B3" w14:paraId="6ED071A7" w14:textId="77777777" w:rsidTr="0089727A">
        <w:tc>
          <w:tcPr>
            <w:tcW w:w="1271" w:type="dxa"/>
            <w:gridSpan w:val="2"/>
          </w:tcPr>
          <w:p w14:paraId="20284943" w14:textId="77777777" w:rsidR="0089727A" w:rsidRPr="001773B3" w:rsidRDefault="0089727A" w:rsidP="009D4C4A">
            <w:pPr>
              <w:spacing w:after="120"/>
              <w:jc w:val="center"/>
              <w:rPr>
                <w:rFonts w:cs="Arial"/>
                <w:lang w:val="en-GB"/>
              </w:rPr>
            </w:pPr>
          </w:p>
        </w:tc>
        <w:tc>
          <w:tcPr>
            <w:tcW w:w="6942" w:type="dxa"/>
          </w:tcPr>
          <w:p w14:paraId="448F5639" w14:textId="1A96F992" w:rsidR="0089727A" w:rsidRPr="001773B3" w:rsidRDefault="0089727A" w:rsidP="009D4C4A">
            <w:pPr>
              <w:spacing w:after="120"/>
              <w:rPr>
                <w:rFonts w:cs="Arial"/>
                <w:lang w:val="en-GB"/>
              </w:rPr>
            </w:pPr>
            <w:r w:rsidRPr="001773B3">
              <w:rPr>
                <w:rFonts w:cs="Arial"/>
                <w:bCs/>
                <w:lang w:val="en-GB"/>
              </w:rPr>
              <w:t>Short presentation of elective courses</w:t>
            </w:r>
          </w:p>
        </w:tc>
        <w:tc>
          <w:tcPr>
            <w:tcW w:w="849" w:type="dxa"/>
          </w:tcPr>
          <w:p w14:paraId="49EB9C1A" w14:textId="18DCFBDE" w:rsidR="0089727A" w:rsidRPr="00DE4B22" w:rsidRDefault="0089727A" w:rsidP="009D4C4A">
            <w:pPr>
              <w:spacing w:after="120"/>
              <w:jc w:val="right"/>
              <w:rPr>
                <w:rFonts w:cs="Arial"/>
                <w:lang w:val="en-GB"/>
              </w:rPr>
            </w:pPr>
            <w:r>
              <w:rPr>
                <w:rFonts w:cs="Arial"/>
                <w:lang w:val="en-GB"/>
              </w:rPr>
              <w:t>18</w:t>
            </w:r>
          </w:p>
        </w:tc>
      </w:tr>
    </w:tbl>
    <w:p w14:paraId="04F76AD7" w14:textId="77777777" w:rsidR="007E76BB" w:rsidRPr="001773B3" w:rsidRDefault="007E76BB" w:rsidP="0089727A">
      <w:pPr>
        <w:spacing w:after="0" w:line="240" w:lineRule="auto"/>
        <w:rPr>
          <w:rFonts w:cs="Arial"/>
          <w:lang w:val="en-GB"/>
        </w:rPr>
      </w:pPr>
    </w:p>
    <w:p w14:paraId="22CA76E0" w14:textId="77777777" w:rsidR="00114331" w:rsidRPr="001773B3" w:rsidRDefault="00114331" w:rsidP="00D912DC">
      <w:pPr>
        <w:spacing w:after="0" w:line="240" w:lineRule="auto"/>
        <w:rPr>
          <w:rFonts w:cs="Arial"/>
          <w:lang w:val="en-GB"/>
        </w:rPr>
      </w:pPr>
    </w:p>
    <w:p w14:paraId="4C3F2EC4" w14:textId="77777777" w:rsidR="00114331" w:rsidRPr="001773B3" w:rsidRDefault="00114331" w:rsidP="005D4B96">
      <w:pPr>
        <w:spacing w:after="0" w:line="240" w:lineRule="auto"/>
        <w:rPr>
          <w:rFonts w:cs="Arial"/>
          <w:lang w:val="en-GB"/>
        </w:rPr>
      </w:pPr>
    </w:p>
    <w:p w14:paraId="2EF1E24E" w14:textId="77777777" w:rsidR="00114331" w:rsidRPr="001773B3" w:rsidRDefault="00114331" w:rsidP="005D4B96">
      <w:pPr>
        <w:spacing w:after="0" w:line="240" w:lineRule="auto"/>
        <w:rPr>
          <w:rFonts w:cs="Arial"/>
          <w:lang w:val="en-GB"/>
        </w:rPr>
      </w:pPr>
    </w:p>
    <w:p w14:paraId="1083A0A8" w14:textId="77777777" w:rsidR="00114331" w:rsidRPr="001773B3" w:rsidRDefault="00114331" w:rsidP="005D4B96">
      <w:pPr>
        <w:spacing w:after="0" w:line="240" w:lineRule="auto"/>
        <w:rPr>
          <w:rFonts w:cs="Arial"/>
          <w:lang w:val="en-GB"/>
        </w:rPr>
      </w:pPr>
    </w:p>
    <w:p w14:paraId="24B70A1A" w14:textId="77777777" w:rsidR="00114331" w:rsidRPr="001773B3" w:rsidRDefault="00114331" w:rsidP="005D4B96">
      <w:pPr>
        <w:spacing w:after="0" w:line="240" w:lineRule="auto"/>
        <w:rPr>
          <w:rFonts w:cs="Arial"/>
          <w:lang w:val="en-GB"/>
        </w:rPr>
      </w:pPr>
    </w:p>
    <w:p w14:paraId="1D0B3C59" w14:textId="77777777" w:rsidR="00114331" w:rsidRPr="001773B3" w:rsidRDefault="00114331" w:rsidP="005D4B96">
      <w:pPr>
        <w:spacing w:after="0" w:line="240" w:lineRule="auto"/>
        <w:rPr>
          <w:rFonts w:cs="Arial"/>
          <w:lang w:val="en-GB"/>
        </w:rPr>
      </w:pPr>
    </w:p>
    <w:p w14:paraId="5316DEF3" w14:textId="77777777" w:rsidR="00114331" w:rsidRPr="001773B3" w:rsidRDefault="00114331" w:rsidP="005D4B96">
      <w:pPr>
        <w:spacing w:after="0" w:line="240" w:lineRule="auto"/>
        <w:rPr>
          <w:rFonts w:cs="Arial"/>
          <w:lang w:val="en-GB"/>
        </w:rPr>
      </w:pPr>
    </w:p>
    <w:p w14:paraId="2F73E818" w14:textId="77777777" w:rsidR="00114331" w:rsidRPr="001773B3" w:rsidRDefault="00114331" w:rsidP="005D4B96">
      <w:pPr>
        <w:spacing w:after="0" w:line="240" w:lineRule="auto"/>
        <w:rPr>
          <w:rFonts w:cs="Arial"/>
          <w:lang w:val="en-GB"/>
        </w:rPr>
      </w:pPr>
    </w:p>
    <w:p w14:paraId="0C9BB611" w14:textId="77777777" w:rsidR="00114331" w:rsidRPr="001773B3" w:rsidRDefault="00114331" w:rsidP="005D4B96">
      <w:pPr>
        <w:spacing w:after="0" w:line="240" w:lineRule="auto"/>
        <w:rPr>
          <w:rFonts w:cs="Arial"/>
          <w:lang w:val="en-GB"/>
        </w:rPr>
      </w:pPr>
    </w:p>
    <w:p w14:paraId="4CA45961" w14:textId="77777777" w:rsidR="00114331" w:rsidRPr="001773B3" w:rsidRDefault="00114331" w:rsidP="005D4B96">
      <w:pPr>
        <w:spacing w:after="0" w:line="240" w:lineRule="auto"/>
        <w:rPr>
          <w:rFonts w:cs="Arial"/>
          <w:lang w:val="en-GB"/>
        </w:rPr>
      </w:pPr>
    </w:p>
    <w:p w14:paraId="5805C8B6" w14:textId="77777777" w:rsidR="00114331" w:rsidRPr="001773B3" w:rsidRDefault="00114331" w:rsidP="005D4B96">
      <w:pPr>
        <w:spacing w:after="0" w:line="240" w:lineRule="auto"/>
        <w:rPr>
          <w:rFonts w:cs="Arial"/>
          <w:lang w:val="en-GB"/>
        </w:rPr>
      </w:pPr>
    </w:p>
    <w:p w14:paraId="7F53E23A" w14:textId="77777777" w:rsidR="0049551D" w:rsidRPr="001773B3" w:rsidRDefault="0049551D" w:rsidP="0049551D">
      <w:pPr>
        <w:spacing w:after="0" w:line="240" w:lineRule="auto"/>
        <w:jc w:val="both"/>
        <w:rPr>
          <w:rFonts w:eastAsia="Times New Roman" w:cs="Arial"/>
          <w:sz w:val="40"/>
          <w:szCs w:val="40"/>
          <w:lang w:val="en-GB"/>
        </w:rPr>
      </w:pPr>
      <w:r w:rsidRPr="001773B3">
        <w:rPr>
          <w:rFonts w:eastAsia="Times New Roman" w:cs="Arial"/>
          <w:sz w:val="40"/>
          <w:szCs w:val="40"/>
          <w:lang w:val="en-GB"/>
        </w:rPr>
        <w:lastRenderedPageBreak/>
        <w:t>General information about doctoral program</w:t>
      </w:r>
      <w:r w:rsidR="000332F0" w:rsidRPr="001773B3">
        <w:rPr>
          <w:rFonts w:eastAsia="Times New Roman" w:cs="Arial"/>
          <w:sz w:val="40"/>
          <w:szCs w:val="40"/>
          <w:lang w:val="en-GB"/>
        </w:rPr>
        <w:t>me</w:t>
      </w:r>
    </w:p>
    <w:p w14:paraId="501ACAE6" w14:textId="77777777" w:rsidR="0049551D" w:rsidRPr="001773B3" w:rsidRDefault="0049551D" w:rsidP="0049551D">
      <w:pPr>
        <w:spacing w:after="0" w:line="240" w:lineRule="auto"/>
        <w:jc w:val="both"/>
        <w:rPr>
          <w:rFonts w:eastAsia="Times New Roman" w:cs="Arial"/>
          <w:lang w:val="en-GB"/>
        </w:rPr>
      </w:pPr>
    </w:p>
    <w:p w14:paraId="2EE6AEE6" w14:textId="7CAA33C6" w:rsidR="00027C76" w:rsidRPr="001773B3" w:rsidRDefault="00027C76" w:rsidP="00027C76">
      <w:pPr>
        <w:spacing w:after="0" w:line="240" w:lineRule="auto"/>
        <w:jc w:val="both"/>
        <w:rPr>
          <w:rFonts w:eastAsia="Times New Roman" w:cs="Arial"/>
          <w:lang w:val="en-GB"/>
        </w:rPr>
      </w:pPr>
      <w:r w:rsidRPr="001773B3">
        <w:rPr>
          <w:rFonts w:eastAsia="Times New Roman" w:cs="Arial"/>
          <w:lang w:val="en-GB"/>
        </w:rPr>
        <w:t>The doctoral program</w:t>
      </w:r>
      <w:r w:rsidR="007F4400" w:rsidRPr="001773B3">
        <w:rPr>
          <w:rFonts w:eastAsia="Times New Roman" w:cs="Arial"/>
          <w:lang w:val="en-GB"/>
        </w:rPr>
        <w:t>me</w:t>
      </w:r>
      <w:r w:rsidRPr="001773B3">
        <w:rPr>
          <w:rFonts w:eastAsia="Times New Roman" w:cs="Arial"/>
          <w:lang w:val="en-GB"/>
        </w:rPr>
        <w:t xml:space="preserve"> Textile Engineering, Graphic Communication and Textile Design </w:t>
      </w:r>
      <w:r w:rsidR="00411CD0" w:rsidRPr="001773B3">
        <w:rPr>
          <w:rFonts w:eastAsia="Times New Roman" w:cs="Arial"/>
          <w:lang w:val="en-GB"/>
        </w:rPr>
        <w:t xml:space="preserve">(TGTO) </w:t>
      </w:r>
      <w:r w:rsidRPr="001773B3">
        <w:rPr>
          <w:rFonts w:eastAsia="Times New Roman" w:cs="Arial"/>
          <w:lang w:val="en-GB"/>
        </w:rPr>
        <w:t xml:space="preserve">lasts </w:t>
      </w:r>
      <w:r w:rsidR="00411CD0" w:rsidRPr="001773B3">
        <w:rPr>
          <w:rFonts w:eastAsia="Times New Roman" w:cs="Arial"/>
          <w:lang w:val="en-GB"/>
        </w:rPr>
        <w:t>4</w:t>
      </w:r>
      <w:r w:rsidRPr="001773B3">
        <w:rPr>
          <w:rFonts w:eastAsia="Times New Roman" w:cs="Arial"/>
          <w:lang w:val="en-GB"/>
        </w:rPr>
        <w:t xml:space="preserve"> years, and consis</w:t>
      </w:r>
      <w:r w:rsidR="000332F0" w:rsidRPr="001773B3">
        <w:rPr>
          <w:rFonts w:eastAsia="Times New Roman" w:cs="Arial"/>
          <w:lang w:val="en-GB"/>
        </w:rPr>
        <w:t xml:space="preserve">ts of </w:t>
      </w:r>
      <w:r w:rsidR="00411CD0" w:rsidRPr="001773B3">
        <w:rPr>
          <w:rFonts w:eastAsia="Times New Roman" w:cs="Arial"/>
          <w:lang w:val="en-GB"/>
        </w:rPr>
        <w:t>240</w:t>
      </w:r>
      <w:r w:rsidR="000332F0" w:rsidRPr="001773B3">
        <w:rPr>
          <w:rFonts w:eastAsia="Times New Roman" w:cs="Arial"/>
          <w:lang w:val="en-GB"/>
        </w:rPr>
        <w:t xml:space="preserve"> </w:t>
      </w:r>
      <w:r w:rsidR="00411CD0" w:rsidRPr="001773B3">
        <w:rPr>
          <w:rFonts w:eastAsia="Times New Roman" w:cs="Arial"/>
          <w:lang w:val="en-GB"/>
        </w:rPr>
        <w:t xml:space="preserve">credits according to the </w:t>
      </w:r>
      <w:r w:rsidR="000332F0" w:rsidRPr="001773B3">
        <w:rPr>
          <w:rFonts w:eastAsia="Times New Roman" w:cs="Arial"/>
          <w:lang w:val="en-GB"/>
        </w:rPr>
        <w:t>European Credit Transfer System</w:t>
      </w:r>
      <w:r w:rsidR="00411CD0" w:rsidRPr="001773B3">
        <w:rPr>
          <w:rFonts w:eastAsia="Times New Roman" w:cs="Arial"/>
          <w:lang w:val="en-GB"/>
        </w:rPr>
        <w:t xml:space="preserve"> (ECTS).</w:t>
      </w:r>
    </w:p>
    <w:p w14:paraId="62D0831F" w14:textId="77777777" w:rsidR="00027C76" w:rsidRPr="001773B3" w:rsidRDefault="00027C76" w:rsidP="00027C76">
      <w:pPr>
        <w:spacing w:after="0" w:line="240" w:lineRule="auto"/>
        <w:jc w:val="both"/>
        <w:rPr>
          <w:rFonts w:eastAsia="Times New Roman" w:cs="Arial"/>
          <w:lang w:val="en-GB"/>
        </w:rPr>
      </w:pPr>
    </w:p>
    <w:p w14:paraId="744326BB" w14:textId="77777777" w:rsidR="00027C76" w:rsidRPr="001773B3" w:rsidRDefault="00027C76" w:rsidP="00027C76">
      <w:pPr>
        <w:spacing w:after="0" w:line="240" w:lineRule="auto"/>
        <w:jc w:val="both"/>
        <w:rPr>
          <w:rFonts w:eastAsia="Times New Roman" w:cs="Arial"/>
          <w:lang w:val="en-GB"/>
        </w:rPr>
      </w:pPr>
      <w:r w:rsidRPr="001773B3">
        <w:rPr>
          <w:rFonts w:eastAsia="Times New Roman" w:cs="Arial"/>
          <w:lang w:val="en-GB"/>
        </w:rPr>
        <w:t>The contents of the program</w:t>
      </w:r>
      <w:r w:rsidR="007F4400" w:rsidRPr="001773B3">
        <w:rPr>
          <w:rFonts w:eastAsia="Times New Roman" w:cs="Arial"/>
          <w:lang w:val="en-GB"/>
        </w:rPr>
        <w:t>me</w:t>
      </w:r>
      <w:r w:rsidRPr="001773B3">
        <w:rPr>
          <w:rFonts w:eastAsia="Times New Roman" w:cs="Arial"/>
          <w:lang w:val="en-GB"/>
        </w:rPr>
        <w:t xml:space="preserve"> cover different fields of textile engineering, graphic and interactive communications and textile design, which are sensibly complementary.</w:t>
      </w:r>
    </w:p>
    <w:p w14:paraId="4F31D868" w14:textId="77777777" w:rsidR="00027C76" w:rsidRPr="001773B3" w:rsidRDefault="00027C76" w:rsidP="00027C76">
      <w:pPr>
        <w:spacing w:after="0" w:line="240" w:lineRule="auto"/>
        <w:jc w:val="both"/>
        <w:rPr>
          <w:rFonts w:eastAsia="Times New Roman" w:cs="Arial"/>
          <w:lang w:val="en-GB"/>
        </w:rPr>
      </w:pPr>
    </w:p>
    <w:p w14:paraId="4647ED04" w14:textId="77777777" w:rsidR="00027C76" w:rsidRPr="001773B3" w:rsidRDefault="00027C76" w:rsidP="00027C76">
      <w:pPr>
        <w:spacing w:after="0" w:line="240" w:lineRule="auto"/>
        <w:jc w:val="both"/>
        <w:rPr>
          <w:rFonts w:eastAsia="Times New Roman" w:cs="Arial"/>
          <w:lang w:val="en-GB"/>
        </w:rPr>
      </w:pPr>
      <w:r w:rsidRPr="001773B3">
        <w:rPr>
          <w:rFonts w:eastAsia="Times New Roman" w:cs="Arial"/>
          <w:lang w:val="en-GB"/>
        </w:rPr>
        <w:t>Study field at ISCED classification: (21) arts; (54) production technology.</w:t>
      </w:r>
    </w:p>
    <w:p w14:paraId="505C871F" w14:textId="77777777" w:rsidR="00027C76" w:rsidRPr="001773B3" w:rsidRDefault="00027C76" w:rsidP="00027C76">
      <w:pPr>
        <w:spacing w:after="0" w:line="240" w:lineRule="auto"/>
        <w:jc w:val="both"/>
        <w:rPr>
          <w:rFonts w:eastAsia="Times New Roman" w:cs="Arial"/>
          <w:lang w:val="en-GB"/>
        </w:rPr>
      </w:pPr>
      <w:r w:rsidRPr="001773B3">
        <w:rPr>
          <w:rFonts w:eastAsia="Times New Roman" w:cs="Arial"/>
          <w:lang w:val="en-GB"/>
        </w:rPr>
        <w:t>Classification of the study program</w:t>
      </w:r>
      <w:r w:rsidR="007F4400" w:rsidRPr="001773B3">
        <w:rPr>
          <w:rFonts w:eastAsia="Times New Roman" w:cs="Arial"/>
          <w:lang w:val="en-GB"/>
        </w:rPr>
        <w:t>me</w:t>
      </w:r>
      <w:r w:rsidRPr="001773B3">
        <w:rPr>
          <w:rFonts w:eastAsia="Times New Roman" w:cs="Arial"/>
          <w:lang w:val="en-GB"/>
        </w:rPr>
        <w:t xml:space="preserve"> at KLASIUS-P:</w:t>
      </w:r>
    </w:p>
    <w:p w14:paraId="08B893D8" w14:textId="77777777" w:rsidR="00027C76" w:rsidRPr="001773B3" w:rsidRDefault="000332F0" w:rsidP="00027C76">
      <w:pPr>
        <w:pStyle w:val="Odstavekseznama"/>
        <w:numPr>
          <w:ilvl w:val="0"/>
          <w:numId w:val="2"/>
        </w:numPr>
        <w:jc w:val="both"/>
        <w:rPr>
          <w:rFonts w:eastAsia="Times New Roman" w:cs="Arial"/>
          <w:lang w:val="en-GB"/>
        </w:rPr>
      </w:pPr>
      <w:r w:rsidRPr="001773B3">
        <w:rPr>
          <w:rFonts w:eastAsia="Times New Roman" w:cs="Arial"/>
          <w:lang w:val="en-GB"/>
        </w:rPr>
        <w:t>Textile E</w:t>
      </w:r>
      <w:r w:rsidR="00027C76" w:rsidRPr="001773B3">
        <w:rPr>
          <w:rFonts w:eastAsia="Times New Roman" w:cs="Arial"/>
          <w:lang w:val="en-GB"/>
        </w:rPr>
        <w:t>ngineering</w:t>
      </w:r>
      <w:r w:rsidRPr="001773B3">
        <w:rPr>
          <w:rFonts w:eastAsia="Times New Roman" w:cs="Arial"/>
          <w:lang w:val="en-GB"/>
        </w:rPr>
        <w:t>: (5420) Textile, appar</w:t>
      </w:r>
      <w:r w:rsidR="00027C76" w:rsidRPr="001773B3">
        <w:rPr>
          <w:rFonts w:eastAsia="Times New Roman" w:cs="Arial"/>
          <w:lang w:val="en-GB"/>
        </w:rPr>
        <w:t>el, footwear and leather industry (for details Specified)</w:t>
      </w:r>
    </w:p>
    <w:p w14:paraId="2C0C884E" w14:textId="77777777" w:rsidR="00027C76" w:rsidRPr="001773B3" w:rsidRDefault="000332F0" w:rsidP="00027C76">
      <w:pPr>
        <w:pStyle w:val="Odstavekseznama"/>
        <w:numPr>
          <w:ilvl w:val="0"/>
          <w:numId w:val="2"/>
        </w:numPr>
        <w:jc w:val="both"/>
        <w:rPr>
          <w:rFonts w:eastAsia="Times New Roman" w:cs="Arial"/>
          <w:lang w:val="en-GB"/>
        </w:rPr>
      </w:pPr>
      <w:r w:rsidRPr="001773B3">
        <w:rPr>
          <w:rFonts w:eastAsia="Times New Roman" w:cs="Arial"/>
          <w:lang w:val="en-GB"/>
        </w:rPr>
        <w:t>Graphic and Interactive Communication</w:t>
      </w:r>
      <w:r w:rsidR="00846114" w:rsidRPr="001773B3">
        <w:rPr>
          <w:rFonts w:eastAsia="Times New Roman" w:cs="Arial"/>
          <w:lang w:val="en-GB"/>
        </w:rPr>
        <w:t>s</w:t>
      </w:r>
      <w:r w:rsidR="00027C76" w:rsidRPr="001773B3">
        <w:rPr>
          <w:rFonts w:eastAsia="Times New Roman" w:cs="Arial"/>
          <w:lang w:val="en-GB"/>
        </w:rPr>
        <w:t xml:space="preserve">: (2130) </w:t>
      </w:r>
      <w:proofErr w:type="spellStart"/>
      <w:r w:rsidR="00027C76" w:rsidRPr="001773B3">
        <w:rPr>
          <w:rFonts w:eastAsia="Times New Roman" w:cs="Arial"/>
          <w:lang w:val="en-GB"/>
        </w:rPr>
        <w:t>Audiovisual</w:t>
      </w:r>
      <w:proofErr w:type="spellEnd"/>
      <w:r w:rsidR="00027C76" w:rsidRPr="001773B3">
        <w:rPr>
          <w:rFonts w:eastAsia="Times New Roman" w:cs="Arial"/>
          <w:lang w:val="en-GB"/>
        </w:rPr>
        <w:t xml:space="preserve"> techniques and (multi) media production (for details Specified)</w:t>
      </w:r>
    </w:p>
    <w:p w14:paraId="77D5F312" w14:textId="77777777" w:rsidR="00027C76" w:rsidRPr="001773B3" w:rsidRDefault="00027C76" w:rsidP="00027C76">
      <w:pPr>
        <w:pStyle w:val="Odstavekseznama"/>
        <w:numPr>
          <w:ilvl w:val="0"/>
          <w:numId w:val="2"/>
        </w:numPr>
        <w:jc w:val="both"/>
        <w:rPr>
          <w:rFonts w:eastAsia="Times New Roman" w:cs="Arial"/>
          <w:lang w:val="en-GB"/>
        </w:rPr>
      </w:pPr>
      <w:r w:rsidRPr="001773B3">
        <w:rPr>
          <w:rFonts w:eastAsia="Times New Roman" w:cs="Arial"/>
          <w:lang w:val="en-GB"/>
        </w:rPr>
        <w:t>Text</w:t>
      </w:r>
      <w:r w:rsidR="000332F0" w:rsidRPr="001773B3">
        <w:rPr>
          <w:rFonts w:eastAsia="Times New Roman" w:cs="Arial"/>
          <w:lang w:val="en-GB"/>
        </w:rPr>
        <w:t>ile Design: (2143) Textile and fashion d</w:t>
      </w:r>
      <w:r w:rsidRPr="001773B3">
        <w:rPr>
          <w:rFonts w:eastAsia="Times New Roman" w:cs="Arial"/>
          <w:lang w:val="en-GB"/>
        </w:rPr>
        <w:t>esign (Fashion Design).</w:t>
      </w:r>
    </w:p>
    <w:p w14:paraId="65DAF877" w14:textId="77777777" w:rsidR="00027C76" w:rsidRPr="001773B3" w:rsidRDefault="00027C76" w:rsidP="00027C76">
      <w:pPr>
        <w:spacing w:after="0" w:line="240" w:lineRule="auto"/>
        <w:jc w:val="both"/>
        <w:rPr>
          <w:rFonts w:eastAsia="Times New Roman" w:cs="Arial"/>
          <w:lang w:val="en-GB"/>
        </w:rPr>
      </w:pPr>
      <w:r w:rsidRPr="001773B3">
        <w:rPr>
          <w:rFonts w:eastAsia="Times New Roman" w:cs="Arial"/>
          <w:lang w:val="en-GB"/>
        </w:rPr>
        <w:t>Classification of the study program</w:t>
      </w:r>
      <w:r w:rsidR="007F4400" w:rsidRPr="001773B3">
        <w:rPr>
          <w:rFonts w:eastAsia="Times New Roman" w:cs="Arial"/>
          <w:lang w:val="en-GB"/>
        </w:rPr>
        <w:t>me</w:t>
      </w:r>
      <w:r w:rsidRPr="001773B3">
        <w:rPr>
          <w:rFonts w:eastAsia="Times New Roman" w:cs="Arial"/>
          <w:lang w:val="en-GB"/>
        </w:rPr>
        <w:t xml:space="preserve"> at KLASIUS SRV: (18202) Doctoral Education (third Bologna level)</w:t>
      </w:r>
    </w:p>
    <w:p w14:paraId="1C7AE20C" w14:textId="77777777" w:rsidR="00027C76" w:rsidRPr="001773B3" w:rsidRDefault="00027C76" w:rsidP="00027C76">
      <w:pPr>
        <w:spacing w:after="0" w:line="240" w:lineRule="auto"/>
        <w:jc w:val="both"/>
        <w:rPr>
          <w:rFonts w:eastAsia="Times New Roman" w:cs="Arial"/>
          <w:lang w:val="en-GB"/>
        </w:rPr>
      </w:pPr>
      <w:r w:rsidRPr="001773B3">
        <w:rPr>
          <w:rFonts w:eastAsia="Times New Roman" w:cs="Arial"/>
          <w:lang w:val="en-GB"/>
        </w:rPr>
        <w:t xml:space="preserve">Scientific research discipline at </w:t>
      </w:r>
      <w:proofErr w:type="spellStart"/>
      <w:r w:rsidRPr="001773B3">
        <w:rPr>
          <w:rFonts w:eastAsia="Times New Roman" w:cs="Arial"/>
          <w:lang w:val="en-GB"/>
        </w:rPr>
        <w:t>Frascati</w:t>
      </w:r>
      <w:proofErr w:type="spellEnd"/>
      <w:r w:rsidRPr="001773B3">
        <w:rPr>
          <w:rFonts w:eastAsia="Times New Roman" w:cs="Arial"/>
          <w:lang w:val="en-GB"/>
        </w:rPr>
        <w:t xml:space="preserve"> classification: engineering; humanities</w:t>
      </w:r>
    </w:p>
    <w:p w14:paraId="313EA0A8" w14:textId="77777777" w:rsidR="00027C76" w:rsidRPr="001773B3" w:rsidRDefault="00027C76" w:rsidP="00027C76">
      <w:pPr>
        <w:spacing w:after="0" w:line="240" w:lineRule="auto"/>
        <w:jc w:val="both"/>
        <w:rPr>
          <w:rFonts w:eastAsia="Times New Roman" w:cs="Arial"/>
          <w:lang w:val="en-GB"/>
        </w:rPr>
      </w:pPr>
    </w:p>
    <w:p w14:paraId="4AA60CA5" w14:textId="77777777" w:rsidR="00027C76" w:rsidRPr="001773B3" w:rsidRDefault="00027C76" w:rsidP="00027C76">
      <w:pPr>
        <w:spacing w:after="0" w:line="240" w:lineRule="auto"/>
        <w:jc w:val="both"/>
        <w:rPr>
          <w:rFonts w:eastAsia="Times New Roman" w:cs="Arial"/>
          <w:lang w:val="en-GB"/>
        </w:rPr>
      </w:pPr>
      <w:r w:rsidRPr="001773B3">
        <w:rPr>
          <w:rFonts w:eastAsia="Times New Roman" w:cs="Arial"/>
          <w:lang w:val="en-GB"/>
        </w:rPr>
        <w:t>Scientific title: Doctor of Science</w:t>
      </w:r>
    </w:p>
    <w:p w14:paraId="5F3FF7F2" w14:textId="77777777" w:rsidR="00027C76" w:rsidRPr="001773B3" w:rsidRDefault="00027C76" w:rsidP="009B67DC">
      <w:pPr>
        <w:spacing w:after="0" w:line="240" w:lineRule="auto"/>
        <w:jc w:val="both"/>
        <w:rPr>
          <w:rFonts w:eastAsia="Times New Roman" w:cs="Arial"/>
          <w:lang w:val="en-GB"/>
        </w:rPr>
      </w:pPr>
    </w:p>
    <w:p w14:paraId="3417EF3C" w14:textId="77777777" w:rsidR="009B67DC" w:rsidRPr="001773B3" w:rsidRDefault="009B67DC" w:rsidP="00DC18CD">
      <w:pPr>
        <w:spacing w:after="0" w:line="240" w:lineRule="auto"/>
        <w:jc w:val="both"/>
        <w:rPr>
          <w:rFonts w:eastAsia="Times New Roman" w:cs="Arial"/>
          <w:lang w:val="en-GB"/>
        </w:rPr>
      </w:pPr>
      <w:r w:rsidRPr="001773B3">
        <w:rPr>
          <w:rFonts w:eastAsia="Times New Roman" w:cs="Arial"/>
          <w:lang w:val="en-GB"/>
        </w:rPr>
        <w:t>The doctoral program</w:t>
      </w:r>
      <w:r w:rsidR="007F4400" w:rsidRPr="001773B3">
        <w:rPr>
          <w:rFonts w:eastAsia="Times New Roman" w:cs="Arial"/>
          <w:lang w:val="en-GB"/>
        </w:rPr>
        <w:t>me</w:t>
      </w:r>
      <w:r w:rsidRPr="001773B3">
        <w:rPr>
          <w:rFonts w:eastAsia="Times New Roman" w:cs="Arial"/>
          <w:lang w:val="en-GB"/>
        </w:rPr>
        <w:t xml:space="preserve"> Textile Engineering, Graphic Communication and Textile Design is organised and </w:t>
      </w:r>
      <w:r w:rsidR="000332F0" w:rsidRPr="001773B3">
        <w:rPr>
          <w:rFonts w:eastAsia="Times New Roman" w:cs="Arial"/>
          <w:lang w:val="en-GB"/>
        </w:rPr>
        <w:t>implemented</w:t>
      </w:r>
      <w:r w:rsidRPr="001773B3">
        <w:rPr>
          <w:rFonts w:eastAsia="Times New Roman" w:cs="Arial"/>
          <w:lang w:val="en-GB"/>
        </w:rPr>
        <w:t xml:space="preserve"> by the Department of Textiles</w:t>
      </w:r>
      <w:r w:rsidR="000332F0" w:rsidRPr="001773B3">
        <w:rPr>
          <w:rFonts w:eastAsia="Times New Roman" w:cs="Arial"/>
          <w:lang w:val="en-GB"/>
        </w:rPr>
        <w:t>, Graphic Arts and Design</w:t>
      </w:r>
      <w:r w:rsidRPr="001773B3">
        <w:rPr>
          <w:rFonts w:eastAsia="Times New Roman" w:cs="Arial"/>
          <w:lang w:val="en-GB"/>
        </w:rPr>
        <w:t xml:space="preserve"> at the Faculty of Natural Sciences and Engineering at the University of Ljubljana.</w:t>
      </w:r>
    </w:p>
    <w:p w14:paraId="15418EFE" w14:textId="77777777" w:rsidR="009B67DC" w:rsidRPr="001773B3" w:rsidRDefault="009B67DC" w:rsidP="00DC18CD">
      <w:pPr>
        <w:spacing w:after="0" w:line="240" w:lineRule="auto"/>
        <w:jc w:val="both"/>
        <w:rPr>
          <w:rFonts w:eastAsia="Times New Roman" w:cs="Arial"/>
          <w:lang w:val="en-GB"/>
        </w:rPr>
      </w:pPr>
    </w:p>
    <w:p w14:paraId="16E33928" w14:textId="7B93B46C" w:rsidR="0049551D" w:rsidRPr="001773B3" w:rsidRDefault="00C4561E" w:rsidP="0049551D">
      <w:pPr>
        <w:spacing w:after="0" w:line="240" w:lineRule="auto"/>
        <w:jc w:val="both"/>
        <w:rPr>
          <w:rFonts w:ascii="Arial" w:eastAsia="Times New Roman" w:hAnsi="Arial" w:cs="Arial"/>
          <w:sz w:val="40"/>
          <w:szCs w:val="40"/>
          <w:lang w:val="en-GB"/>
        </w:rPr>
      </w:pPr>
      <w:r w:rsidRPr="001773B3">
        <w:rPr>
          <w:rFonts w:eastAsia="Times New Roman" w:cs="Arial"/>
          <w:sz w:val="40"/>
          <w:szCs w:val="40"/>
          <w:lang w:val="en-GB"/>
        </w:rPr>
        <w:t>Programme g</w:t>
      </w:r>
      <w:r w:rsidR="00691E4B" w:rsidRPr="001773B3">
        <w:rPr>
          <w:rFonts w:eastAsia="Times New Roman" w:cs="Arial"/>
          <w:sz w:val="40"/>
          <w:szCs w:val="40"/>
          <w:lang w:val="en-GB"/>
        </w:rPr>
        <w:t>oal</w:t>
      </w:r>
      <w:r w:rsidR="00411E04" w:rsidRPr="001773B3">
        <w:rPr>
          <w:rFonts w:eastAsia="Times New Roman" w:cs="Arial"/>
          <w:sz w:val="40"/>
          <w:szCs w:val="40"/>
          <w:lang w:val="en-GB"/>
        </w:rPr>
        <w:t xml:space="preserve"> and general competences</w:t>
      </w:r>
    </w:p>
    <w:p w14:paraId="2614618A" w14:textId="77777777" w:rsidR="0049551D" w:rsidRPr="001773B3" w:rsidRDefault="0049551D" w:rsidP="0049551D">
      <w:pPr>
        <w:spacing w:after="0" w:line="240" w:lineRule="auto"/>
        <w:jc w:val="both"/>
        <w:rPr>
          <w:rFonts w:eastAsia="Times New Roman" w:cs="Arial"/>
          <w:lang w:val="en-GB"/>
        </w:rPr>
      </w:pPr>
    </w:p>
    <w:p w14:paraId="76EEB2D6" w14:textId="05D121C0" w:rsidR="0049551D" w:rsidRPr="001773B3" w:rsidRDefault="0049551D" w:rsidP="0049551D">
      <w:pPr>
        <w:autoSpaceDE w:val="0"/>
        <w:autoSpaceDN w:val="0"/>
        <w:adjustRightInd w:val="0"/>
        <w:spacing w:after="0" w:line="240" w:lineRule="auto"/>
        <w:rPr>
          <w:rFonts w:eastAsia="Calibri" w:cs="Arial"/>
          <w:lang w:val="en-GB"/>
        </w:rPr>
      </w:pPr>
      <w:r w:rsidRPr="001773B3">
        <w:rPr>
          <w:rFonts w:eastAsia="Calibri" w:cs="Arial"/>
          <w:lang w:val="en-GB"/>
        </w:rPr>
        <w:t xml:space="preserve">The </w:t>
      </w:r>
      <w:r w:rsidR="00411CD0" w:rsidRPr="001773B3">
        <w:rPr>
          <w:rFonts w:eastAsia="Calibri" w:cs="Arial"/>
          <w:lang w:val="en-GB"/>
        </w:rPr>
        <w:t>goal</w:t>
      </w:r>
      <w:r w:rsidRPr="001773B3">
        <w:rPr>
          <w:rFonts w:eastAsia="Calibri" w:cs="Arial"/>
          <w:lang w:val="en-GB"/>
        </w:rPr>
        <w:t xml:space="preserve"> of the doctoral study programme is to qualify post-graduate students to gain the</w:t>
      </w:r>
      <w:r w:rsidR="00C4561E" w:rsidRPr="001773B3">
        <w:rPr>
          <w:rFonts w:eastAsia="Calibri" w:cs="Arial"/>
          <w:lang w:val="en-GB"/>
        </w:rPr>
        <w:t xml:space="preserve"> </w:t>
      </w:r>
      <w:r w:rsidRPr="001773B3">
        <w:rPr>
          <w:rFonts w:eastAsia="Calibri" w:cs="Arial"/>
          <w:lang w:val="en-GB"/>
        </w:rPr>
        <w:t>following general competences</w:t>
      </w:r>
      <w:r w:rsidR="00375983" w:rsidRPr="001773B3">
        <w:rPr>
          <w:rFonts w:eastAsia="Calibri" w:cs="Arial"/>
          <w:lang w:val="en-GB"/>
        </w:rPr>
        <w:t>:</w:t>
      </w:r>
    </w:p>
    <w:p w14:paraId="3E4FB56D" w14:textId="77777777" w:rsidR="0049551D" w:rsidRPr="001773B3" w:rsidRDefault="0049551D" w:rsidP="00A23A8B">
      <w:pPr>
        <w:pStyle w:val="Odstavekseznama"/>
        <w:numPr>
          <w:ilvl w:val="0"/>
          <w:numId w:val="23"/>
        </w:numPr>
        <w:autoSpaceDE w:val="0"/>
        <w:autoSpaceDN w:val="0"/>
        <w:adjustRightInd w:val="0"/>
        <w:rPr>
          <w:rFonts w:asciiTheme="minorHAnsi" w:hAnsiTheme="minorHAnsi" w:cs="Arial"/>
          <w:sz w:val="22"/>
          <w:szCs w:val="22"/>
          <w:lang w:val="en-GB"/>
        </w:rPr>
      </w:pPr>
      <w:r w:rsidRPr="001773B3">
        <w:rPr>
          <w:rFonts w:asciiTheme="minorHAnsi" w:hAnsiTheme="minorHAnsi" w:cs="Arial"/>
          <w:sz w:val="22"/>
          <w:szCs w:val="22"/>
          <w:lang w:val="en-GB"/>
        </w:rPr>
        <w:t xml:space="preserve">In-depth understanding </w:t>
      </w:r>
      <w:r w:rsidR="00C4561E" w:rsidRPr="001773B3">
        <w:rPr>
          <w:rFonts w:asciiTheme="minorHAnsi" w:hAnsiTheme="minorHAnsi" w:cs="Arial"/>
          <w:sz w:val="22"/>
          <w:szCs w:val="22"/>
          <w:lang w:val="en-GB"/>
        </w:rPr>
        <w:t xml:space="preserve">of </w:t>
      </w:r>
      <w:r w:rsidRPr="001773B3">
        <w:rPr>
          <w:rFonts w:asciiTheme="minorHAnsi" w:hAnsiTheme="minorHAnsi" w:cs="Arial"/>
          <w:sz w:val="22"/>
          <w:szCs w:val="22"/>
          <w:lang w:val="en-GB"/>
        </w:rPr>
        <w:t>theoretical and methodological concepts in the area of textiles,</w:t>
      </w:r>
      <w:r w:rsidR="00411E04" w:rsidRPr="001773B3">
        <w:rPr>
          <w:rFonts w:asciiTheme="minorHAnsi" w:hAnsiTheme="minorHAnsi" w:cs="Arial"/>
          <w:sz w:val="22"/>
          <w:szCs w:val="22"/>
          <w:lang w:val="en-GB"/>
        </w:rPr>
        <w:t xml:space="preserve"> </w:t>
      </w:r>
      <w:r w:rsidRPr="001773B3">
        <w:rPr>
          <w:rFonts w:asciiTheme="minorHAnsi" w:hAnsiTheme="minorHAnsi" w:cs="Arial"/>
          <w:sz w:val="22"/>
          <w:szCs w:val="22"/>
          <w:lang w:val="en-GB"/>
        </w:rPr>
        <w:t>graphic and interactive communications</w:t>
      </w:r>
      <w:r w:rsidR="00C4561E" w:rsidRPr="001773B3">
        <w:rPr>
          <w:rFonts w:asciiTheme="minorHAnsi" w:hAnsiTheme="minorHAnsi" w:cs="Arial"/>
          <w:sz w:val="22"/>
          <w:szCs w:val="22"/>
          <w:lang w:val="en-GB"/>
        </w:rPr>
        <w:t>,</w:t>
      </w:r>
      <w:r w:rsidRPr="001773B3">
        <w:rPr>
          <w:rFonts w:asciiTheme="minorHAnsi" w:hAnsiTheme="minorHAnsi" w:cs="Arial"/>
          <w:sz w:val="22"/>
          <w:szCs w:val="22"/>
          <w:lang w:val="en-GB"/>
        </w:rPr>
        <w:t xml:space="preserve"> and theory of textile design.</w:t>
      </w:r>
    </w:p>
    <w:p w14:paraId="12EFEFD7" w14:textId="77777777" w:rsidR="0049551D" w:rsidRPr="001773B3" w:rsidRDefault="0049551D" w:rsidP="00A23A8B">
      <w:pPr>
        <w:pStyle w:val="Odstavekseznama"/>
        <w:numPr>
          <w:ilvl w:val="0"/>
          <w:numId w:val="23"/>
        </w:numPr>
        <w:autoSpaceDE w:val="0"/>
        <w:autoSpaceDN w:val="0"/>
        <w:adjustRightInd w:val="0"/>
        <w:rPr>
          <w:rFonts w:asciiTheme="minorHAnsi" w:hAnsiTheme="minorHAnsi" w:cs="Arial"/>
          <w:sz w:val="22"/>
          <w:szCs w:val="22"/>
          <w:lang w:val="en-GB"/>
        </w:rPr>
      </w:pPr>
      <w:r w:rsidRPr="001773B3">
        <w:rPr>
          <w:rFonts w:asciiTheme="minorHAnsi" w:hAnsiTheme="minorHAnsi" w:cs="Arial"/>
          <w:sz w:val="22"/>
          <w:szCs w:val="22"/>
          <w:lang w:val="en-GB"/>
        </w:rPr>
        <w:t>The capability to independently develop new knowledge in the area of textiles, graphic</w:t>
      </w:r>
      <w:r w:rsidR="00411E04" w:rsidRPr="001773B3">
        <w:rPr>
          <w:rFonts w:asciiTheme="minorHAnsi" w:hAnsiTheme="minorHAnsi" w:cs="Arial"/>
          <w:sz w:val="22"/>
          <w:szCs w:val="22"/>
          <w:lang w:val="en-GB"/>
        </w:rPr>
        <w:t xml:space="preserve"> </w:t>
      </w:r>
      <w:r w:rsidRPr="001773B3">
        <w:rPr>
          <w:rFonts w:asciiTheme="minorHAnsi" w:hAnsiTheme="minorHAnsi" w:cs="Arial"/>
          <w:sz w:val="22"/>
          <w:szCs w:val="22"/>
          <w:lang w:val="en-GB"/>
        </w:rPr>
        <w:t>and interactive communications</w:t>
      </w:r>
      <w:r w:rsidR="00C4561E" w:rsidRPr="001773B3">
        <w:rPr>
          <w:rFonts w:asciiTheme="minorHAnsi" w:hAnsiTheme="minorHAnsi" w:cs="Arial"/>
          <w:sz w:val="22"/>
          <w:szCs w:val="22"/>
          <w:lang w:val="en-GB"/>
        </w:rPr>
        <w:t>,</w:t>
      </w:r>
      <w:r w:rsidRPr="001773B3">
        <w:rPr>
          <w:rFonts w:asciiTheme="minorHAnsi" w:hAnsiTheme="minorHAnsi" w:cs="Arial"/>
          <w:sz w:val="22"/>
          <w:szCs w:val="22"/>
          <w:lang w:val="en-GB"/>
        </w:rPr>
        <w:t xml:space="preserve"> and theory of textile design.</w:t>
      </w:r>
    </w:p>
    <w:p w14:paraId="19D0CB66" w14:textId="77777777" w:rsidR="0049551D" w:rsidRPr="001773B3" w:rsidRDefault="0049551D" w:rsidP="00A23A8B">
      <w:pPr>
        <w:pStyle w:val="Odstavekseznama"/>
        <w:numPr>
          <w:ilvl w:val="0"/>
          <w:numId w:val="23"/>
        </w:numPr>
        <w:autoSpaceDE w:val="0"/>
        <w:autoSpaceDN w:val="0"/>
        <w:adjustRightInd w:val="0"/>
        <w:rPr>
          <w:rFonts w:asciiTheme="minorHAnsi" w:hAnsiTheme="minorHAnsi" w:cs="Arial"/>
          <w:sz w:val="22"/>
          <w:szCs w:val="22"/>
          <w:lang w:val="en-GB"/>
        </w:rPr>
      </w:pPr>
      <w:r w:rsidRPr="001773B3">
        <w:rPr>
          <w:rFonts w:asciiTheme="minorHAnsi" w:hAnsiTheme="minorHAnsi" w:cs="Arial"/>
          <w:sz w:val="22"/>
          <w:szCs w:val="22"/>
          <w:lang w:val="en-GB"/>
        </w:rPr>
        <w:t>The capability to solve the most complex problems by testing and improving the already</w:t>
      </w:r>
      <w:r w:rsidR="00411E04" w:rsidRPr="001773B3">
        <w:rPr>
          <w:rFonts w:asciiTheme="minorHAnsi" w:hAnsiTheme="minorHAnsi" w:cs="Arial"/>
          <w:sz w:val="22"/>
          <w:szCs w:val="22"/>
          <w:lang w:val="en-GB"/>
        </w:rPr>
        <w:t xml:space="preserve"> </w:t>
      </w:r>
      <w:r w:rsidRPr="001773B3">
        <w:rPr>
          <w:rFonts w:asciiTheme="minorHAnsi" w:hAnsiTheme="minorHAnsi" w:cs="Arial"/>
          <w:sz w:val="22"/>
          <w:szCs w:val="22"/>
          <w:lang w:val="en-GB"/>
        </w:rPr>
        <w:t>known solutions and by discovering new solutions in the area of textiles, graphic and</w:t>
      </w:r>
      <w:r w:rsidR="00411E04" w:rsidRPr="001773B3">
        <w:rPr>
          <w:rFonts w:asciiTheme="minorHAnsi" w:hAnsiTheme="minorHAnsi" w:cs="Arial"/>
          <w:sz w:val="22"/>
          <w:szCs w:val="22"/>
          <w:lang w:val="en-GB"/>
        </w:rPr>
        <w:t xml:space="preserve"> </w:t>
      </w:r>
      <w:r w:rsidRPr="001773B3">
        <w:rPr>
          <w:rFonts w:asciiTheme="minorHAnsi" w:hAnsiTheme="minorHAnsi" w:cs="Arial"/>
          <w:sz w:val="22"/>
          <w:szCs w:val="22"/>
          <w:lang w:val="en-GB"/>
        </w:rPr>
        <w:t>interactive communications</w:t>
      </w:r>
      <w:r w:rsidR="00C4561E" w:rsidRPr="001773B3">
        <w:rPr>
          <w:rFonts w:asciiTheme="minorHAnsi" w:hAnsiTheme="minorHAnsi" w:cs="Arial"/>
          <w:sz w:val="22"/>
          <w:szCs w:val="22"/>
          <w:lang w:val="en-GB"/>
        </w:rPr>
        <w:t>,</w:t>
      </w:r>
      <w:r w:rsidRPr="001773B3">
        <w:rPr>
          <w:rFonts w:asciiTheme="minorHAnsi" w:hAnsiTheme="minorHAnsi" w:cs="Arial"/>
          <w:sz w:val="22"/>
          <w:szCs w:val="22"/>
          <w:lang w:val="en-GB"/>
        </w:rPr>
        <w:t xml:space="preserve"> and theory of textile design.</w:t>
      </w:r>
    </w:p>
    <w:p w14:paraId="7A17B5AF" w14:textId="77777777" w:rsidR="0049551D" w:rsidRPr="001773B3" w:rsidRDefault="0049551D" w:rsidP="00A23A8B">
      <w:pPr>
        <w:pStyle w:val="Odstavekseznama"/>
        <w:numPr>
          <w:ilvl w:val="0"/>
          <w:numId w:val="23"/>
        </w:numPr>
        <w:autoSpaceDE w:val="0"/>
        <w:autoSpaceDN w:val="0"/>
        <w:adjustRightInd w:val="0"/>
        <w:rPr>
          <w:rFonts w:asciiTheme="minorHAnsi" w:hAnsiTheme="minorHAnsi" w:cs="Arial"/>
          <w:sz w:val="22"/>
          <w:szCs w:val="22"/>
          <w:lang w:val="en-GB"/>
        </w:rPr>
      </w:pPr>
      <w:r w:rsidRPr="001773B3">
        <w:rPr>
          <w:rFonts w:asciiTheme="minorHAnsi" w:hAnsiTheme="minorHAnsi" w:cs="Arial"/>
          <w:sz w:val="22"/>
          <w:szCs w:val="22"/>
          <w:lang w:val="en-GB"/>
        </w:rPr>
        <w:t>The ability to manage the most complex work systems in the area of textiles, graphic and</w:t>
      </w:r>
      <w:r w:rsidR="00411E04" w:rsidRPr="001773B3">
        <w:rPr>
          <w:rFonts w:asciiTheme="minorHAnsi" w:hAnsiTheme="minorHAnsi" w:cs="Arial"/>
          <w:sz w:val="22"/>
          <w:szCs w:val="22"/>
          <w:lang w:val="en-GB"/>
        </w:rPr>
        <w:t xml:space="preserve"> </w:t>
      </w:r>
      <w:r w:rsidRPr="001773B3">
        <w:rPr>
          <w:rFonts w:asciiTheme="minorHAnsi" w:hAnsiTheme="minorHAnsi" w:cs="Arial"/>
          <w:sz w:val="22"/>
          <w:szCs w:val="22"/>
          <w:lang w:val="en-GB"/>
        </w:rPr>
        <w:t>interactive communications</w:t>
      </w:r>
      <w:r w:rsidR="00C4561E" w:rsidRPr="001773B3">
        <w:rPr>
          <w:rFonts w:asciiTheme="minorHAnsi" w:hAnsiTheme="minorHAnsi" w:cs="Arial"/>
          <w:sz w:val="22"/>
          <w:szCs w:val="22"/>
          <w:lang w:val="en-GB"/>
        </w:rPr>
        <w:t>,</w:t>
      </w:r>
      <w:r w:rsidRPr="001773B3">
        <w:rPr>
          <w:rFonts w:asciiTheme="minorHAnsi" w:hAnsiTheme="minorHAnsi" w:cs="Arial"/>
          <w:sz w:val="22"/>
          <w:szCs w:val="22"/>
          <w:lang w:val="en-GB"/>
        </w:rPr>
        <w:t xml:space="preserve"> and theory of textile design.</w:t>
      </w:r>
    </w:p>
    <w:p w14:paraId="7AA1EC2A" w14:textId="77777777" w:rsidR="0049551D" w:rsidRPr="001773B3" w:rsidRDefault="0049551D" w:rsidP="00A23A8B">
      <w:pPr>
        <w:pStyle w:val="Odstavekseznama"/>
        <w:numPr>
          <w:ilvl w:val="0"/>
          <w:numId w:val="23"/>
        </w:numPr>
        <w:autoSpaceDE w:val="0"/>
        <w:autoSpaceDN w:val="0"/>
        <w:adjustRightInd w:val="0"/>
        <w:rPr>
          <w:rFonts w:asciiTheme="minorHAnsi" w:hAnsiTheme="minorHAnsi" w:cs="Arial"/>
          <w:sz w:val="22"/>
          <w:szCs w:val="22"/>
          <w:lang w:val="en-GB"/>
        </w:rPr>
      </w:pPr>
      <w:r w:rsidRPr="001773B3">
        <w:rPr>
          <w:rFonts w:asciiTheme="minorHAnsi" w:hAnsiTheme="minorHAnsi" w:cs="Arial"/>
          <w:sz w:val="22"/>
          <w:szCs w:val="22"/>
          <w:lang w:val="en-GB"/>
        </w:rPr>
        <w:t>The ability to manage scientific and research projects in the area of textiles, graphic and</w:t>
      </w:r>
      <w:r w:rsidR="00411E04" w:rsidRPr="001773B3">
        <w:rPr>
          <w:rFonts w:asciiTheme="minorHAnsi" w:hAnsiTheme="minorHAnsi" w:cs="Arial"/>
          <w:sz w:val="22"/>
          <w:szCs w:val="22"/>
          <w:lang w:val="en-GB"/>
        </w:rPr>
        <w:t xml:space="preserve"> </w:t>
      </w:r>
      <w:r w:rsidRPr="001773B3">
        <w:rPr>
          <w:rFonts w:asciiTheme="minorHAnsi" w:hAnsiTheme="minorHAnsi" w:cs="Arial"/>
          <w:sz w:val="22"/>
          <w:szCs w:val="22"/>
          <w:lang w:val="en-GB"/>
        </w:rPr>
        <w:t>interactive communications</w:t>
      </w:r>
      <w:r w:rsidR="00C4561E" w:rsidRPr="001773B3">
        <w:rPr>
          <w:rFonts w:asciiTheme="minorHAnsi" w:hAnsiTheme="minorHAnsi" w:cs="Arial"/>
          <w:sz w:val="22"/>
          <w:szCs w:val="22"/>
          <w:lang w:val="en-GB"/>
        </w:rPr>
        <w:t>,</w:t>
      </w:r>
      <w:r w:rsidRPr="001773B3">
        <w:rPr>
          <w:rFonts w:asciiTheme="minorHAnsi" w:hAnsiTheme="minorHAnsi" w:cs="Arial"/>
          <w:sz w:val="22"/>
          <w:szCs w:val="22"/>
          <w:lang w:val="en-GB"/>
        </w:rPr>
        <w:t xml:space="preserve"> and theory of textile design from a broad professional and/or</w:t>
      </w:r>
      <w:r w:rsidR="00411E04" w:rsidRPr="001773B3">
        <w:rPr>
          <w:rFonts w:asciiTheme="minorHAnsi" w:hAnsiTheme="minorHAnsi" w:cs="Arial"/>
          <w:sz w:val="22"/>
          <w:szCs w:val="22"/>
          <w:lang w:val="en-GB"/>
        </w:rPr>
        <w:t xml:space="preserve"> </w:t>
      </w:r>
      <w:r w:rsidRPr="001773B3">
        <w:rPr>
          <w:rFonts w:asciiTheme="minorHAnsi" w:hAnsiTheme="minorHAnsi" w:cs="Arial"/>
          <w:sz w:val="22"/>
          <w:szCs w:val="22"/>
          <w:lang w:val="en-GB"/>
        </w:rPr>
        <w:t>scientific area.</w:t>
      </w:r>
    </w:p>
    <w:p w14:paraId="30EDEF2F" w14:textId="77777777" w:rsidR="0049551D" w:rsidRPr="001773B3" w:rsidRDefault="0049551D" w:rsidP="00A23A8B">
      <w:pPr>
        <w:pStyle w:val="Odstavekseznama"/>
        <w:numPr>
          <w:ilvl w:val="0"/>
          <w:numId w:val="23"/>
        </w:numPr>
        <w:autoSpaceDE w:val="0"/>
        <w:autoSpaceDN w:val="0"/>
        <w:adjustRightInd w:val="0"/>
        <w:rPr>
          <w:rFonts w:asciiTheme="minorHAnsi" w:hAnsiTheme="minorHAnsi" w:cs="Arial"/>
          <w:sz w:val="22"/>
          <w:szCs w:val="22"/>
          <w:lang w:val="en-GB"/>
        </w:rPr>
      </w:pPr>
      <w:r w:rsidRPr="001773B3">
        <w:rPr>
          <w:rFonts w:asciiTheme="minorHAnsi" w:hAnsiTheme="minorHAnsi" w:cs="Arial"/>
          <w:sz w:val="22"/>
          <w:szCs w:val="22"/>
          <w:lang w:val="en-GB"/>
        </w:rPr>
        <w:t>A developed critical reflection in the area of textiles, graphic and interactive</w:t>
      </w:r>
      <w:r w:rsidR="00C4561E" w:rsidRPr="001773B3">
        <w:rPr>
          <w:rFonts w:asciiTheme="minorHAnsi" w:hAnsiTheme="minorHAnsi" w:cs="Arial"/>
          <w:sz w:val="22"/>
          <w:szCs w:val="22"/>
          <w:lang w:val="en-GB"/>
        </w:rPr>
        <w:t xml:space="preserve"> c</w:t>
      </w:r>
      <w:r w:rsidRPr="001773B3">
        <w:rPr>
          <w:rFonts w:asciiTheme="minorHAnsi" w:hAnsiTheme="minorHAnsi" w:cs="Arial"/>
          <w:sz w:val="22"/>
          <w:szCs w:val="22"/>
          <w:lang w:val="en-GB"/>
        </w:rPr>
        <w:t>ommunications</w:t>
      </w:r>
      <w:r w:rsidR="00C4561E" w:rsidRPr="001773B3">
        <w:rPr>
          <w:rFonts w:asciiTheme="minorHAnsi" w:hAnsiTheme="minorHAnsi" w:cs="Arial"/>
          <w:sz w:val="22"/>
          <w:szCs w:val="22"/>
          <w:lang w:val="en-GB"/>
        </w:rPr>
        <w:t>,</w:t>
      </w:r>
      <w:r w:rsidRPr="001773B3">
        <w:rPr>
          <w:rFonts w:asciiTheme="minorHAnsi" w:hAnsiTheme="minorHAnsi" w:cs="Arial"/>
          <w:sz w:val="22"/>
          <w:szCs w:val="22"/>
          <w:lang w:val="en-GB"/>
        </w:rPr>
        <w:t xml:space="preserve"> and theory of textile design.</w:t>
      </w:r>
    </w:p>
    <w:p w14:paraId="32FDB584" w14:textId="77777777" w:rsidR="0049551D" w:rsidRPr="001773B3" w:rsidRDefault="0049551D" w:rsidP="00A23A8B">
      <w:pPr>
        <w:pStyle w:val="Odstavekseznama"/>
        <w:numPr>
          <w:ilvl w:val="0"/>
          <w:numId w:val="23"/>
        </w:numPr>
        <w:autoSpaceDE w:val="0"/>
        <w:autoSpaceDN w:val="0"/>
        <w:adjustRightInd w:val="0"/>
        <w:rPr>
          <w:rFonts w:asciiTheme="minorHAnsi" w:hAnsiTheme="minorHAnsi" w:cs="Arial"/>
          <w:sz w:val="22"/>
          <w:szCs w:val="22"/>
          <w:lang w:val="en-GB"/>
        </w:rPr>
      </w:pPr>
      <w:r w:rsidRPr="001773B3">
        <w:rPr>
          <w:rFonts w:asciiTheme="minorHAnsi" w:hAnsiTheme="minorHAnsi" w:cs="Arial"/>
          <w:sz w:val="22"/>
          <w:szCs w:val="22"/>
          <w:lang w:val="en-GB"/>
        </w:rPr>
        <w:t>Social and communication capabilities to lead teamwork even in the case of the projects</w:t>
      </w:r>
      <w:r w:rsidR="00375983" w:rsidRPr="001773B3">
        <w:rPr>
          <w:rFonts w:asciiTheme="minorHAnsi" w:hAnsiTheme="minorHAnsi" w:cs="Arial"/>
          <w:sz w:val="22"/>
          <w:szCs w:val="22"/>
          <w:lang w:val="en-GB"/>
        </w:rPr>
        <w:t xml:space="preserve"> </w:t>
      </w:r>
      <w:r w:rsidRPr="001773B3">
        <w:rPr>
          <w:rFonts w:asciiTheme="minorHAnsi" w:hAnsiTheme="minorHAnsi" w:cs="Arial"/>
          <w:sz w:val="22"/>
          <w:szCs w:val="22"/>
          <w:lang w:val="en-GB"/>
        </w:rPr>
        <w:t>based on integration of scientific principles of various sectors.</w:t>
      </w:r>
    </w:p>
    <w:p w14:paraId="4A2961D1" w14:textId="77777777" w:rsidR="0049551D" w:rsidRPr="001773B3" w:rsidRDefault="0049551D" w:rsidP="00A23A8B">
      <w:pPr>
        <w:pStyle w:val="Odstavekseznama"/>
        <w:numPr>
          <w:ilvl w:val="0"/>
          <w:numId w:val="23"/>
        </w:numPr>
        <w:autoSpaceDE w:val="0"/>
        <w:autoSpaceDN w:val="0"/>
        <w:adjustRightInd w:val="0"/>
        <w:rPr>
          <w:rFonts w:asciiTheme="minorHAnsi" w:hAnsiTheme="minorHAnsi" w:cs="Arial"/>
          <w:sz w:val="22"/>
          <w:szCs w:val="22"/>
          <w:lang w:val="en-GB"/>
        </w:rPr>
      </w:pPr>
      <w:r w:rsidRPr="001773B3">
        <w:rPr>
          <w:rFonts w:asciiTheme="minorHAnsi" w:hAnsiTheme="minorHAnsi" w:cs="Arial"/>
          <w:sz w:val="22"/>
          <w:szCs w:val="22"/>
          <w:lang w:val="en-GB"/>
        </w:rPr>
        <w:t>A developed professional, ethical and environmental responsibility.</w:t>
      </w:r>
    </w:p>
    <w:p w14:paraId="309A791A" w14:textId="77777777" w:rsidR="0049551D" w:rsidRPr="001773B3" w:rsidRDefault="0049551D" w:rsidP="00A23A8B">
      <w:pPr>
        <w:pStyle w:val="Odstavekseznama"/>
        <w:numPr>
          <w:ilvl w:val="0"/>
          <w:numId w:val="23"/>
        </w:numPr>
        <w:autoSpaceDE w:val="0"/>
        <w:autoSpaceDN w:val="0"/>
        <w:adjustRightInd w:val="0"/>
        <w:rPr>
          <w:rFonts w:asciiTheme="minorHAnsi" w:hAnsiTheme="minorHAnsi" w:cs="Arial"/>
          <w:sz w:val="22"/>
          <w:szCs w:val="22"/>
          <w:lang w:val="en-GB"/>
        </w:rPr>
      </w:pPr>
      <w:r w:rsidRPr="001773B3">
        <w:rPr>
          <w:rFonts w:asciiTheme="minorHAnsi" w:hAnsiTheme="minorHAnsi" w:cs="Arial"/>
          <w:sz w:val="22"/>
          <w:szCs w:val="22"/>
          <w:lang w:val="en-GB"/>
        </w:rPr>
        <w:t>The ability to use modern tools, skills and competences especially in the area of IKT</w:t>
      </w:r>
      <w:r w:rsidR="00375983" w:rsidRPr="001773B3">
        <w:rPr>
          <w:rFonts w:asciiTheme="minorHAnsi" w:hAnsiTheme="minorHAnsi" w:cs="Arial"/>
          <w:sz w:val="22"/>
          <w:szCs w:val="22"/>
          <w:lang w:val="en-GB"/>
        </w:rPr>
        <w:t xml:space="preserve"> </w:t>
      </w:r>
      <w:r w:rsidRPr="001773B3">
        <w:rPr>
          <w:rFonts w:asciiTheme="minorHAnsi" w:hAnsiTheme="minorHAnsi" w:cs="Arial"/>
          <w:sz w:val="22"/>
          <w:szCs w:val="22"/>
          <w:lang w:val="en-GB"/>
        </w:rPr>
        <w:t>technologies in everyday professional as well as scientific and research work.</w:t>
      </w:r>
    </w:p>
    <w:p w14:paraId="31249CAF" w14:textId="77777777" w:rsidR="00114331" w:rsidRPr="001773B3" w:rsidRDefault="00114331" w:rsidP="005D4B96">
      <w:pPr>
        <w:spacing w:after="0" w:line="240" w:lineRule="auto"/>
        <w:rPr>
          <w:rFonts w:cs="Arial"/>
          <w:lang w:val="en-GB"/>
        </w:rPr>
      </w:pPr>
    </w:p>
    <w:p w14:paraId="649BAEED" w14:textId="77777777" w:rsidR="00114331" w:rsidRPr="001773B3" w:rsidRDefault="00114331" w:rsidP="005D4B96">
      <w:pPr>
        <w:spacing w:after="0" w:line="240" w:lineRule="auto"/>
        <w:rPr>
          <w:rFonts w:cs="Arial"/>
          <w:lang w:val="en-GB"/>
        </w:rPr>
      </w:pPr>
    </w:p>
    <w:p w14:paraId="6E021927" w14:textId="77777777" w:rsidR="00B72FFE" w:rsidRPr="001773B3" w:rsidRDefault="009B67DC" w:rsidP="00B72FFE">
      <w:pPr>
        <w:spacing w:after="0" w:line="240" w:lineRule="auto"/>
        <w:rPr>
          <w:rFonts w:cs="Arial"/>
          <w:sz w:val="40"/>
          <w:szCs w:val="40"/>
          <w:lang w:val="en-GB"/>
        </w:rPr>
      </w:pPr>
      <w:r w:rsidRPr="001773B3">
        <w:rPr>
          <w:rFonts w:cs="Arial"/>
          <w:sz w:val="40"/>
          <w:szCs w:val="40"/>
          <w:lang w:val="en-GB"/>
        </w:rPr>
        <w:lastRenderedPageBreak/>
        <w:t>I</w:t>
      </w:r>
      <w:r w:rsidR="00B72FFE" w:rsidRPr="001773B3">
        <w:rPr>
          <w:rFonts w:cs="Arial"/>
          <w:sz w:val="40"/>
          <w:szCs w:val="40"/>
          <w:lang w:val="en-GB"/>
        </w:rPr>
        <w:t>nternational cooperation of higher education institution</w:t>
      </w:r>
    </w:p>
    <w:p w14:paraId="618BDC0F" w14:textId="77777777" w:rsidR="00B72FFE" w:rsidRPr="001773B3" w:rsidRDefault="00B72FFE" w:rsidP="00B72FFE">
      <w:pPr>
        <w:spacing w:after="0" w:line="240" w:lineRule="auto"/>
        <w:rPr>
          <w:rFonts w:cs="Arial"/>
          <w:lang w:val="en-GB"/>
        </w:rPr>
      </w:pPr>
    </w:p>
    <w:p w14:paraId="4D86250F" w14:textId="77777777" w:rsidR="00B17C43" w:rsidRPr="001773B3" w:rsidRDefault="00B72FFE" w:rsidP="00B72FFE">
      <w:pPr>
        <w:spacing w:after="0" w:line="240" w:lineRule="auto"/>
        <w:rPr>
          <w:rFonts w:cs="Arial"/>
          <w:lang w:val="en-GB"/>
        </w:rPr>
      </w:pPr>
      <w:r w:rsidRPr="001773B3">
        <w:rPr>
          <w:rFonts w:cs="Arial"/>
          <w:lang w:val="en-GB"/>
        </w:rPr>
        <w:t>The Department of Textiles</w:t>
      </w:r>
      <w:r w:rsidR="00C4561E" w:rsidRPr="001773B3">
        <w:rPr>
          <w:rFonts w:cs="Arial"/>
          <w:lang w:val="en-GB"/>
        </w:rPr>
        <w:t>, Graphic Arts and Design</w:t>
      </w:r>
      <w:r w:rsidRPr="001773B3">
        <w:rPr>
          <w:rFonts w:cs="Arial"/>
          <w:lang w:val="en-GB"/>
        </w:rPr>
        <w:t xml:space="preserve"> cooperates with important European and other universities worldwide in the e</w:t>
      </w:r>
      <w:r w:rsidR="00C4561E" w:rsidRPr="001773B3">
        <w:rPr>
          <w:rFonts w:cs="Arial"/>
          <w:lang w:val="en-GB"/>
        </w:rPr>
        <w:t>ducational and research field. The m</w:t>
      </w:r>
      <w:r w:rsidRPr="001773B3">
        <w:rPr>
          <w:rFonts w:cs="Arial"/>
          <w:lang w:val="en-GB"/>
        </w:rPr>
        <w:t>obility of students, teachers and researchers is performed mainly within the CUMULUS and CEEPUS networks and within the Socrat</w:t>
      </w:r>
      <w:r w:rsidR="00C4561E" w:rsidRPr="001773B3">
        <w:rPr>
          <w:rFonts w:cs="Arial"/>
          <w:lang w:val="en-GB"/>
        </w:rPr>
        <w:t>es Erasmus programme framework.</w:t>
      </w:r>
    </w:p>
    <w:p w14:paraId="2E4882B9" w14:textId="278FC4C8" w:rsidR="00B17C43" w:rsidRPr="001773B3" w:rsidRDefault="00B17C43" w:rsidP="00B72FFE">
      <w:pPr>
        <w:spacing w:after="0" w:line="240" w:lineRule="auto"/>
        <w:rPr>
          <w:rFonts w:cs="Arial"/>
          <w:lang w:val="en-GB"/>
        </w:rPr>
      </w:pPr>
    </w:p>
    <w:p w14:paraId="517CE4ED" w14:textId="189930E0" w:rsidR="00411CD0" w:rsidRPr="001773B3" w:rsidRDefault="00411CD0" w:rsidP="00B72FFE">
      <w:pPr>
        <w:spacing w:after="0" w:line="240" w:lineRule="auto"/>
        <w:rPr>
          <w:rFonts w:cs="Arial"/>
          <w:lang w:val="en-GB"/>
        </w:rPr>
      </w:pPr>
      <w:r w:rsidRPr="001773B3">
        <w:rPr>
          <w:rFonts w:cs="Arial"/>
          <w:lang w:val="en-GB"/>
        </w:rPr>
        <w:t xml:space="preserve">Lists of Erasmus Bilateral Agreements signed by the Faculty of Natural Sciences and Engineering in 2018 </w:t>
      </w:r>
      <w:r w:rsidR="006774AD" w:rsidRPr="001773B3">
        <w:rPr>
          <w:rFonts w:cs="Arial"/>
          <w:lang w:val="en-GB"/>
        </w:rPr>
        <w:t>is available in</w:t>
      </w:r>
      <w:r w:rsidRPr="001773B3">
        <w:rPr>
          <w:rFonts w:cs="Arial"/>
          <w:lang w:val="en-GB"/>
        </w:rPr>
        <w:t>:</w:t>
      </w:r>
    </w:p>
    <w:p w14:paraId="3AA40C86" w14:textId="77777777" w:rsidR="00411CD0" w:rsidRPr="001773B3" w:rsidRDefault="00411CD0" w:rsidP="00411CD0">
      <w:pPr>
        <w:autoSpaceDE w:val="0"/>
        <w:autoSpaceDN w:val="0"/>
        <w:adjustRightInd w:val="0"/>
        <w:spacing w:after="0" w:line="240" w:lineRule="auto"/>
        <w:rPr>
          <w:rFonts w:eastAsia="Calibri" w:cs="Arial"/>
          <w:lang w:val="en-GB"/>
        </w:rPr>
      </w:pPr>
      <w:r w:rsidRPr="001773B3">
        <w:rPr>
          <w:rFonts w:eastAsia="Calibri" w:cs="Arial"/>
          <w:lang w:val="en-GB"/>
        </w:rPr>
        <w:t>https://www.ntf.uni-lj.si/ntf/wp-content/uploads/sites/2/2016/12/Seznam-medinstitucionalnih-Erasmus-pogodb-NTF-20181-1.pdf</w:t>
      </w:r>
    </w:p>
    <w:p w14:paraId="29EBC272" w14:textId="48EC24BE" w:rsidR="00411CD0" w:rsidRPr="001773B3" w:rsidRDefault="00411CD0" w:rsidP="00B72FFE">
      <w:pPr>
        <w:spacing w:after="0" w:line="240" w:lineRule="auto"/>
        <w:rPr>
          <w:rFonts w:cs="Arial"/>
          <w:lang w:val="en-GB"/>
        </w:rPr>
      </w:pPr>
    </w:p>
    <w:p w14:paraId="06D0AFA1" w14:textId="123AFBD4" w:rsidR="00411CD0" w:rsidRPr="001773B3" w:rsidRDefault="00411CD0" w:rsidP="00411CD0">
      <w:pPr>
        <w:spacing w:after="0" w:line="240" w:lineRule="auto"/>
        <w:rPr>
          <w:rFonts w:cs="Arial"/>
          <w:lang w:val="en-GB"/>
        </w:rPr>
      </w:pPr>
      <w:r w:rsidRPr="001773B3">
        <w:rPr>
          <w:rFonts w:cs="Arial"/>
          <w:lang w:val="en-GB"/>
        </w:rPr>
        <w:t xml:space="preserve">List of universities in the CEPPUS network for students of graphics (CIII-RS-0704-05-1617 Research and Education in the Field of Graphic Engineering and Design) </w:t>
      </w:r>
      <w:r w:rsidR="006774AD" w:rsidRPr="001773B3">
        <w:rPr>
          <w:rFonts w:cs="Arial"/>
          <w:lang w:val="en-GB"/>
        </w:rPr>
        <w:t>is available in</w:t>
      </w:r>
      <w:r w:rsidRPr="001773B3">
        <w:rPr>
          <w:rFonts w:cs="Arial"/>
          <w:lang w:val="en-GB"/>
        </w:rPr>
        <w:t>:</w:t>
      </w:r>
    </w:p>
    <w:p w14:paraId="264A66DD" w14:textId="0EEE6339" w:rsidR="00411CD0" w:rsidRPr="001773B3" w:rsidRDefault="00411CD0" w:rsidP="00411CD0">
      <w:pPr>
        <w:spacing w:after="0" w:line="240" w:lineRule="auto"/>
        <w:rPr>
          <w:rFonts w:cs="Arial"/>
          <w:lang w:val="en-GB"/>
        </w:rPr>
      </w:pPr>
      <w:r w:rsidRPr="001773B3">
        <w:rPr>
          <w:rFonts w:cs="Arial"/>
          <w:lang w:val="en-GB"/>
        </w:rPr>
        <w:t>https://www.cmepius.si/visokosolsko-izobrazevanje/ceepus-2/</w:t>
      </w:r>
    </w:p>
    <w:p w14:paraId="4F77CD48" w14:textId="77777777" w:rsidR="00411CD0" w:rsidRPr="001773B3" w:rsidRDefault="00411CD0" w:rsidP="00B72FFE">
      <w:pPr>
        <w:spacing w:after="0" w:line="240" w:lineRule="auto"/>
        <w:rPr>
          <w:rFonts w:cs="Arial"/>
          <w:lang w:val="en-GB"/>
        </w:rPr>
      </w:pPr>
    </w:p>
    <w:p w14:paraId="2ECBB79E" w14:textId="77777777" w:rsidR="00BF7555" w:rsidRPr="001773B3" w:rsidRDefault="00BF7555" w:rsidP="00BF7555">
      <w:pPr>
        <w:spacing w:after="0" w:line="240" w:lineRule="auto"/>
        <w:rPr>
          <w:rFonts w:ascii="Calibri" w:eastAsia="Calibri" w:hAnsi="Calibri" w:cs="Arial"/>
          <w:lang w:val="en-GB"/>
        </w:rPr>
      </w:pPr>
      <w:r w:rsidRPr="001773B3">
        <w:rPr>
          <w:rFonts w:ascii="Calibri" w:eastAsia="Calibri" w:hAnsi="Calibri" w:cs="Arial"/>
          <w:lang w:val="en-GB"/>
        </w:rPr>
        <w:t xml:space="preserve">The Department of </w:t>
      </w:r>
      <w:r w:rsidR="00C4561E" w:rsidRPr="001773B3">
        <w:rPr>
          <w:rFonts w:cs="Arial"/>
          <w:lang w:val="en-GB"/>
        </w:rPr>
        <w:t>Textiles, Graphic Arts and Design</w:t>
      </w:r>
      <w:r w:rsidRPr="001773B3">
        <w:rPr>
          <w:rFonts w:ascii="Calibri" w:eastAsia="Calibri" w:hAnsi="Calibri" w:cs="Arial"/>
          <w:lang w:val="en-GB"/>
        </w:rPr>
        <w:t xml:space="preserve"> is a member of international associations in the field of textile, graphic and communication technologies and education, i.e. AUTEX, CUMULUS, IFKT, IC, </w:t>
      </w:r>
      <w:proofErr w:type="spellStart"/>
      <w:r w:rsidRPr="001773B3">
        <w:rPr>
          <w:rFonts w:ascii="Calibri" w:eastAsia="Calibri" w:hAnsi="Calibri" w:cs="Arial"/>
          <w:lang w:val="en-GB"/>
        </w:rPr>
        <w:t>InPEQ</w:t>
      </w:r>
      <w:proofErr w:type="spellEnd"/>
      <w:r w:rsidRPr="001773B3">
        <w:rPr>
          <w:rFonts w:ascii="Calibri" w:eastAsia="Calibri" w:hAnsi="Calibri" w:cs="Arial"/>
          <w:lang w:val="en-GB"/>
        </w:rPr>
        <w:t xml:space="preserve"> and EFPRO. </w:t>
      </w:r>
    </w:p>
    <w:p w14:paraId="584FFC04" w14:textId="77777777" w:rsidR="00BF7555" w:rsidRPr="001773B3" w:rsidRDefault="00BF7555" w:rsidP="00BF7555">
      <w:pPr>
        <w:spacing w:after="0" w:line="240" w:lineRule="auto"/>
        <w:rPr>
          <w:rFonts w:ascii="Calibri" w:eastAsia="Calibri" w:hAnsi="Calibri" w:cs="Arial"/>
          <w:lang w:val="en-GB"/>
        </w:rPr>
      </w:pPr>
    </w:p>
    <w:p w14:paraId="1FE01727" w14:textId="77777777" w:rsidR="00A23A8B" w:rsidRPr="001773B3" w:rsidRDefault="00A23A8B" w:rsidP="00BF7555">
      <w:pPr>
        <w:spacing w:after="0" w:line="240" w:lineRule="auto"/>
        <w:rPr>
          <w:rFonts w:ascii="Calibri" w:eastAsia="Calibri" w:hAnsi="Calibri" w:cs="Arial"/>
          <w:lang w:val="en-GB"/>
        </w:rPr>
      </w:pPr>
    </w:p>
    <w:p w14:paraId="59FC02D8" w14:textId="77777777" w:rsidR="00114331" w:rsidRPr="001773B3" w:rsidRDefault="007C37B1" w:rsidP="00780AB6">
      <w:pPr>
        <w:spacing w:after="0" w:line="240" w:lineRule="auto"/>
        <w:rPr>
          <w:rFonts w:cs="Arial"/>
          <w:sz w:val="40"/>
          <w:szCs w:val="40"/>
          <w:lang w:val="en-GB"/>
        </w:rPr>
      </w:pPr>
      <w:r w:rsidRPr="001773B3">
        <w:rPr>
          <w:rFonts w:cs="Arial"/>
          <w:sz w:val="40"/>
          <w:szCs w:val="40"/>
          <w:lang w:val="en-GB"/>
        </w:rPr>
        <w:t>Information on research projects and agreements</w:t>
      </w:r>
    </w:p>
    <w:p w14:paraId="3405EDF7" w14:textId="77777777" w:rsidR="00114331" w:rsidRPr="001773B3" w:rsidRDefault="00114331" w:rsidP="00780AB6">
      <w:pPr>
        <w:spacing w:after="0" w:line="240" w:lineRule="auto"/>
        <w:rPr>
          <w:rFonts w:cs="Arial"/>
          <w:lang w:val="en-GB"/>
        </w:rPr>
      </w:pPr>
    </w:p>
    <w:p w14:paraId="6286D9DF" w14:textId="77777777" w:rsidR="005D58D3" w:rsidRPr="001773B3" w:rsidRDefault="00C4561E" w:rsidP="002E0186">
      <w:pPr>
        <w:rPr>
          <w:rFonts w:ascii="Calibri" w:eastAsia="Calibri" w:hAnsi="Calibri" w:cs="Times New Roman"/>
          <w:lang w:val="en-GB"/>
        </w:rPr>
      </w:pPr>
      <w:r w:rsidRPr="001773B3">
        <w:rPr>
          <w:rFonts w:ascii="Calibri" w:eastAsia="Calibri" w:hAnsi="Calibri" w:cs="Arial"/>
          <w:lang w:val="en-GB"/>
        </w:rPr>
        <w:t>The l</w:t>
      </w:r>
      <w:r w:rsidR="0030297D" w:rsidRPr="001773B3">
        <w:rPr>
          <w:rFonts w:ascii="Calibri" w:eastAsia="Calibri" w:hAnsi="Calibri" w:cs="Arial"/>
          <w:lang w:val="en-GB"/>
        </w:rPr>
        <w:t>ecturers in the doctoral program</w:t>
      </w:r>
      <w:r w:rsidR="007F4400" w:rsidRPr="001773B3">
        <w:rPr>
          <w:rFonts w:ascii="Calibri" w:eastAsia="Calibri" w:hAnsi="Calibri" w:cs="Arial"/>
          <w:lang w:val="en-GB"/>
        </w:rPr>
        <w:t>me</w:t>
      </w:r>
      <w:r w:rsidR="0030297D" w:rsidRPr="001773B3">
        <w:rPr>
          <w:rFonts w:ascii="Calibri" w:eastAsia="Calibri" w:hAnsi="Calibri" w:cs="Arial"/>
          <w:lang w:val="en-GB"/>
        </w:rPr>
        <w:t xml:space="preserve"> </w:t>
      </w:r>
      <w:r w:rsidR="002E0186" w:rsidRPr="001773B3">
        <w:rPr>
          <w:rFonts w:ascii="Calibri" w:eastAsia="Calibri" w:hAnsi="Calibri" w:cs="Arial"/>
          <w:lang w:val="en-GB"/>
        </w:rPr>
        <w:t xml:space="preserve">Textile Engineering, Graphic Communication and Textile Design </w:t>
      </w:r>
      <w:r w:rsidR="0030297D" w:rsidRPr="001773B3">
        <w:rPr>
          <w:rFonts w:ascii="Calibri" w:eastAsia="Calibri" w:hAnsi="Calibri" w:cs="Arial"/>
          <w:lang w:val="en-GB"/>
        </w:rPr>
        <w:t>are</w:t>
      </w:r>
      <w:r w:rsidR="00A70A70" w:rsidRPr="001773B3">
        <w:rPr>
          <w:rFonts w:ascii="Calibri" w:eastAsia="Calibri" w:hAnsi="Calibri" w:cs="Times New Roman"/>
          <w:lang w:val="en-GB"/>
        </w:rPr>
        <w:t xml:space="preserve"> involved in </w:t>
      </w:r>
      <w:r w:rsidR="002E0186" w:rsidRPr="001773B3">
        <w:rPr>
          <w:rFonts w:ascii="Calibri" w:eastAsia="Calibri" w:hAnsi="Calibri" w:cs="Times New Roman"/>
          <w:lang w:val="en-GB"/>
        </w:rPr>
        <w:t>different</w:t>
      </w:r>
      <w:r w:rsidR="00A70A70" w:rsidRPr="001773B3">
        <w:rPr>
          <w:rFonts w:ascii="Calibri" w:eastAsia="Calibri" w:hAnsi="Calibri" w:cs="Times New Roman"/>
          <w:lang w:val="en-GB"/>
        </w:rPr>
        <w:t xml:space="preserve"> ongoing national and international </w:t>
      </w:r>
      <w:r w:rsidR="002E0186" w:rsidRPr="001773B3">
        <w:rPr>
          <w:rFonts w:ascii="Calibri" w:eastAsia="Calibri" w:hAnsi="Calibri" w:cs="Times New Roman"/>
          <w:lang w:val="en-GB"/>
        </w:rPr>
        <w:t>scientific and artistic</w:t>
      </w:r>
      <w:r w:rsidR="00A70A70" w:rsidRPr="001773B3">
        <w:rPr>
          <w:rFonts w:ascii="Calibri" w:eastAsia="Calibri" w:hAnsi="Calibri" w:cs="Times New Roman"/>
          <w:lang w:val="en-GB"/>
        </w:rPr>
        <w:t xml:space="preserve"> projects</w:t>
      </w:r>
      <w:r w:rsidR="002E0186" w:rsidRPr="001773B3">
        <w:rPr>
          <w:rFonts w:ascii="Calibri" w:eastAsia="Calibri" w:hAnsi="Calibri" w:cs="Times New Roman"/>
          <w:lang w:val="en-GB"/>
        </w:rPr>
        <w:t>.</w:t>
      </w:r>
      <w:r w:rsidR="00A70A70" w:rsidRPr="001773B3">
        <w:rPr>
          <w:rFonts w:ascii="Calibri" w:eastAsia="Calibri" w:hAnsi="Calibri" w:cs="Times New Roman"/>
          <w:lang w:val="en-GB"/>
        </w:rPr>
        <w:t xml:space="preserve"> </w:t>
      </w:r>
    </w:p>
    <w:p w14:paraId="6A61223E" w14:textId="1BB7E5E7" w:rsidR="0030297D" w:rsidRPr="001773B3" w:rsidRDefault="00D27610" w:rsidP="00A70A70">
      <w:pPr>
        <w:rPr>
          <w:rFonts w:ascii="Calibri" w:eastAsia="Calibri" w:hAnsi="Calibri" w:cs="Arial"/>
          <w:lang w:val="en-GB"/>
        </w:rPr>
      </w:pPr>
      <w:r w:rsidRPr="001773B3">
        <w:rPr>
          <w:rFonts w:ascii="Calibri" w:eastAsia="Calibri" w:hAnsi="Calibri" w:cs="Arial"/>
          <w:lang w:val="en-GB"/>
        </w:rPr>
        <w:t xml:space="preserve">Scientific research work is conducted within </w:t>
      </w:r>
      <w:r w:rsidR="00A70A70" w:rsidRPr="001773B3">
        <w:rPr>
          <w:rFonts w:ascii="Calibri" w:eastAsia="Calibri" w:hAnsi="Calibri" w:cs="Times New Roman"/>
          <w:lang w:val="en-GB"/>
        </w:rPr>
        <w:t>1</w:t>
      </w:r>
      <w:r w:rsidR="009B67DC" w:rsidRPr="001773B3">
        <w:rPr>
          <w:rFonts w:ascii="Calibri" w:eastAsia="Calibri" w:hAnsi="Calibri" w:cs="Arial"/>
          <w:lang w:val="en-GB"/>
        </w:rPr>
        <w:t xml:space="preserve">2 national research programmes </w:t>
      </w:r>
      <w:r w:rsidRPr="001773B3">
        <w:rPr>
          <w:rFonts w:ascii="Calibri" w:eastAsia="Calibri" w:hAnsi="Calibri" w:cs="Arial"/>
          <w:lang w:val="en-GB"/>
        </w:rPr>
        <w:t>financed by the Slovenian Research Agency</w:t>
      </w:r>
      <w:r w:rsidR="00411CD0" w:rsidRPr="001773B3">
        <w:rPr>
          <w:rFonts w:ascii="Calibri" w:eastAsia="Calibri" w:hAnsi="Calibri" w:cs="Arial"/>
          <w:lang w:val="en-GB"/>
        </w:rPr>
        <w:t xml:space="preserve"> (Department of Textiles, Graphic Arts and design is </w:t>
      </w:r>
      <w:r w:rsidR="00D10D0C" w:rsidRPr="001773B3">
        <w:rPr>
          <w:rFonts w:ascii="Calibri" w:eastAsia="Calibri" w:hAnsi="Calibri" w:cs="Arial"/>
          <w:lang w:val="en-GB"/>
        </w:rPr>
        <w:t xml:space="preserve">a leading organisation of the P2-0213 Textiles and Ecology): </w:t>
      </w:r>
    </w:p>
    <w:p w14:paraId="64015840" w14:textId="78AE7FD7" w:rsidR="00D10D0C" w:rsidRPr="00ED71F7" w:rsidRDefault="00D10D0C" w:rsidP="00D10D0C">
      <w:pPr>
        <w:spacing w:after="0" w:line="240" w:lineRule="auto"/>
        <w:rPr>
          <w:rFonts w:eastAsia="Calibri" w:cs="Arial"/>
          <w:lang w:val="en-GB"/>
        </w:rPr>
      </w:pPr>
      <w:r w:rsidRPr="00ED71F7">
        <w:rPr>
          <w:rFonts w:eastAsia="Calibri" w:cs="Arial"/>
          <w:lang w:val="en-GB"/>
        </w:rPr>
        <w:t xml:space="preserve">P1-0230 </w:t>
      </w:r>
      <w:r w:rsidR="001773B3" w:rsidRPr="00ED71F7">
        <w:rPr>
          <w:rFonts w:eastAsia="Calibri" w:cs="Arial"/>
          <w:lang w:val="en-GB"/>
        </w:rPr>
        <w:t>Organic Chemistry: Synthesis, Structure, and Application</w:t>
      </w:r>
    </w:p>
    <w:p w14:paraId="22A37395" w14:textId="7DBE92F7" w:rsidR="00D10D0C" w:rsidRPr="00ED71F7" w:rsidRDefault="00D10D0C" w:rsidP="00D10D0C">
      <w:pPr>
        <w:spacing w:after="0" w:line="240" w:lineRule="auto"/>
        <w:rPr>
          <w:rFonts w:eastAsia="Calibri" w:cs="Arial"/>
          <w:lang w:val="en-GB"/>
        </w:rPr>
      </w:pPr>
      <w:r w:rsidRPr="00ED71F7">
        <w:rPr>
          <w:rFonts w:eastAsia="Calibri" w:cs="Arial"/>
          <w:lang w:val="en-GB"/>
        </w:rPr>
        <w:t xml:space="preserve">P2-0082 </w:t>
      </w:r>
      <w:r w:rsidR="001773B3" w:rsidRPr="00ED71F7">
        <w:rPr>
          <w:rFonts w:eastAsia="Calibri" w:cs="Arial"/>
          <w:lang w:val="en-GB"/>
        </w:rPr>
        <w:t>Thin-film structures and plasma surface engineering</w:t>
      </w:r>
    </w:p>
    <w:p w14:paraId="7395D6EB" w14:textId="6FCC7AFF" w:rsidR="00D10D0C" w:rsidRPr="00ED71F7" w:rsidRDefault="00D10D0C" w:rsidP="00D10D0C">
      <w:pPr>
        <w:spacing w:after="0" w:line="240" w:lineRule="auto"/>
        <w:rPr>
          <w:rFonts w:eastAsia="Calibri" w:cs="Arial"/>
          <w:lang w:val="en-GB"/>
        </w:rPr>
      </w:pPr>
      <w:r w:rsidRPr="00ED71F7">
        <w:rPr>
          <w:rFonts w:eastAsia="Calibri" w:cs="Arial"/>
          <w:lang w:val="en-GB"/>
        </w:rPr>
        <w:t xml:space="preserve">P2-0205 </w:t>
      </w:r>
      <w:r w:rsidR="001773B3" w:rsidRPr="00ED71F7">
        <w:rPr>
          <w:rFonts w:eastAsia="Calibri" w:cs="Arial"/>
          <w:lang w:val="en-GB"/>
        </w:rPr>
        <w:t>Synthesis and Characterization of Materials</w:t>
      </w:r>
    </w:p>
    <w:p w14:paraId="5662F3A0" w14:textId="6332E1BE" w:rsidR="00D10D0C" w:rsidRPr="00ED71F7" w:rsidRDefault="00D10D0C" w:rsidP="00D10D0C">
      <w:pPr>
        <w:spacing w:after="0" w:line="240" w:lineRule="auto"/>
        <w:rPr>
          <w:rFonts w:eastAsia="Calibri" w:cs="Arial"/>
          <w:lang w:val="en-GB"/>
        </w:rPr>
      </w:pPr>
      <w:r w:rsidRPr="00ED71F7">
        <w:rPr>
          <w:rFonts w:eastAsia="Calibri" w:cs="Arial"/>
          <w:lang w:val="en-GB"/>
        </w:rPr>
        <w:t xml:space="preserve">P2-0213 </w:t>
      </w:r>
      <w:r w:rsidR="001773B3" w:rsidRPr="00ED71F7">
        <w:rPr>
          <w:rFonts w:eastAsia="Calibri" w:cs="Arial"/>
          <w:lang w:val="en-GB"/>
        </w:rPr>
        <w:t>Textiles and Ecology</w:t>
      </w:r>
    </w:p>
    <w:p w14:paraId="2D291D83" w14:textId="373082F8" w:rsidR="00D10D0C" w:rsidRPr="00ED71F7" w:rsidRDefault="00D10D0C" w:rsidP="00D10D0C">
      <w:pPr>
        <w:spacing w:after="0" w:line="240" w:lineRule="auto"/>
        <w:rPr>
          <w:rFonts w:eastAsia="Calibri" w:cs="Arial"/>
          <w:lang w:val="en-GB"/>
        </w:rPr>
      </w:pPr>
      <w:r w:rsidRPr="00ED71F7">
        <w:rPr>
          <w:rFonts w:eastAsia="Calibri" w:cs="Arial"/>
          <w:lang w:val="en-GB"/>
        </w:rPr>
        <w:t xml:space="preserve">P2-0246 </w:t>
      </w:r>
      <w:r w:rsidR="001773B3" w:rsidRPr="00ED71F7">
        <w:rPr>
          <w:rFonts w:eastAsia="Calibri" w:cs="Arial"/>
          <w:lang w:val="en-GB"/>
        </w:rPr>
        <w:t>ICT4QoL – Information and Communications Technologies for Quality of Life</w:t>
      </w:r>
    </w:p>
    <w:p w14:paraId="1D5E0302" w14:textId="49DCBE8F" w:rsidR="00D10D0C" w:rsidRPr="00ED71F7" w:rsidRDefault="00D10D0C" w:rsidP="00D10D0C">
      <w:pPr>
        <w:spacing w:after="0" w:line="240" w:lineRule="auto"/>
        <w:rPr>
          <w:rFonts w:eastAsia="Calibri" w:cs="Arial"/>
          <w:lang w:val="en-GB"/>
        </w:rPr>
      </w:pPr>
      <w:r w:rsidRPr="00ED71F7">
        <w:rPr>
          <w:rFonts w:eastAsia="Calibri" w:cs="Arial"/>
          <w:lang w:val="en-GB"/>
        </w:rPr>
        <w:t xml:space="preserve">P2-0263 </w:t>
      </w:r>
      <w:r w:rsidR="001773B3" w:rsidRPr="00ED71F7">
        <w:rPr>
          <w:rFonts w:eastAsia="Calibri" w:cs="Arial"/>
          <w:lang w:val="en-GB"/>
        </w:rPr>
        <w:t>Mechanics in Engineering</w:t>
      </w:r>
    </w:p>
    <w:p w14:paraId="08278F84" w14:textId="77777777" w:rsidR="001773B3" w:rsidRPr="00ED71F7" w:rsidRDefault="00D10D0C" w:rsidP="00D10D0C">
      <w:pPr>
        <w:spacing w:after="0" w:line="240" w:lineRule="auto"/>
        <w:rPr>
          <w:rFonts w:eastAsia="Calibri" w:cs="Arial"/>
          <w:lang w:val="en-GB"/>
        </w:rPr>
      </w:pPr>
      <w:r w:rsidRPr="00ED71F7">
        <w:rPr>
          <w:rFonts w:eastAsia="Calibri" w:cs="Arial"/>
          <w:lang w:val="en-GB"/>
        </w:rPr>
        <w:t xml:space="preserve">P2-0270 </w:t>
      </w:r>
      <w:r w:rsidR="001773B3" w:rsidRPr="00ED71F7">
        <w:rPr>
          <w:rFonts w:eastAsia="Calibri" w:cs="Arial"/>
          <w:lang w:val="en-GB"/>
        </w:rPr>
        <w:t>Production systems, laser technologies and materials welding</w:t>
      </w:r>
    </w:p>
    <w:p w14:paraId="12C36152" w14:textId="0259CDD7" w:rsidR="00D10D0C" w:rsidRPr="00ED71F7" w:rsidRDefault="00D10D0C" w:rsidP="00D10D0C">
      <w:pPr>
        <w:spacing w:after="0" w:line="240" w:lineRule="auto"/>
        <w:rPr>
          <w:rFonts w:eastAsia="Calibri" w:cs="Arial"/>
          <w:lang w:val="en-GB"/>
        </w:rPr>
      </w:pPr>
      <w:r w:rsidRPr="00ED71F7">
        <w:rPr>
          <w:rFonts w:eastAsia="Calibri" w:cs="Arial"/>
          <w:lang w:val="en-GB"/>
        </w:rPr>
        <w:t xml:space="preserve">P2-0393 </w:t>
      </w:r>
      <w:r w:rsidR="00ED71F7" w:rsidRPr="00ED71F7">
        <w:rPr>
          <w:rFonts w:eastAsia="Calibri" w:cs="Arial"/>
          <w:lang w:val="en-GB"/>
        </w:rPr>
        <w:t>Advanced materials for low-carbon and sustainable society</w:t>
      </w:r>
    </w:p>
    <w:p w14:paraId="6C794DE5" w14:textId="111840B5" w:rsidR="00D10D0C" w:rsidRPr="00ED71F7" w:rsidRDefault="00D10D0C" w:rsidP="00D10D0C">
      <w:pPr>
        <w:spacing w:after="0" w:line="240" w:lineRule="auto"/>
        <w:rPr>
          <w:rFonts w:eastAsia="Calibri" w:cs="Arial"/>
          <w:lang w:val="en-GB"/>
        </w:rPr>
      </w:pPr>
      <w:r w:rsidRPr="00ED71F7">
        <w:rPr>
          <w:rFonts w:eastAsia="Calibri" w:cs="Arial"/>
          <w:lang w:val="en-GB"/>
        </w:rPr>
        <w:t xml:space="preserve">P5-0183 </w:t>
      </w:r>
      <w:r w:rsidR="00ED71F7" w:rsidRPr="00ED71F7">
        <w:rPr>
          <w:rFonts w:eastAsia="Calibri" w:cs="Arial"/>
          <w:lang w:val="en-GB"/>
        </w:rPr>
        <w:t>Social psychology and Sociology of Everyday Life</w:t>
      </w:r>
    </w:p>
    <w:p w14:paraId="04AE327F" w14:textId="062C850C" w:rsidR="00D10D0C" w:rsidRPr="00ED71F7" w:rsidRDefault="00D10D0C" w:rsidP="00D10D0C">
      <w:pPr>
        <w:spacing w:after="0" w:line="240" w:lineRule="auto"/>
        <w:rPr>
          <w:rFonts w:eastAsia="Calibri" w:cs="Arial"/>
          <w:lang w:val="en-GB"/>
        </w:rPr>
      </w:pPr>
      <w:r w:rsidRPr="00ED71F7">
        <w:rPr>
          <w:rFonts w:eastAsia="Calibri" w:cs="Arial"/>
          <w:lang w:val="en-GB"/>
        </w:rPr>
        <w:t xml:space="preserve">P5-0203 </w:t>
      </w:r>
      <w:r w:rsidR="00ED71F7" w:rsidRPr="00ED71F7">
        <w:rPr>
          <w:rFonts w:eastAsia="Calibri" w:cs="Arial"/>
          <w:lang w:val="en-GB"/>
        </w:rPr>
        <w:t>The production of meaning and knowledge in a time of crisis: cultural, religious and scientific-developmental aspects of societies in Slovenia, the Balkans, Europe</w:t>
      </w:r>
    </w:p>
    <w:p w14:paraId="29D3DF9F" w14:textId="444BCD2B" w:rsidR="00D10D0C" w:rsidRPr="00ED71F7" w:rsidRDefault="00D10D0C" w:rsidP="00D10D0C">
      <w:pPr>
        <w:spacing w:after="0" w:line="240" w:lineRule="auto"/>
        <w:rPr>
          <w:rFonts w:eastAsia="Calibri" w:cs="Arial"/>
          <w:lang w:val="en-GB"/>
        </w:rPr>
      </w:pPr>
      <w:r w:rsidRPr="00ED71F7">
        <w:rPr>
          <w:rFonts w:eastAsia="Calibri" w:cs="Arial"/>
          <w:lang w:val="en-GB"/>
        </w:rPr>
        <w:t xml:space="preserve">P5-0051 </w:t>
      </w:r>
      <w:r w:rsidR="00ED71F7" w:rsidRPr="00ED71F7">
        <w:rPr>
          <w:rFonts w:eastAsia="Calibri" w:cs="Arial"/>
          <w:lang w:val="en-GB"/>
        </w:rPr>
        <w:t>Mass media, the public sphere and social changes</w:t>
      </w:r>
    </w:p>
    <w:p w14:paraId="4036940E" w14:textId="3BEC2AD9" w:rsidR="00D10D0C" w:rsidRPr="001773B3" w:rsidRDefault="00D10D0C" w:rsidP="00D10D0C">
      <w:pPr>
        <w:spacing w:after="0" w:line="240" w:lineRule="auto"/>
        <w:rPr>
          <w:rFonts w:eastAsia="Calibri" w:cs="Arial"/>
          <w:b/>
          <w:lang w:val="en-GB"/>
        </w:rPr>
      </w:pPr>
      <w:r w:rsidRPr="00ED71F7">
        <w:rPr>
          <w:rFonts w:eastAsia="Calibri" w:cs="Arial"/>
          <w:lang w:val="en-GB"/>
        </w:rPr>
        <w:t xml:space="preserve">P6-0341 </w:t>
      </w:r>
      <w:r w:rsidR="00ED71F7" w:rsidRPr="00ED71F7">
        <w:rPr>
          <w:rFonts w:eastAsia="Calibri" w:cs="Arial"/>
          <w:lang w:val="en-GB"/>
        </w:rPr>
        <w:t>Humanities and the Sense of Humanity from Historical and Contemporary Viewpoints</w:t>
      </w:r>
    </w:p>
    <w:p w14:paraId="08DAA6E5" w14:textId="77777777" w:rsidR="00D10D0C" w:rsidRPr="001773B3" w:rsidRDefault="00D10D0C" w:rsidP="00D10D0C">
      <w:pPr>
        <w:spacing w:after="0" w:line="240" w:lineRule="auto"/>
        <w:rPr>
          <w:rFonts w:eastAsia="Calibri" w:cs="Arial"/>
          <w:lang w:val="en-GB"/>
        </w:rPr>
      </w:pPr>
    </w:p>
    <w:p w14:paraId="59148969" w14:textId="338D4BC4" w:rsidR="00D10D0C" w:rsidRPr="001773B3" w:rsidRDefault="00D10D0C" w:rsidP="00D10D0C">
      <w:pPr>
        <w:spacing w:after="0" w:line="240" w:lineRule="auto"/>
        <w:rPr>
          <w:rFonts w:eastAsia="Calibri" w:cs="Arial"/>
          <w:lang w:val="en-GB"/>
        </w:rPr>
      </w:pPr>
      <w:r w:rsidRPr="001773B3">
        <w:rPr>
          <w:rFonts w:eastAsia="Calibri" w:cs="Arial"/>
          <w:lang w:val="en-GB"/>
        </w:rPr>
        <w:t xml:space="preserve">Information about programs and projects which are carrying out at the Faculty of Natural Sciences and Engineering </w:t>
      </w:r>
      <w:r w:rsidR="006774AD" w:rsidRPr="001773B3">
        <w:rPr>
          <w:rFonts w:eastAsia="Calibri" w:cs="Arial"/>
          <w:lang w:val="en-GB"/>
        </w:rPr>
        <w:t>is available in</w:t>
      </w:r>
      <w:r w:rsidRPr="001773B3">
        <w:rPr>
          <w:rFonts w:eastAsia="Calibri" w:cs="Arial"/>
          <w:lang w:val="en-GB"/>
        </w:rPr>
        <w:t>:</w:t>
      </w:r>
    </w:p>
    <w:p w14:paraId="2F91A15B" w14:textId="2681B549" w:rsidR="00D10D0C" w:rsidRPr="001773B3" w:rsidRDefault="00D10D0C" w:rsidP="00D10D0C">
      <w:pPr>
        <w:spacing w:after="0" w:line="240" w:lineRule="auto"/>
        <w:rPr>
          <w:rFonts w:eastAsia="Calibri" w:cs="Arial"/>
          <w:lang w:val="en-GB"/>
        </w:rPr>
      </w:pPr>
      <w:r w:rsidRPr="001773B3">
        <w:rPr>
          <w:rFonts w:eastAsia="Calibri" w:cs="Arial"/>
          <w:lang w:val="en-GB"/>
        </w:rPr>
        <w:t>https://www.ntf.uni-lj.si/ntf/raziskovanje/raziskovalno-delo/programi-in-projekti/</w:t>
      </w:r>
    </w:p>
    <w:p w14:paraId="716307FE" w14:textId="77777777" w:rsidR="00D10D0C" w:rsidRPr="001773B3" w:rsidRDefault="00D10D0C" w:rsidP="00A70A70">
      <w:pPr>
        <w:rPr>
          <w:rFonts w:ascii="Calibri" w:eastAsia="Calibri" w:hAnsi="Calibri" w:cs="Times New Roman"/>
          <w:lang w:val="en-GB"/>
        </w:rPr>
      </w:pPr>
    </w:p>
    <w:p w14:paraId="2B6B8362" w14:textId="77777777" w:rsidR="00691E4B" w:rsidRPr="001773B3" w:rsidRDefault="00C4561E" w:rsidP="00691E4B">
      <w:pPr>
        <w:spacing w:after="0" w:line="240" w:lineRule="auto"/>
        <w:rPr>
          <w:rFonts w:cs="Arial"/>
          <w:sz w:val="40"/>
          <w:szCs w:val="40"/>
          <w:lang w:val="en-GB"/>
        </w:rPr>
      </w:pPr>
      <w:r w:rsidRPr="001773B3">
        <w:rPr>
          <w:rFonts w:cs="Arial"/>
          <w:sz w:val="40"/>
          <w:szCs w:val="40"/>
          <w:lang w:val="en-GB"/>
        </w:rPr>
        <w:lastRenderedPageBreak/>
        <w:t>Programme s</w:t>
      </w:r>
      <w:r w:rsidR="00A70A70" w:rsidRPr="001773B3">
        <w:rPr>
          <w:rFonts w:cs="Arial"/>
          <w:sz w:val="40"/>
          <w:szCs w:val="40"/>
          <w:lang w:val="en-GB"/>
        </w:rPr>
        <w:t>tructure and mobility</w:t>
      </w:r>
    </w:p>
    <w:p w14:paraId="569C1ECB" w14:textId="77777777" w:rsidR="00691E4B" w:rsidRPr="001773B3" w:rsidRDefault="00691E4B" w:rsidP="004E68D5">
      <w:pPr>
        <w:spacing w:after="0" w:line="240" w:lineRule="auto"/>
        <w:rPr>
          <w:rFonts w:eastAsia="Calibri" w:cs="Arial"/>
          <w:b/>
          <w:lang w:val="en-GB"/>
        </w:rPr>
      </w:pPr>
    </w:p>
    <w:p w14:paraId="3E562391" w14:textId="77777777" w:rsidR="00B83576" w:rsidRPr="001773B3" w:rsidRDefault="00B83576" w:rsidP="004E68D5">
      <w:pPr>
        <w:autoSpaceDE w:val="0"/>
        <w:autoSpaceDN w:val="0"/>
        <w:adjustRightInd w:val="0"/>
        <w:spacing w:after="0" w:line="240" w:lineRule="auto"/>
        <w:rPr>
          <w:rFonts w:eastAsia="Calibri" w:cs="Arial"/>
          <w:lang w:val="en-GB"/>
        </w:rPr>
      </w:pPr>
      <w:r w:rsidRPr="001773B3">
        <w:rPr>
          <w:rFonts w:eastAsia="Calibri" w:cs="Arial"/>
          <w:lang w:val="en-GB"/>
        </w:rPr>
        <w:t xml:space="preserve">The programme consists of two main </w:t>
      </w:r>
      <w:r w:rsidR="00C4561E" w:rsidRPr="001773B3">
        <w:rPr>
          <w:rFonts w:eastAsia="Calibri" w:cs="Arial"/>
          <w:lang w:val="en-GB"/>
        </w:rPr>
        <w:t xml:space="preserve">course </w:t>
      </w:r>
      <w:r w:rsidRPr="001773B3">
        <w:rPr>
          <w:rFonts w:eastAsia="Calibri" w:cs="Arial"/>
          <w:lang w:val="en-GB"/>
        </w:rPr>
        <w:t>groups:</w:t>
      </w:r>
    </w:p>
    <w:p w14:paraId="099F5901" w14:textId="77777777" w:rsidR="00B83576" w:rsidRPr="001773B3" w:rsidRDefault="00B83576" w:rsidP="00A23A8B">
      <w:pPr>
        <w:pStyle w:val="Odstavekseznama"/>
        <w:numPr>
          <w:ilvl w:val="0"/>
          <w:numId w:val="24"/>
        </w:numPr>
        <w:autoSpaceDE w:val="0"/>
        <w:autoSpaceDN w:val="0"/>
        <w:adjustRightInd w:val="0"/>
        <w:rPr>
          <w:rFonts w:cs="Arial"/>
          <w:sz w:val="22"/>
          <w:szCs w:val="22"/>
          <w:lang w:val="en-GB"/>
        </w:rPr>
      </w:pPr>
      <w:r w:rsidRPr="001773B3">
        <w:rPr>
          <w:rFonts w:cs="Arial"/>
          <w:sz w:val="22"/>
          <w:szCs w:val="22"/>
          <w:lang w:val="en-GB"/>
        </w:rPr>
        <w:t>basic courses (T),</w:t>
      </w:r>
    </w:p>
    <w:p w14:paraId="41264159" w14:textId="77777777" w:rsidR="00B83576" w:rsidRPr="001773B3" w:rsidRDefault="00B83576" w:rsidP="00A23A8B">
      <w:pPr>
        <w:pStyle w:val="Odstavekseznama"/>
        <w:numPr>
          <w:ilvl w:val="0"/>
          <w:numId w:val="24"/>
        </w:numPr>
        <w:autoSpaceDE w:val="0"/>
        <w:autoSpaceDN w:val="0"/>
        <w:adjustRightInd w:val="0"/>
        <w:rPr>
          <w:rFonts w:cs="Arial"/>
          <w:sz w:val="22"/>
          <w:szCs w:val="22"/>
          <w:lang w:val="en-GB"/>
        </w:rPr>
      </w:pPr>
      <w:r w:rsidRPr="001773B3">
        <w:rPr>
          <w:rFonts w:cs="Arial"/>
          <w:sz w:val="22"/>
          <w:szCs w:val="22"/>
          <w:lang w:val="en-GB"/>
        </w:rPr>
        <w:t>elective courses (I).</w:t>
      </w:r>
    </w:p>
    <w:p w14:paraId="38BD39AD" w14:textId="77777777" w:rsidR="00B83576" w:rsidRPr="001773B3" w:rsidRDefault="004E68D5" w:rsidP="004E68D5">
      <w:pPr>
        <w:autoSpaceDE w:val="0"/>
        <w:autoSpaceDN w:val="0"/>
        <w:adjustRightInd w:val="0"/>
        <w:spacing w:after="0" w:line="240" w:lineRule="auto"/>
        <w:rPr>
          <w:rFonts w:eastAsia="Calibri" w:cs="Arial"/>
          <w:lang w:val="en-GB"/>
        </w:rPr>
      </w:pPr>
      <w:r w:rsidRPr="001773B3">
        <w:rPr>
          <w:rFonts w:eastAsia="Calibri" w:cs="Arial"/>
          <w:lang w:val="en-GB"/>
        </w:rPr>
        <w:t>B</w:t>
      </w:r>
      <w:r w:rsidR="00B83576" w:rsidRPr="001773B3">
        <w:rPr>
          <w:rFonts w:eastAsia="Calibri" w:cs="Arial"/>
          <w:lang w:val="en-GB"/>
        </w:rPr>
        <w:t xml:space="preserve">asic </w:t>
      </w:r>
      <w:r w:rsidRPr="001773B3">
        <w:rPr>
          <w:rFonts w:eastAsia="Calibri" w:cs="Arial"/>
          <w:lang w:val="en-GB"/>
        </w:rPr>
        <w:t>courses</w:t>
      </w:r>
      <w:r w:rsidR="00B83576" w:rsidRPr="001773B3">
        <w:rPr>
          <w:rFonts w:eastAsia="Calibri" w:cs="Arial"/>
          <w:lang w:val="en-GB"/>
        </w:rPr>
        <w:t xml:space="preserve"> allot 10 ECTS</w:t>
      </w:r>
      <w:r w:rsidR="00C4561E" w:rsidRPr="001773B3">
        <w:rPr>
          <w:rFonts w:eastAsia="Calibri" w:cs="Arial"/>
          <w:lang w:val="en-GB"/>
        </w:rPr>
        <w:t xml:space="preserve"> credits</w:t>
      </w:r>
      <w:r w:rsidRPr="001773B3">
        <w:rPr>
          <w:rFonts w:eastAsia="Calibri" w:cs="Arial"/>
          <w:lang w:val="en-GB"/>
        </w:rPr>
        <w:t xml:space="preserve">, </w:t>
      </w:r>
      <w:r w:rsidR="00C4561E" w:rsidRPr="001773B3">
        <w:rPr>
          <w:rFonts w:eastAsia="Calibri" w:cs="Arial"/>
          <w:lang w:val="en-GB"/>
        </w:rPr>
        <w:t xml:space="preserve">whereas </w:t>
      </w:r>
      <w:r w:rsidRPr="001773B3">
        <w:rPr>
          <w:rFonts w:eastAsia="Calibri" w:cs="Arial"/>
          <w:lang w:val="en-GB"/>
        </w:rPr>
        <w:t>elective courses</w:t>
      </w:r>
      <w:r w:rsidR="00A70A70" w:rsidRPr="001773B3">
        <w:rPr>
          <w:rFonts w:eastAsia="Calibri" w:cs="Arial"/>
          <w:lang w:val="en-GB"/>
        </w:rPr>
        <w:t xml:space="preserve"> allot</w:t>
      </w:r>
      <w:r w:rsidRPr="001773B3">
        <w:rPr>
          <w:rFonts w:eastAsia="Calibri" w:cs="Arial"/>
          <w:lang w:val="en-GB"/>
        </w:rPr>
        <w:t xml:space="preserve"> </w:t>
      </w:r>
      <w:r w:rsidR="00B83576" w:rsidRPr="001773B3">
        <w:rPr>
          <w:rFonts w:eastAsia="Calibri" w:cs="Arial"/>
          <w:lang w:val="en-GB"/>
        </w:rPr>
        <w:t>5 or 10 ECTS</w:t>
      </w:r>
      <w:r w:rsidR="00C4561E" w:rsidRPr="001773B3">
        <w:rPr>
          <w:rFonts w:eastAsia="Calibri" w:cs="Arial"/>
          <w:lang w:val="en-GB"/>
        </w:rPr>
        <w:t xml:space="preserve"> credits</w:t>
      </w:r>
      <w:r w:rsidR="00B83576" w:rsidRPr="001773B3">
        <w:rPr>
          <w:rFonts w:eastAsia="Calibri" w:cs="Arial"/>
          <w:lang w:val="en-GB"/>
        </w:rPr>
        <w:t>.</w:t>
      </w:r>
    </w:p>
    <w:p w14:paraId="4E5A7FE2" w14:textId="77777777" w:rsidR="00B83576" w:rsidRPr="001773B3" w:rsidRDefault="00B83576" w:rsidP="004E68D5">
      <w:pPr>
        <w:autoSpaceDE w:val="0"/>
        <w:autoSpaceDN w:val="0"/>
        <w:adjustRightInd w:val="0"/>
        <w:spacing w:after="0" w:line="240" w:lineRule="auto"/>
        <w:rPr>
          <w:rFonts w:eastAsia="Calibri" w:cs="Arial"/>
          <w:lang w:val="en-GB"/>
        </w:rPr>
      </w:pPr>
    </w:p>
    <w:p w14:paraId="6E155FF2" w14:textId="77777777" w:rsidR="00D10D0C" w:rsidRPr="001773B3" w:rsidRDefault="00B83576" w:rsidP="004E68D5">
      <w:pPr>
        <w:autoSpaceDE w:val="0"/>
        <w:autoSpaceDN w:val="0"/>
        <w:adjustRightInd w:val="0"/>
        <w:spacing w:after="0" w:line="240" w:lineRule="auto"/>
        <w:rPr>
          <w:rFonts w:eastAsia="Calibri" w:cs="Arial"/>
          <w:lang w:val="en-GB"/>
        </w:rPr>
      </w:pPr>
      <w:r w:rsidRPr="001773B3">
        <w:rPr>
          <w:rFonts w:eastAsia="Calibri" w:cs="Arial"/>
          <w:lang w:val="en-GB"/>
        </w:rPr>
        <w:t xml:space="preserve">Basic and </w:t>
      </w:r>
      <w:r w:rsidR="004E68D5" w:rsidRPr="001773B3">
        <w:rPr>
          <w:rFonts w:eastAsia="Calibri" w:cs="Arial"/>
          <w:lang w:val="en-GB"/>
        </w:rPr>
        <w:t>elective</w:t>
      </w:r>
      <w:r w:rsidRPr="001773B3">
        <w:rPr>
          <w:rFonts w:eastAsia="Calibri" w:cs="Arial"/>
          <w:lang w:val="en-GB"/>
        </w:rPr>
        <w:t xml:space="preserve"> courses are divided into two subgroups,</w:t>
      </w:r>
      <w:r w:rsidR="00C4561E" w:rsidRPr="001773B3">
        <w:rPr>
          <w:rFonts w:eastAsia="Calibri" w:cs="Arial"/>
          <w:lang w:val="en-GB"/>
        </w:rPr>
        <w:t xml:space="preserve"> i.e.</w:t>
      </w:r>
      <w:r w:rsidR="00D10D0C" w:rsidRPr="001773B3">
        <w:rPr>
          <w:rFonts w:eastAsia="Calibri" w:cs="Arial"/>
          <w:lang w:val="en-GB"/>
        </w:rPr>
        <w:t>:</w:t>
      </w:r>
    </w:p>
    <w:p w14:paraId="5AE6A49C" w14:textId="77777777" w:rsidR="00D10D0C" w:rsidRPr="001773B3" w:rsidRDefault="00C4561E" w:rsidP="00D10D0C">
      <w:pPr>
        <w:pStyle w:val="Odstavekseznama"/>
        <w:numPr>
          <w:ilvl w:val="0"/>
          <w:numId w:val="26"/>
        </w:numPr>
        <w:autoSpaceDE w:val="0"/>
        <w:autoSpaceDN w:val="0"/>
        <w:adjustRightInd w:val="0"/>
        <w:rPr>
          <w:rFonts w:cs="Arial"/>
          <w:sz w:val="22"/>
          <w:szCs w:val="22"/>
          <w:lang w:val="en-GB"/>
        </w:rPr>
      </w:pPr>
      <w:r w:rsidRPr="001773B3">
        <w:rPr>
          <w:rFonts w:cs="Arial"/>
          <w:sz w:val="22"/>
          <w:szCs w:val="22"/>
          <w:lang w:val="en-GB"/>
        </w:rPr>
        <w:t xml:space="preserve">general courses (S) which </w:t>
      </w:r>
      <w:r w:rsidR="00B83576" w:rsidRPr="001773B3">
        <w:rPr>
          <w:rFonts w:cs="Arial"/>
          <w:sz w:val="22"/>
          <w:szCs w:val="22"/>
          <w:lang w:val="en-GB"/>
        </w:rPr>
        <w:t xml:space="preserve">are related by content to all three research fields of the doctoral study </w:t>
      </w:r>
      <w:r w:rsidRPr="001773B3">
        <w:rPr>
          <w:rFonts w:cs="Arial"/>
          <w:sz w:val="22"/>
          <w:szCs w:val="22"/>
          <w:lang w:val="en-GB"/>
        </w:rPr>
        <w:t xml:space="preserve">programme </w:t>
      </w:r>
      <w:r w:rsidR="00B83576" w:rsidRPr="001773B3">
        <w:rPr>
          <w:rFonts w:cs="Arial"/>
          <w:sz w:val="22"/>
          <w:szCs w:val="22"/>
          <w:lang w:val="en-GB"/>
        </w:rPr>
        <w:t xml:space="preserve">Textile </w:t>
      </w:r>
      <w:r w:rsidR="00BF7555" w:rsidRPr="001773B3">
        <w:rPr>
          <w:rFonts w:cs="Arial"/>
          <w:sz w:val="22"/>
          <w:szCs w:val="22"/>
          <w:lang w:val="en-GB"/>
        </w:rPr>
        <w:t>E</w:t>
      </w:r>
      <w:r w:rsidRPr="001773B3">
        <w:rPr>
          <w:rFonts w:cs="Arial"/>
          <w:sz w:val="22"/>
          <w:szCs w:val="22"/>
          <w:lang w:val="en-GB"/>
        </w:rPr>
        <w:t>ngi</w:t>
      </w:r>
      <w:r w:rsidR="00B83576" w:rsidRPr="001773B3">
        <w:rPr>
          <w:rFonts w:cs="Arial"/>
          <w:sz w:val="22"/>
          <w:szCs w:val="22"/>
          <w:lang w:val="en-GB"/>
        </w:rPr>
        <w:t xml:space="preserve">neering, Graphic Communication and Textile Design, and </w:t>
      </w:r>
    </w:p>
    <w:p w14:paraId="00E8D95F" w14:textId="4E7ADFC0" w:rsidR="00B83576" w:rsidRPr="001773B3" w:rsidRDefault="00C4561E" w:rsidP="00D10D0C">
      <w:pPr>
        <w:pStyle w:val="Odstavekseznama"/>
        <w:numPr>
          <w:ilvl w:val="0"/>
          <w:numId w:val="26"/>
        </w:numPr>
        <w:autoSpaceDE w:val="0"/>
        <w:autoSpaceDN w:val="0"/>
        <w:adjustRightInd w:val="0"/>
        <w:rPr>
          <w:rFonts w:cs="Arial"/>
          <w:sz w:val="22"/>
          <w:szCs w:val="22"/>
          <w:lang w:val="en-GB"/>
        </w:rPr>
      </w:pPr>
      <w:r w:rsidRPr="001773B3">
        <w:rPr>
          <w:rFonts w:cs="Arial"/>
          <w:sz w:val="22"/>
          <w:szCs w:val="22"/>
          <w:lang w:val="en-GB"/>
        </w:rPr>
        <w:t>field</w:t>
      </w:r>
      <w:r w:rsidR="00B83576" w:rsidRPr="001773B3">
        <w:rPr>
          <w:rFonts w:cs="Arial"/>
          <w:sz w:val="22"/>
          <w:szCs w:val="22"/>
          <w:lang w:val="en-GB"/>
        </w:rPr>
        <w:t xml:space="preserve">-specific </w:t>
      </w:r>
      <w:r w:rsidR="009F260A" w:rsidRPr="001773B3">
        <w:rPr>
          <w:rFonts w:cs="Arial"/>
          <w:sz w:val="22"/>
          <w:szCs w:val="22"/>
          <w:lang w:val="en-GB"/>
        </w:rPr>
        <w:t>course</w:t>
      </w:r>
      <w:r w:rsidR="00B83576" w:rsidRPr="001773B3">
        <w:rPr>
          <w:rFonts w:cs="Arial"/>
          <w:sz w:val="22"/>
          <w:szCs w:val="22"/>
          <w:lang w:val="en-GB"/>
        </w:rPr>
        <w:t>s (P), which</w:t>
      </w:r>
      <w:r w:rsidR="00BF7555" w:rsidRPr="001773B3">
        <w:rPr>
          <w:rFonts w:cs="Arial"/>
          <w:sz w:val="22"/>
          <w:szCs w:val="22"/>
          <w:lang w:val="en-GB"/>
        </w:rPr>
        <w:t xml:space="preserve"> </w:t>
      </w:r>
      <w:r w:rsidR="00B83576" w:rsidRPr="001773B3">
        <w:rPr>
          <w:rFonts w:cs="Arial"/>
          <w:sz w:val="22"/>
          <w:szCs w:val="22"/>
          <w:lang w:val="en-GB"/>
        </w:rPr>
        <w:t>include the content specific for a particular research field.</w:t>
      </w:r>
    </w:p>
    <w:p w14:paraId="7FE7C3EF" w14:textId="77777777" w:rsidR="00B83576" w:rsidRPr="001773B3" w:rsidRDefault="00B83576" w:rsidP="004E68D5">
      <w:pPr>
        <w:autoSpaceDE w:val="0"/>
        <w:autoSpaceDN w:val="0"/>
        <w:adjustRightInd w:val="0"/>
        <w:spacing w:after="0" w:line="240" w:lineRule="auto"/>
        <w:rPr>
          <w:rFonts w:eastAsia="Calibri" w:cs="Arial"/>
          <w:lang w:val="en-GB"/>
        </w:rPr>
      </w:pPr>
    </w:p>
    <w:p w14:paraId="22075259" w14:textId="77777777" w:rsidR="00D10D0C" w:rsidRPr="001773B3" w:rsidRDefault="00B83576" w:rsidP="004E68D5">
      <w:pPr>
        <w:autoSpaceDE w:val="0"/>
        <w:autoSpaceDN w:val="0"/>
        <w:adjustRightInd w:val="0"/>
        <w:spacing w:after="0" w:line="240" w:lineRule="auto"/>
        <w:rPr>
          <w:rFonts w:eastAsia="Calibri" w:cs="Arial"/>
          <w:lang w:val="en-GB"/>
        </w:rPr>
      </w:pPr>
      <w:r w:rsidRPr="001773B3">
        <w:rPr>
          <w:rFonts w:eastAsia="Calibri" w:cs="Arial"/>
          <w:lang w:val="en-GB"/>
        </w:rPr>
        <w:t xml:space="preserve">In cooperation with the mentor and research field coordinator, the student selects </w:t>
      </w:r>
      <w:proofErr w:type="gramStart"/>
      <w:r w:rsidR="009F260A" w:rsidRPr="001773B3">
        <w:rPr>
          <w:rFonts w:eastAsia="Calibri" w:cs="Arial"/>
          <w:lang w:val="en-GB"/>
        </w:rPr>
        <w:t>course</w:t>
      </w:r>
      <w:r w:rsidRPr="001773B3">
        <w:rPr>
          <w:rFonts w:eastAsia="Calibri" w:cs="Arial"/>
          <w:lang w:val="en-GB"/>
        </w:rPr>
        <w:t>s</w:t>
      </w:r>
      <w:proofErr w:type="gramEnd"/>
      <w:r w:rsidR="004E68D5" w:rsidRPr="001773B3">
        <w:rPr>
          <w:rFonts w:eastAsia="Calibri" w:cs="Arial"/>
          <w:lang w:val="en-GB"/>
        </w:rPr>
        <w:t xml:space="preserve"> </w:t>
      </w:r>
      <w:r w:rsidRPr="001773B3">
        <w:rPr>
          <w:rFonts w:eastAsia="Calibri" w:cs="Arial"/>
          <w:lang w:val="en-GB"/>
        </w:rPr>
        <w:t>from the set of</w:t>
      </w:r>
      <w:r w:rsidR="00D10D0C" w:rsidRPr="001773B3">
        <w:rPr>
          <w:rFonts w:eastAsia="Calibri" w:cs="Arial"/>
          <w:lang w:val="en-GB"/>
        </w:rPr>
        <w:t>:</w:t>
      </w:r>
    </w:p>
    <w:p w14:paraId="741EAFDB" w14:textId="77777777" w:rsidR="00D10D0C" w:rsidRPr="001773B3" w:rsidRDefault="00B83576" w:rsidP="00D10D0C">
      <w:pPr>
        <w:pStyle w:val="Odstavekseznama"/>
        <w:numPr>
          <w:ilvl w:val="0"/>
          <w:numId w:val="28"/>
        </w:numPr>
        <w:autoSpaceDE w:val="0"/>
        <w:autoSpaceDN w:val="0"/>
        <w:adjustRightInd w:val="0"/>
        <w:rPr>
          <w:rFonts w:cs="Arial"/>
          <w:sz w:val="22"/>
          <w:szCs w:val="22"/>
          <w:lang w:val="en-GB"/>
        </w:rPr>
      </w:pPr>
      <w:r w:rsidRPr="001773B3">
        <w:rPr>
          <w:rFonts w:cs="Arial"/>
          <w:sz w:val="22"/>
          <w:szCs w:val="22"/>
          <w:lang w:val="en-GB"/>
        </w:rPr>
        <w:t xml:space="preserve">basic </w:t>
      </w:r>
      <w:r w:rsidR="009F260A" w:rsidRPr="001773B3">
        <w:rPr>
          <w:rFonts w:cs="Arial"/>
          <w:sz w:val="22"/>
          <w:szCs w:val="22"/>
          <w:lang w:val="en-GB"/>
        </w:rPr>
        <w:t>course</w:t>
      </w:r>
      <w:r w:rsidRPr="001773B3">
        <w:rPr>
          <w:rFonts w:cs="Arial"/>
          <w:sz w:val="22"/>
          <w:szCs w:val="22"/>
          <w:lang w:val="en-GB"/>
        </w:rPr>
        <w:t>s (20 ECTS) and</w:t>
      </w:r>
    </w:p>
    <w:p w14:paraId="26106733" w14:textId="77777777" w:rsidR="00D10D0C" w:rsidRPr="001773B3" w:rsidRDefault="009F260A" w:rsidP="00D10D0C">
      <w:pPr>
        <w:pStyle w:val="Odstavekseznama"/>
        <w:numPr>
          <w:ilvl w:val="0"/>
          <w:numId w:val="28"/>
        </w:numPr>
        <w:autoSpaceDE w:val="0"/>
        <w:autoSpaceDN w:val="0"/>
        <w:adjustRightInd w:val="0"/>
        <w:rPr>
          <w:rFonts w:cs="Arial"/>
          <w:sz w:val="22"/>
          <w:szCs w:val="22"/>
          <w:lang w:val="en-GB"/>
        </w:rPr>
      </w:pPr>
      <w:r w:rsidRPr="001773B3">
        <w:rPr>
          <w:rFonts w:cs="Arial"/>
          <w:sz w:val="22"/>
          <w:szCs w:val="22"/>
          <w:lang w:val="en-GB"/>
        </w:rPr>
        <w:t>elective</w:t>
      </w:r>
      <w:r w:rsidR="00B83576" w:rsidRPr="001773B3">
        <w:rPr>
          <w:rFonts w:cs="Arial"/>
          <w:sz w:val="22"/>
          <w:szCs w:val="22"/>
          <w:lang w:val="en-GB"/>
        </w:rPr>
        <w:t xml:space="preserve"> </w:t>
      </w:r>
      <w:r w:rsidR="00C4561E" w:rsidRPr="001773B3">
        <w:rPr>
          <w:rFonts w:cs="Arial"/>
          <w:sz w:val="22"/>
          <w:szCs w:val="22"/>
          <w:lang w:val="en-GB"/>
        </w:rPr>
        <w:t>courses</w:t>
      </w:r>
      <w:r w:rsidR="00B83576" w:rsidRPr="001773B3">
        <w:rPr>
          <w:rFonts w:cs="Arial"/>
          <w:sz w:val="22"/>
          <w:szCs w:val="22"/>
          <w:lang w:val="en-GB"/>
        </w:rPr>
        <w:t xml:space="preserve"> (25 ECTS). </w:t>
      </w:r>
    </w:p>
    <w:p w14:paraId="334818A3" w14:textId="77777777" w:rsidR="00D10D0C" w:rsidRPr="001773B3" w:rsidRDefault="00D10D0C" w:rsidP="004E68D5">
      <w:pPr>
        <w:autoSpaceDE w:val="0"/>
        <w:autoSpaceDN w:val="0"/>
        <w:adjustRightInd w:val="0"/>
        <w:spacing w:after="0" w:line="240" w:lineRule="auto"/>
        <w:rPr>
          <w:rFonts w:eastAsia="Calibri" w:cs="Arial"/>
          <w:lang w:val="en-GB"/>
        </w:rPr>
      </w:pPr>
    </w:p>
    <w:p w14:paraId="09C8A14D" w14:textId="77777777" w:rsidR="00D10D0C" w:rsidRPr="001773B3" w:rsidRDefault="00B83576" w:rsidP="004E68D5">
      <w:pPr>
        <w:autoSpaceDE w:val="0"/>
        <w:autoSpaceDN w:val="0"/>
        <w:adjustRightInd w:val="0"/>
        <w:spacing w:after="0" w:line="240" w:lineRule="auto"/>
        <w:rPr>
          <w:rFonts w:eastAsia="Calibri" w:cs="Arial"/>
          <w:lang w:val="en-GB"/>
        </w:rPr>
      </w:pPr>
      <w:r w:rsidRPr="001773B3">
        <w:rPr>
          <w:rFonts w:eastAsia="Calibri" w:cs="Arial"/>
          <w:lang w:val="en-GB"/>
        </w:rPr>
        <w:t>In order to</w:t>
      </w:r>
      <w:r w:rsidR="004E68D5" w:rsidRPr="001773B3">
        <w:rPr>
          <w:rFonts w:eastAsia="Calibri" w:cs="Arial"/>
          <w:lang w:val="en-GB"/>
        </w:rPr>
        <w:t xml:space="preserve"> </w:t>
      </w:r>
      <w:r w:rsidRPr="001773B3">
        <w:rPr>
          <w:rFonts w:eastAsia="Calibri" w:cs="Arial"/>
          <w:lang w:val="en-GB"/>
        </w:rPr>
        <w:t>secure the research field, the student shall accumulate a minimum of</w:t>
      </w:r>
      <w:r w:rsidR="00D10D0C" w:rsidRPr="001773B3">
        <w:rPr>
          <w:rFonts w:eastAsia="Calibri" w:cs="Arial"/>
          <w:lang w:val="en-GB"/>
        </w:rPr>
        <w:t xml:space="preserve"> </w:t>
      </w:r>
      <w:r w:rsidRPr="001773B3">
        <w:rPr>
          <w:rFonts w:eastAsia="Calibri" w:cs="Arial"/>
          <w:lang w:val="en-GB"/>
        </w:rPr>
        <w:t>20 ECTS from</w:t>
      </w:r>
      <w:r w:rsidR="004E68D5" w:rsidRPr="001773B3">
        <w:rPr>
          <w:rFonts w:eastAsia="Calibri" w:cs="Arial"/>
          <w:lang w:val="en-GB"/>
        </w:rPr>
        <w:t xml:space="preserve"> </w:t>
      </w:r>
      <w:r w:rsidR="00C4561E" w:rsidRPr="001773B3">
        <w:rPr>
          <w:rFonts w:eastAsia="Calibri" w:cs="Arial"/>
          <w:lang w:val="en-GB"/>
        </w:rPr>
        <w:t>the field-</w:t>
      </w:r>
      <w:r w:rsidRPr="001773B3">
        <w:rPr>
          <w:rFonts w:eastAsia="Calibri" w:cs="Arial"/>
          <w:lang w:val="en-GB"/>
        </w:rPr>
        <w:t xml:space="preserve">specific </w:t>
      </w:r>
      <w:r w:rsidR="009F260A" w:rsidRPr="001773B3">
        <w:rPr>
          <w:rFonts w:eastAsia="Calibri" w:cs="Arial"/>
          <w:lang w:val="en-GB"/>
        </w:rPr>
        <w:t>course</w:t>
      </w:r>
      <w:r w:rsidRPr="001773B3">
        <w:rPr>
          <w:rFonts w:eastAsia="Calibri" w:cs="Arial"/>
          <w:lang w:val="en-GB"/>
        </w:rPr>
        <w:t>s of which a minimum of</w:t>
      </w:r>
      <w:r w:rsidR="00D10D0C" w:rsidRPr="001773B3">
        <w:rPr>
          <w:rFonts w:eastAsia="Calibri" w:cs="Arial"/>
          <w:lang w:val="en-GB"/>
        </w:rPr>
        <w:t>:</w:t>
      </w:r>
    </w:p>
    <w:p w14:paraId="1443925C" w14:textId="77777777" w:rsidR="00D10D0C" w:rsidRPr="001773B3" w:rsidRDefault="00B83576" w:rsidP="00D10D0C">
      <w:pPr>
        <w:pStyle w:val="Odstavekseznama"/>
        <w:numPr>
          <w:ilvl w:val="0"/>
          <w:numId w:val="27"/>
        </w:numPr>
        <w:autoSpaceDE w:val="0"/>
        <w:autoSpaceDN w:val="0"/>
        <w:adjustRightInd w:val="0"/>
        <w:rPr>
          <w:rFonts w:cs="Arial"/>
          <w:sz w:val="22"/>
          <w:szCs w:val="22"/>
          <w:lang w:val="en-GB"/>
        </w:rPr>
      </w:pPr>
      <w:r w:rsidRPr="001773B3">
        <w:rPr>
          <w:rFonts w:cs="Arial"/>
          <w:sz w:val="22"/>
          <w:szCs w:val="22"/>
          <w:lang w:val="en-GB"/>
        </w:rPr>
        <w:t xml:space="preserve">10 ECTS from basic </w:t>
      </w:r>
      <w:r w:rsidR="00C4561E" w:rsidRPr="001773B3">
        <w:rPr>
          <w:rFonts w:cs="Arial"/>
          <w:sz w:val="22"/>
          <w:szCs w:val="22"/>
          <w:lang w:val="en-GB"/>
        </w:rPr>
        <w:t>field</w:t>
      </w:r>
      <w:r w:rsidRPr="001773B3">
        <w:rPr>
          <w:rFonts w:cs="Arial"/>
          <w:sz w:val="22"/>
          <w:szCs w:val="22"/>
          <w:lang w:val="en-GB"/>
        </w:rPr>
        <w:t>-specific</w:t>
      </w:r>
      <w:r w:rsidR="004E68D5" w:rsidRPr="001773B3">
        <w:rPr>
          <w:rFonts w:cs="Arial"/>
          <w:sz w:val="22"/>
          <w:szCs w:val="22"/>
          <w:lang w:val="en-GB"/>
        </w:rPr>
        <w:t xml:space="preserve"> </w:t>
      </w:r>
      <w:r w:rsidR="009F260A" w:rsidRPr="001773B3">
        <w:rPr>
          <w:rFonts w:cs="Arial"/>
          <w:sz w:val="22"/>
          <w:szCs w:val="22"/>
          <w:lang w:val="en-GB"/>
        </w:rPr>
        <w:t>course</w:t>
      </w:r>
      <w:r w:rsidRPr="001773B3">
        <w:rPr>
          <w:rFonts w:cs="Arial"/>
          <w:sz w:val="22"/>
          <w:szCs w:val="22"/>
          <w:lang w:val="en-GB"/>
        </w:rPr>
        <w:t xml:space="preserve">s and </w:t>
      </w:r>
    </w:p>
    <w:p w14:paraId="676D3B1B" w14:textId="77777777" w:rsidR="00D10D0C" w:rsidRPr="001773B3" w:rsidRDefault="00B83576" w:rsidP="00D10D0C">
      <w:pPr>
        <w:pStyle w:val="Odstavekseznama"/>
        <w:numPr>
          <w:ilvl w:val="0"/>
          <w:numId w:val="27"/>
        </w:numPr>
        <w:autoSpaceDE w:val="0"/>
        <w:autoSpaceDN w:val="0"/>
        <w:adjustRightInd w:val="0"/>
        <w:rPr>
          <w:rFonts w:cs="Arial"/>
          <w:sz w:val="22"/>
          <w:szCs w:val="22"/>
          <w:lang w:val="en-GB"/>
        </w:rPr>
      </w:pPr>
      <w:r w:rsidRPr="001773B3">
        <w:rPr>
          <w:rFonts w:cs="Arial"/>
          <w:sz w:val="22"/>
          <w:szCs w:val="22"/>
          <w:lang w:val="en-GB"/>
        </w:rPr>
        <w:t xml:space="preserve">10 ECTS from </w:t>
      </w:r>
      <w:r w:rsidR="004E68D5" w:rsidRPr="001773B3">
        <w:rPr>
          <w:rFonts w:cs="Arial"/>
          <w:sz w:val="22"/>
          <w:szCs w:val="22"/>
          <w:lang w:val="en-GB"/>
        </w:rPr>
        <w:t>elective</w:t>
      </w:r>
      <w:r w:rsidRPr="001773B3">
        <w:rPr>
          <w:rFonts w:cs="Arial"/>
          <w:sz w:val="22"/>
          <w:szCs w:val="22"/>
          <w:lang w:val="en-GB"/>
        </w:rPr>
        <w:t xml:space="preserve"> </w:t>
      </w:r>
      <w:r w:rsidR="00C4561E" w:rsidRPr="001773B3">
        <w:rPr>
          <w:rFonts w:cs="Arial"/>
          <w:sz w:val="22"/>
          <w:szCs w:val="22"/>
          <w:lang w:val="en-GB"/>
        </w:rPr>
        <w:t>field</w:t>
      </w:r>
      <w:r w:rsidRPr="001773B3">
        <w:rPr>
          <w:rFonts w:cs="Arial"/>
          <w:sz w:val="22"/>
          <w:szCs w:val="22"/>
          <w:lang w:val="en-GB"/>
        </w:rPr>
        <w:t xml:space="preserve">-specific </w:t>
      </w:r>
      <w:r w:rsidR="009F260A" w:rsidRPr="001773B3">
        <w:rPr>
          <w:rFonts w:cs="Arial"/>
          <w:sz w:val="22"/>
          <w:szCs w:val="22"/>
          <w:lang w:val="en-GB"/>
        </w:rPr>
        <w:t>course</w:t>
      </w:r>
      <w:r w:rsidRPr="001773B3">
        <w:rPr>
          <w:rFonts w:cs="Arial"/>
          <w:sz w:val="22"/>
          <w:szCs w:val="22"/>
          <w:lang w:val="en-GB"/>
        </w:rPr>
        <w:t>s</w:t>
      </w:r>
      <w:r w:rsidR="004E68D5" w:rsidRPr="001773B3">
        <w:rPr>
          <w:rFonts w:cs="Arial"/>
          <w:sz w:val="22"/>
          <w:szCs w:val="22"/>
          <w:lang w:val="en-GB"/>
        </w:rPr>
        <w:t xml:space="preserve">. </w:t>
      </w:r>
    </w:p>
    <w:p w14:paraId="7954B164" w14:textId="3A3AEEC9" w:rsidR="00B83576" w:rsidRPr="001773B3" w:rsidRDefault="004E68D5" w:rsidP="004E68D5">
      <w:pPr>
        <w:autoSpaceDE w:val="0"/>
        <w:autoSpaceDN w:val="0"/>
        <w:adjustRightInd w:val="0"/>
        <w:spacing w:after="0" w:line="240" w:lineRule="auto"/>
        <w:rPr>
          <w:rFonts w:eastAsia="Calibri" w:cs="Arial"/>
          <w:lang w:val="en-GB"/>
        </w:rPr>
      </w:pPr>
      <w:r w:rsidRPr="001773B3">
        <w:rPr>
          <w:rFonts w:eastAsia="Calibri" w:cs="Arial"/>
          <w:lang w:val="en-GB"/>
        </w:rPr>
        <w:t xml:space="preserve">The selection can be made among the set of </w:t>
      </w:r>
      <w:r w:rsidR="009F260A" w:rsidRPr="001773B3">
        <w:rPr>
          <w:rFonts w:eastAsia="Calibri" w:cs="Arial"/>
          <w:lang w:val="en-GB"/>
        </w:rPr>
        <w:t>course</w:t>
      </w:r>
      <w:r w:rsidRPr="001773B3">
        <w:rPr>
          <w:rFonts w:eastAsia="Calibri" w:cs="Arial"/>
          <w:lang w:val="en-GB"/>
        </w:rPr>
        <w:t>s of all scientific areas.</w:t>
      </w:r>
    </w:p>
    <w:p w14:paraId="41264197" w14:textId="77777777" w:rsidR="00B83576" w:rsidRPr="001773B3" w:rsidRDefault="00B83576" w:rsidP="004E68D5">
      <w:pPr>
        <w:autoSpaceDE w:val="0"/>
        <w:autoSpaceDN w:val="0"/>
        <w:adjustRightInd w:val="0"/>
        <w:spacing w:after="0" w:line="240" w:lineRule="auto"/>
        <w:rPr>
          <w:rFonts w:eastAsia="Calibri" w:cs="Arial"/>
          <w:lang w:val="en-GB"/>
        </w:rPr>
      </w:pPr>
    </w:p>
    <w:p w14:paraId="73AF05DC" w14:textId="77777777" w:rsidR="00A70A70" w:rsidRPr="001773B3" w:rsidRDefault="004E68D5" w:rsidP="00A70A70">
      <w:pPr>
        <w:autoSpaceDE w:val="0"/>
        <w:autoSpaceDN w:val="0"/>
        <w:adjustRightInd w:val="0"/>
        <w:spacing w:after="0" w:line="240" w:lineRule="auto"/>
        <w:rPr>
          <w:rFonts w:eastAsia="Calibri" w:cs="Arial"/>
          <w:lang w:val="en-GB"/>
        </w:rPr>
      </w:pPr>
      <w:r w:rsidRPr="001773B3">
        <w:rPr>
          <w:rFonts w:eastAsia="Calibri" w:cs="Arial"/>
          <w:lang w:val="en-GB"/>
        </w:rPr>
        <w:t xml:space="preserve">In cooperation with the mentor and research field coordinator, the student </w:t>
      </w:r>
      <w:r w:rsidR="00A70A70" w:rsidRPr="001773B3">
        <w:rPr>
          <w:rFonts w:eastAsia="Calibri" w:cs="Arial"/>
          <w:lang w:val="en-GB"/>
        </w:rPr>
        <w:t>is able to</w:t>
      </w:r>
      <w:r w:rsidRPr="001773B3">
        <w:rPr>
          <w:rFonts w:eastAsia="Calibri" w:cs="Arial"/>
          <w:lang w:val="en-GB"/>
        </w:rPr>
        <w:t xml:space="preserve"> </w:t>
      </w:r>
      <w:r w:rsidR="00A70A70" w:rsidRPr="001773B3">
        <w:rPr>
          <w:rFonts w:eastAsia="Calibri" w:cs="Arial"/>
          <w:lang w:val="en-GB"/>
        </w:rPr>
        <w:t xml:space="preserve">accumulate 10 ECTS from the curriculum of other </w:t>
      </w:r>
      <w:r w:rsidR="00C4561E" w:rsidRPr="001773B3">
        <w:rPr>
          <w:rFonts w:eastAsia="Calibri" w:cs="Arial"/>
          <w:lang w:val="en-GB"/>
        </w:rPr>
        <w:t>comparable programmes of Slovenian</w:t>
      </w:r>
      <w:r w:rsidR="00A70A70" w:rsidRPr="001773B3">
        <w:rPr>
          <w:rFonts w:eastAsia="Calibri" w:cs="Arial"/>
          <w:lang w:val="en-GB"/>
        </w:rPr>
        <w:t xml:space="preserve"> and foreign universities which have programmes evaluated by the </w:t>
      </w:r>
      <w:r w:rsidR="00C6206C" w:rsidRPr="001773B3">
        <w:rPr>
          <w:rFonts w:eastAsia="Times New Roman" w:cs="Arial"/>
          <w:lang w:val="en-GB"/>
        </w:rPr>
        <w:t>European Credit Transfer System</w:t>
      </w:r>
      <w:r w:rsidR="00C6206C" w:rsidRPr="001773B3">
        <w:rPr>
          <w:rFonts w:eastAsia="Calibri" w:cs="Arial"/>
          <w:lang w:val="en-GB"/>
        </w:rPr>
        <w:t xml:space="preserve"> (</w:t>
      </w:r>
      <w:r w:rsidR="00A70A70" w:rsidRPr="001773B3">
        <w:rPr>
          <w:rFonts w:eastAsia="Calibri" w:cs="Arial"/>
          <w:lang w:val="en-GB"/>
        </w:rPr>
        <w:t>ECTS</w:t>
      </w:r>
      <w:r w:rsidR="00C6206C" w:rsidRPr="001773B3">
        <w:rPr>
          <w:rFonts w:eastAsia="Calibri" w:cs="Arial"/>
          <w:lang w:val="en-GB"/>
        </w:rPr>
        <w:t>)</w:t>
      </w:r>
      <w:r w:rsidR="00A70A70" w:rsidRPr="001773B3">
        <w:rPr>
          <w:rFonts w:eastAsia="Calibri" w:cs="Arial"/>
          <w:lang w:val="en-GB"/>
        </w:rPr>
        <w:t xml:space="preserve"> or other systems which enable </w:t>
      </w:r>
      <w:r w:rsidR="00C6206C" w:rsidRPr="001773B3">
        <w:rPr>
          <w:rFonts w:eastAsia="Calibri" w:cs="Arial"/>
          <w:lang w:val="en-GB"/>
        </w:rPr>
        <w:t>a</w:t>
      </w:r>
      <w:r w:rsidR="00A70A70" w:rsidRPr="001773B3">
        <w:rPr>
          <w:rFonts w:eastAsia="Calibri" w:cs="Arial"/>
          <w:lang w:val="en-GB"/>
        </w:rPr>
        <w:t xml:space="preserve"> comparison of evaluation (generic skills).</w:t>
      </w:r>
    </w:p>
    <w:p w14:paraId="1C80B81E" w14:textId="77777777" w:rsidR="00A70A70" w:rsidRPr="001773B3" w:rsidRDefault="00A70A70" w:rsidP="004E68D5">
      <w:pPr>
        <w:autoSpaceDE w:val="0"/>
        <w:autoSpaceDN w:val="0"/>
        <w:adjustRightInd w:val="0"/>
        <w:spacing w:after="0" w:line="240" w:lineRule="auto"/>
        <w:rPr>
          <w:rFonts w:eastAsia="Calibri" w:cs="Arial"/>
          <w:lang w:val="en-GB"/>
        </w:rPr>
      </w:pPr>
    </w:p>
    <w:p w14:paraId="11241FA8" w14:textId="2F976E37" w:rsidR="00B83576" w:rsidRPr="001773B3" w:rsidRDefault="00883E58" w:rsidP="004E68D5">
      <w:pPr>
        <w:autoSpaceDE w:val="0"/>
        <w:autoSpaceDN w:val="0"/>
        <w:adjustRightInd w:val="0"/>
        <w:spacing w:after="0" w:line="240" w:lineRule="auto"/>
        <w:rPr>
          <w:rFonts w:eastAsia="Calibri" w:cs="Arial"/>
          <w:lang w:val="en-GB"/>
        </w:rPr>
      </w:pPr>
      <w:r w:rsidRPr="001773B3">
        <w:rPr>
          <w:rFonts w:eastAsia="Calibri" w:cs="Arial"/>
          <w:lang w:val="en-GB"/>
        </w:rPr>
        <w:t>The c</w:t>
      </w:r>
      <w:r w:rsidR="00B83576" w:rsidRPr="001773B3">
        <w:rPr>
          <w:rFonts w:eastAsia="Calibri" w:cs="Arial"/>
          <w:lang w:val="en-GB"/>
        </w:rPr>
        <w:t>ourse</w:t>
      </w:r>
      <w:r w:rsidR="0046738F" w:rsidRPr="001773B3">
        <w:rPr>
          <w:rFonts w:eastAsia="Calibri" w:cs="Arial"/>
          <w:lang w:val="en-GB"/>
        </w:rPr>
        <w:t xml:space="preserve"> Introduction to Scientific </w:t>
      </w:r>
      <w:r w:rsidR="006D6635" w:rsidRPr="001773B3">
        <w:rPr>
          <w:rFonts w:eastAsia="Calibri" w:cs="Arial"/>
          <w:lang w:val="en-GB"/>
        </w:rPr>
        <w:t>Research</w:t>
      </w:r>
      <w:r w:rsidR="00B83576" w:rsidRPr="001773B3">
        <w:rPr>
          <w:rFonts w:eastAsia="Calibri" w:cs="Arial"/>
          <w:lang w:val="en-GB"/>
        </w:rPr>
        <w:t xml:space="preserve"> (UL</w:t>
      </w:r>
      <w:r w:rsidR="00BF7555" w:rsidRPr="001773B3">
        <w:rPr>
          <w:rFonts w:eastAsia="Calibri" w:cs="Arial"/>
          <w:lang w:val="en-GB"/>
        </w:rPr>
        <w:t>,</w:t>
      </w:r>
      <w:r w:rsidR="00B83576" w:rsidRPr="001773B3">
        <w:rPr>
          <w:rFonts w:eastAsia="Calibri" w:cs="Arial"/>
          <w:lang w:val="en-GB"/>
        </w:rPr>
        <w:t xml:space="preserve"> Faculty of </w:t>
      </w:r>
      <w:r w:rsidR="00BF7555" w:rsidRPr="001773B3">
        <w:rPr>
          <w:rFonts w:eastAsia="Calibri" w:cs="Arial"/>
          <w:lang w:val="en-GB"/>
        </w:rPr>
        <w:t>A</w:t>
      </w:r>
      <w:r w:rsidR="00B83576" w:rsidRPr="001773B3">
        <w:rPr>
          <w:rFonts w:eastAsia="Calibri" w:cs="Arial"/>
          <w:lang w:val="en-GB"/>
        </w:rPr>
        <w:t>rchitecture) is</w:t>
      </w:r>
      <w:r w:rsidR="00C6206C" w:rsidRPr="001773B3">
        <w:rPr>
          <w:rFonts w:eastAsia="Calibri" w:cs="Arial"/>
          <w:lang w:val="en-GB"/>
        </w:rPr>
        <w:t xml:space="preserve"> </w:t>
      </w:r>
      <w:r w:rsidR="00B83576" w:rsidRPr="001773B3">
        <w:rPr>
          <w:rFonts w:eastAsia="Calibri" w:cs="Arial"/>
          <w:lang w:val="en-GB"/>
        </w:rPr>
        <w:t xml:space="preserve">obligatory for students </w:t>
      </w:r>
      <w:r w:rsidR="00C6206C" w:rsidRPr="001773B3">
        <w:rPr>
          <w:rFonts w:eastAsia="Calibri" w:cs="Arial"/>
          <w:lang w:val="en-GB"/>
        </w:rPr>
        <w:t>in</w:t>
      </w:r>
      <w:r w:rsidR="00B83576" w:rsidRPr="001773B3">
        <w:rPr>
          <w:rFonts w:eastAsia="Calibri" w:cs="Arial"/>
          <w:lang w:val="en-GB"/>
        </w:rPr>
        <w:t xml:space="preserve"> the field of </w:t>
      </w:r>
      <w:r w:rsidR="004C6147" w:rsidRPr="001773B3">
        <w:rPr>
          <w:rFonts w:eastAsia="Calibri" w:cs="Arial"/>
          <w:lang w:val="en-GB"/>
        </w:rPr>
        <w:t>t</w:t>
      </w:r>
      <w:r w:rsidR="00B83576" w:rsidRPr="001773B3">
        <w:rPr>
          <w:rFonts w:eastAsia="Calibri" w:cs="Arial"/>
          <w:lang w:val="en-GB"/>
        </w:rPr>
        <w:t xml:space="preserve">extile </w:t>
      </w:r>
      <w:r w:rsidR="004C6147" w:rsidRPr="001773B3">
        <w:rPr>
          <w:rFonts w:eastAsia="Calibri" w:cs="Arial"/>
          <w:lang w:val="en-GB"/>
        </w:rPr>
        <w:t>d</w:t>
      </w:r>
      <w:r w:rsidR="00B83576" w:rsidRPr="001773B3">
        <w:rPr>
          <w:rFonts w:eastAsia="Calibri" w:cs="Arial"/>
          <w:lang w:val="en-GB"/>
        </w:rPr>
        <w:t>esign.</w:t>
      </w:r>
    </w:p>
    <w:p w14:paraId="31DF31D2" w14:textId="77777777" w:rsidR="00B83576" w:rsidRPr="001773B3" w:rsidRDefault="00B83576" w:rsidP="004E68D5">
      <w:pPr>
        <w:autoSpaceDE w:val="0"/>
        <w:autoSpaceDN w:val="0"/>
        <w:adjustRightInd w:val="0"/>
        <w:spacing w:after="0" w:line="240" w:lineRule="auto"/>
        <w:rPr>
          <w:rFonts w:eastAsia="Calibri" w:cs="Arial"/>
          <w:lang w:val="en-GB"/>
        </w:rPr>
      </w:pPr>
    </w:p>
    <w:p w14:paraId="3A6BC0C4" w14:textId="2F92F953" w:rsidR="00F40275" w:rsidRPr="001773B3" w:rsidRDefault="00F40275" w:rsidP="00780AB6">
      <w:pPr>
        <w:spacing w:after="0" w:line="240" w:lineRule="auto"/>
        <w:rPr>
          <w:rFonts w:eastAsia="Calibri" w:cs="Arial"/>
          <w:lang w:val="en-GB"/>
        </w:rPr>
      </w:pPr>
    </w:p>
    <w:p w14:paraId="3473A392" w14:textId="51D32934" w:rsidR="00F40275" w:rsidRPr="001773B3" w:rsidRDefault="00F40275" w:rsidP="00780AB6">
      <w:pPr>
        <w:spacing w:after="0" w:line="240" w:lineRule="auto"/>
        <w:rPr>
          <w:rFonts w:eastAsia="Calibri" w:cs="Arial"/>
          <w:lang w:val="en-GB"/>
        </w:rPr>
      </w:pPr>
    </w:p>
    <w:p w14:paraId="2CE08649" w14:textId="332D5232" w:rsidR="00F40275" w:rsidRPr="001773B3" w:rsidRDefault="00F40275" w:rsidP="00780AB6">
      <w:pPr>
        <w:spacing w:after="0" w:line="240" w:lineRule="auto"/>
        <w:rPr>
          <w:rFonts w:eastAsia="Calibri" w:cs="Arial"/>
          <w:lang w:val="en-GB"/>
        </w:rPr>
      </w:pPr>
    </w:p>
    <w:p w14:paraId="6CB71D81" w14:textId="20DA1606" w:rsidR="00F40275" w:rsidRPr="001773B3" w:rsidRDefault="00F40275" w:rsidP="00780AB6">
      <w:pPr>
        <w:spacing w:after="0" w:line="240" w:lineRule="auto"/>
        <w:rPr>
          <w:rFonts w:eastAsia="Calibri" w:cs="Arial"/>
          <w:lang w:val="en-GB"/>
        </w:rPr>
      </w:pPr>
    </w:p>
    <w:p w14:paraId="698BA85D" w14:textId="33544F19" w:rsidR="00F40275" w:rsidRPr="001773B3" w:rsidRDefault="00F40275" w:rsidP="00780AB6">
      <w:pPr>
        <w:spacing w:after="0" w:line="240" w:lineRule="auto"/>
        <w:rPr>
          <w:rFonts w:eastAsia="Calibri" w:cs="Arial"/>
          <w:lang w:val="en-GB"/>
        </w:rPr>
      </w:pPr>
    </w:p>
    <w:p w14:paraId="446B5224" w14:textId="2B404C63" w:rsidR="00F40275" w:rsidRPr="001773B3" w:rsidRDefault="00F40275" w:rsidP="00780AB6">
      <w:pPr>
        <w:spacing w:after="0" w:line="240" w:lineRule="auto"/>
        <w:rPr>
          <w:rFonts w:eastAsia="Calibri" w:cs="Arial"/>
          <w:lang w:val="en-GB"/>
        </w:rPr>
      </w:pPr>
    </w:p>
    <w:p w14:paraId="5CBF32ED" w14:textId="78F81EB9" w:rsidR="00F40275" w:rsidRPr="001773B3" w:rsidRDefault="00F40275" w:rsidP="00780AB6">
      <w:pPr>
        <w:spacing w:after="0" w:line="240" w:lineRule="auto"/>
        <w:rPr>
          <w:rFonts w:eastAsia="Calibri" w:cs="Arial"/>
          <w:lang w:val="en-GB"/>
        </w:rPr>
      </w:pPr>
    </w:p>
    <w:p w14:paraId="61BF8C4D" w14:textId="6C8FE668" w:rsidR="00F40275" w:rsidRPr="001773B3" w:rsidRDefault="00F40275" w:rsidP="00780AB6">
      <w:pPr>
        <w:spacing w:after="0" w:line="240" w:lineRule="auto"/>
        <w:rPr>
          <w:rFonts w:eastAsia="Calibri" w:cs="Arial"/>
          <w:lang w:val="en-GB"/>
        </w:rPr>
      </w:pPr>
    </w:p>
    <w:p w14:paraId="67871C7D" w14:textId="0F1618ED" w:rsidR="00F40275" w:rsidRPr="001773B3" w:rsidRDefault="00F40275" w:rsidP="00780AB6">
      <w:pPr>
        <w:spacing w:after="0" w:line="240" w:lineRule="auto"/>
        <w:rPr>
          <w:rFonts w:eastAsia="Calibri" w:cs="Arial"/>
          <w:lang w:val="en-GB"/>
        </w:rPr>
      </w:pPr>
    </w:p>
    <w:p w14:paraId="5DC6EF0C" w14:textId="38AA7BF9" w:rsidR="00F40275" w:rsidRPr="001773B3" w:rsidRDefault="00F40275" w:rsidP="00780AB6">
      <w:pPr>
        <w:spacing w:after="0" w:line="240" w:lineRule="auto"/>
        <w:rPr>
          <w:rFonts w:eastAsia="Calibri" w:cs="Arial"/>
          <w:lang w:val="en-GB"/>
        </w:rPr>
      </w:pPr>
    </w:p>
    <w:p w14:paraId="7F62BF11" w14:textId="0D01A661" w:rsidR="00F40275" w:rsidRPr="001773B3" w:rsidRDefault="00F40275" w:rsidP="00780AB6">
      <w:pPr>
        <w:spacing w:after="0" w:line="240" w:lineRule="auto"/>
        <w:rPr>
          <w:rFonts w:eastAsia="Calibri" w:cs="Arial"/>
          <w:lang w:val="en-GB"/>
        </w:rPr>
      </w:pPr>
    </w:p>
    <w:p w14:paraId="13589ECC" w14:textId="38DA3406" w:rsidR="00F40275" w:rsidRPr="001773B3" w:rsidRDefault="00F40275" w:rsidP="00780AB6">
      <w:pPr>
        <w:spacing w:after="0" w:line="240" w:lineRule="auto"/>
        <w:rPr>
          <w:rFonts w:eastAsia="Calibri" w:cs="Arial"/>
          <w:lang w:val="en-GB"/>
        </w:rPr>
      </w:pPr>
    </w:p>
    <w:p w14:paraId="260AA5AB" w14:textId="2C4B7A0F" w:rsidR="00F40275" w:rsidRPr="001773B3" w:rsidRDefault="00F40275" w:rsidP="00780AB6">
      <w:pPr>
        <w:spacing w:after="0" w:line="240" w:lineRule="auto"/>
        <w:rPr>
          <w:rFonts w:eastAsia="Calibri" w:cs="Arial"/>
          <w:lang w:val="en-GB"/>
        </w:rPr>
      </w:pPr>
    </w:p>
    <w:p w14:paraId="6696521C" w14:textId="502A173E" w:rsidR="00F40275" w:rsidRPr="001773B3" w:rsidRDefault="00F40275" w:rsidP="00780AB6">
      <w:pPr>
        <w:spacing w:after="0" w:line="240" w:lineRule="auto"/>
        <w:rPr>
          <w:rFonts w:eastAsia="Calibri" w:cs="Arial"/>
          <w:lang w:val="en-GB"/>
        </w:rPr>
      </w:pPr>
    </w:p>
    <w:p w14:paraId="79CA879A" w14:textId="77777777" w:rsidR="00F40275" w:rsidRPr="001773B3" w:rsidRDefault="00F40275" w:rsidP="00780AB6">
      <w:pPr>
        <w:spacing w:after="0" w:line="240" w:lineRule="auto"/>
        <w:rPr>
          <w:rFonts w:eastAsia="Calibri" w:cs="Arial"/>
          <w:lang w:val="en-GB"/>
        </w:rPr>
      </w:pPr>
    </w:p>
    <w:p w14:paraId="084FB1AD" w14:textId="77777777" w:rsidR="002A43BA" w:rsidRPr="001773B3" w:rsidRDefault="002A43BA" w:rsidP="00780AB6">
      <w:pPr>
        <w:spacing w:after="0" w:line="240" w:lineRule="auto"/>
        <w:rPr>
          <w:rFonts w:eastAsia="Calibri" w:cs="Arial"/>
          <w:lang w:val="en-GB"/>
        </w:rPr>
      </w:pPr>
    </w:p>
    <w:p w14:paraId="745FF93C" w14:textId="77777777" w:rsidR="002A43BA" w:rsidRPr="001773B3" w:rsidRDefault="002A43BA" w:rsidP="00780AB6">
      <w:pPr>
        <w:spacing w:after="0" w:line="240" w:lineRule="auto"/>
        <w:rPr>
          <w:rFonts w:eastAsia="Calibri" w:cs="Arial"/>
          <w:lang w:val="en-GB"/>
        </w:rPr>
      </w:pPr>
    </w:p>
    <w:p w14:paraId="20E96643" w14:textId="77777777" w:rsidR="002A43BA" w:rsidRPr="001773B3" w:rsidRDefault="002A43BA" w:rsidP="00780AB6">
      <w:pPr>
        <w:spacing w:after="0" w:line="240" w:lineRule="auto"/>
        <w:rPr>
          <w:rFonts w:eastAsia="Calibri" w:cs="Arial"/>
          <w:lang w:val="en-GB"/>
        </w:rPr>
      </w:pPr>
    </w:p>
    <w:p w14:paraId="3504EEBC" w14:textId="77777777" w:rsidR="002A43BA" w:rsidRPr="001773B3" w:rsidRDefault="002A43BA" w:rsidP="00780AB6">
      <w:pPr>
        <w:spacing w:after="0" w:line="240" w:lineRule="auto"/>
        <w:rPr>
          <w:rFonts w:ascii="Calibri" w:eastAsia="Calibri" w:hAnsi="Calibri" w:cs="Arial"/>
          <w:sz w:val="40"/>
          <w:szCs w:val="40"/>
          <w:lang w:val="en-GB"/>
        </w:rPr>
      </w:pPr>
      <w:r w:rsidRPr="001773B3">
        <w:rPr>
          <w:rFonts w:ascii="Calibri" w:eastAsia="Calibri" w:hAnsi="Calibri" w:cs="Arial"/>
          <w:sz w:val="40"/>
          <w:szCs w:val="40"/>
          <w:lang w:val="en-GB"/>
        </w:rPr>
        <w:lastRenderedPageBreak/>
        <w:t xml:space="preserve">Curriculum with credit evaluation </w:t>
      </w:r>
      <w:r w:rsidR="008367BA" w:rsidRPr="001773B3">
        <w:rPr>
          <w:rFonts w:ascii="Calibri" w:eastAsia="Calibri" w:hAnsi="Calibri" w:cs="Arial"/>
          <w:sz w:val="40"/>
          <w:szCs w:val="40"/>
          <w:lang w:val="en-GB"/>
        </w:rPr>
        <w:t xml:space="preserve">of </w:t>
      </w:r>
      <w:r w:rsidRPr="001773B3">
        <w:rPr>
          <w:rFonts w:ascii="Calibri" w:eastAsia="Calibri" w:hAnsi="Calibri" w:cs="Arial"/>
          <w:sz w:val="40"/>
          <w:szCs w:val="40"/>
          <w:lang w:val="en-GB"/>
        </w:rPr>
        <w:t>study obligations according to ECTS</w:t>
      </w:r>
    </w:p>
    <w:p w14:paraId="19476656" w14:textId="77777777" w:rsidR="002A43BA" w:rsidRPr="001773B3" w:rsidRDefault="002A43BA" w:rsidP="00780AB6">
      <w:pPr>
        <w:spacing w:after="0" w:line="240" w:lineRule="auto"/>
        <w:rPr>
          <w:rFonts w:ascii="Calibri" w:eastAsia="Calibri" w:hAnsi="Calibri" w:cs="Arial"/>
          <w:lang w:val="en-GB"/>
        </w:rPr>
      </w:pPr>
    </w:p>
    <w:p w14:paraId="16F7CF92" w14:textId="77777777" w:rsidR="00A23A8B" w:rsidRPr="001773B3" w:rsidRDefault="00A23A8B" w:rsidP="00780AB6">
      <w:pPr>
        <w:spacing w:after="0" w:line="240" w:lineRule="auto"/>
        <w:rPr>
          <w:rFonts w:ascii="Calibri" w:eastAsia="Calibri" w:hAnsi="Calibri" w:cs="Arial"/>
          <w:lang w:val="en-GB"/>
        </w:rPr>
      </w:pPr>
    </w:p>
    <w:tbl>
      <w:tblPr>
        <w:tblW w:w="5161" w:type="pct"/>
        <w:tblLayout w:type="fixed"/>
        <w:tblCellMar>
          <w:left w:w="70" w:type="dxa"/>
          <w:right w:w="70" w:type="dxa"/>
        </w:tblCellMar>
        <w:tblLook w:val="00A0" w:firstRow="1" w:lastRow="0" w:firstColumn="1" w:lastColumn="0" w:noHBand="0" w:noVBand="0"/>
      </w:tblPr>
      <w:tblGrid>
        <w:gridCol w:w="1982"/>
        <w:gridCol w:w="2331"/>
        <w:gridCol w:w="478"/>
        <w:gridCol w:w="487"/>
        <w:gridCol w:w="518"/>
        <w:gridCol w:w="300"/>
        <w:gridCol w:w="143"/>
        <w:gridCol w:w="568"/>
        <w:gridCol w:w="994"/>
        <w:gridCol w:w="852"/>
        <w:gridCol w:w="711"/>
      </w:tblGrid>
      <w:tr w:rsidR="00A23A8B" w:rsidRPr="001773B3" w14:paraId="746C6291" w14:textId="77777777" w:rsidTr="00A23A8B">
        <w:trPr>
          <w:trHeight w:val="397"/>
        </w:trPr>
        <w:tc>
          <w:tcPr>
            <w:tcW w:w="9364" w:type="dxa"/>
            <w:gridSpan w:val="11"/>
            <w:shd w:val="clear" w:color="auto" w:fill="000000" w:themeFill="text1"/>
            <w:vAlign w:val="bottom"/>
          </w:tcPr>
          <w:p w14:paraId="3C7876A5" w14:textId="6E293C2F" w:rsidR="00A23A8B" w:rsidRPr="001773B3" w:rsidRDefault="00A23A8B" w:rsidP="00A23A8B">
            <w:pPr>
              <w:spacing w:before="160" w:after="0" w:line="240" w:lineRule="auto"/>
              <w:rPr>
                <w:rFonts w:cstheme="minorHAnsi"/>
                <w:b/>
                <w:sz w:val="20"/>
                <w:szCs w:val="20"/>
                <w:lang w:val="en-GB"/>
              </w:rPr>
            </w:pPr>
            <w:r w:rsidRPr="001773B3">
              <w:rPr>
                <w:rFonts w:cstheme="minorHAnsi"/>
                <w:b/>
                <w:sz w:val="20"/>
                <w:szCs w:val="20"/>
                <w:lang w:val="en-GB"/>
              </w:rPr>
              <w:t>1</w:t>
            </w:r>
            <w:r w:rsidRPr="001773B3">
              <w:rPr>
                <w:rFonts w:cstheme="minorHAnsi"/>
                <w:b/>
                <w:sz w:val="20"/>
                <w:szCs w:val="20"/>
                <w:vertAlign w:val="superscript"/>
                <w:lang w:val="en-GB"/>
              </w:rPr>
              <w:t>st</w:t>
            </w:r>
            <w:r w:rsidRPr="001773B3">
              <w:rPr>
                <w:rFonts w:cstheme="minorHAnsi"/>
                <w:b/>
                <w:sz w:val="20"/>
                <w:szCs w:val="20"/>
                <w:lang w:val="en-GB"/>
              </w:rPr>
              <w:t xml:space="preserve"> year </w:t>
            </w:r>
          </w:p>
        </w:tc>
      </w:tr>
      <w:tr w:rsidR="00A23A8B" w:rsidRPr="001773B3" w14:paraId="5E97DD4E" w14:textId="77777777" w:rsidTr="00A31686">
        <w:trPr>
          <w:trHeight w:val="397"/>
        </w:trPr>
        <w:tc>
          <w:tcPr>
            <w:tcW w:w="1982" w:type="dxa"/>
            <w:vMerge w:val="restart"/>
            <w:shd w:val="clear" w:color="auto" w:fill="767171" w:themeFill="background2" w:themeFillShade="80"/>
            <w:vAlign w:val="bottom"/>
          </w:tcPr>
          <w:p w14:paraId="7D0E5194" w14:textId="264DF6A6" w:rsidR="00A23A8B" w:rsidRPr="001773B3" w:rsidRDefault="00A23A8B" w:rsidP="00A23A8B">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 xml:space="preserve">Course unit </w:t>
            </w:r>
          </w:p>
        </w:tc>
        <w:tc>
          <w:tcPr>
            <w:tcW w:w="2331" w:type="dxa"/>
            <w:vMerge w:val="restart"/>
            <w:shd w:val="clear" w:color="auto" w:fill="767171" w:themeFill="background2" w:themeFillShade="80"/>
            <w:noWrap/>
            <w:vAlign w:val="bottom"/>
          </w:tcPr>
          <w:p w14:paraId="295C932D" w14:textId="734369AD" w:rsidR="00A23A8B" w:rsidRPr="001773B3" w:rsidRDefault="00A23A8B" w:rsidP="00A23A8B">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Lecturer</w:t>
            </w:r>
          </w:p>
        </w:tc>
        <w:tc>
          <w:tcPr>
            <w:tcW w:w="1783" w:type="dxa"/>
            <w:gridSpan w:val="4"/>
            <w:shd w:val="clear" w:color="auto" w:fill="767171" w:themeFill="background2" w:themeFillShade="80"/>
            <w:vAlign w:val="bottom"/>
          </w:tcPr>
          <w:p w14:paraId="5F86FB4A" w14:textId="3E23EFDC" w:rsidR="00A23A8B" w:rsidRPr="001773B3" w:rsidRDefault="00A31686" w:rsidP="00A31686">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C</w:t>
            </w:r>
            <w:r w:rsidR="00A23A8B" w:rsidRPr="001773B3">
              <w:rPr>
                <w:rFonts w:cstheme="minorHAnsi"/>
                <w:color w:val="FFFFFF" w:themeColor="background1"/>
                <w:sz w:val="20"/>
                <w:szCs w:val="20"/>
                <w:lang w:val="en-GB"/>
              </w:rPr>
              <w:t>onta</w:t>
            </w:r>
            <w:r w:rsidRPr="001773B3">
              <w:rPr>
                <w:rFonts w:cstheme="minorHAnsi"/>
                <w:color w:val="FFFFFF" w:themeColor="background1"/>
                <w:sz w:val="20"/>
                <w:szCs w:val="20"/>
                <w:lang w:val="en-GB"/>
              </w:rPr>
              <w:t>ct hours</w:t>
            </w:r>
          </w:p>
        </w:tc>
        <w:tc>
          <w:tcPr>
            <w:tcW w:w="711" w:type="dxa"/>
            <w:gridSpan w:val="2"/>
            <w:shd w:val="clear" w:color="auto" w:fill="767171" w:themeFill="background2" w:themeFillShade="80"/>
            <w:noWrap/>
            <w:vAlign w:val="bottom"/>
          </w:tcPr>
          <w:p w14:paraId="58632CD5" w14:textId="77777777" w:rsidR="00A23A8B" w:rsidRPr="001773B3" w:rsidRDefault="00A23A8B" w:rsidP="00A23A8B">
            <w:pPr>
              <w:spacing w:after="0" w:line="240" w:lineRule="auto"/>
              <w:rPr>
                <w:rFonts w:cstheme="minorHAnsi"/>
                <w:color w:val="FFFFFF" w:themeColor="background1"/>
                <w:sz w:val="20"/>
                <w:szCs w:val="20"/>
                <w:lang w:val="en-GB"/>
              </w:rPr>
            </w:pPr>
          </w:p>
        </w:tc>
        <w:tc>
          <w:tcPr>
            <w:tcW w:w="994" w:type="dxa"/>
            <w:vMerge w:val="restart"/>
            <w:shd w:val="clear" w:color="auto" w:fill="767171" w:themeFill="background2" w:themeFillShade="80"/>
            <w:vAlign w:val="bottom"/>
          </w:tcPr>
          <w:p w14:paraId="32FFAF7A" w14:textId="77777777" w:rsidR="00A23A8B" w:rsidRPr="001773B3" w:rsidRDefault="00A31686" w:rsidP="00A23A8B">
            <w:pPr>
              <w:spacing w:after="0" w:line="240" w:lineRule="auto"/>
              <w:jc w:val="right"/>
              <w:rPr>
                <w:rFonts w:cstheme="minorHAnsi"/>
                <w:color w:val="FFFFFF" w:themeColor="background1"/>
                <w:sz w:val="20"/>
                <w:szCs w:val="20"/>
                <w:lang w:val="en-GB"/>
              </w:rPr>
            </w:pPr>
            <w:proofErr w:type="spellStart"/>
            <w:r w:rsidRPr="001773B3">
              <w:rPr>
                <w:rFonts w:cstheme="minorHAnsi"/>
                <w:color w:val="FFFFFF" w:themeColor="background1"/>
                <w:sz w:val="20"/>
                <w:szCs w:val="20"/>
                <w:lang w:val="en-GB"/>
              </w:rPr>
              <w:t>Individ</w:t>
            </w:r>
            <w:proofErr w:type="spellEnd"/>
            <w:r w:rsidRPr="001773B3">
              <w:rPr>
                <w:rFonts w:cstheme="minorHAnsi"/>
                <w:color w:val="FFFFFF" w:themeColor="background1"/>
                <w:sz w:val="20"/>
                <w:szCs w:val="20"/>
                <w:lang w:val="en-GB"/>
              </w:rPr>
              <w:t>.</w:t>
            </w:r>
          </w:p>
          <w:p w14:paraId="6FBBD73F" w14:textId="7125DCCF" w:rsidR="00A31686" w:rsidRPr="001773B3" w:rsidRDefault="00A31686" w:rsidP="00A23A8B">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work</w:t>
            </w:r>
          </w:p>
        </w:tc>
        <w:tc>
          <w:tcPr>
            <w:tcW w:w="852" w:type="dxa"/>
            <w:vMerge w:val="restart"/>
            <w:shd w:val="clear" w:color="auto" w:fill="767171" w:themeFill="background2" w:themeFillShade="80"/>
            <w:vAlign w:val="bottom"/>
          </w:tcPr>
          <w:p w14:paraId="70909314" w14:textId="77777777" w:rsidR="00A23A8B" w:rsidRPr="001773B3" w:rsidRDefault="00A31686" w:rsidP="00A23A8B">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Total</w:t>
            </w:r>
          </w:p>
          <w:p w14:paraId="143D6CFF" w14:textId="0EFEDE29" w:rsidR="00A31686" w:rsidRPr="001773B3" w:rsidRDefault="00A31686" w:rsidP="00A23A8B">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Hours</w:t>
            </w:r>
          </w:p>
        </w:tc>
        <w:tc>
          <w:tcPr>
            <w:tcW w:w="711" w:type="dxa"/>
            <w:vMerge w:val="restart"/>
            <w:shd w:val="clear" w:color="auto" w:fill="767171" w:themeFill="background2" w:themeFillShade="80"/>
            <w:noWrap/>
            <w:vAlign w:val="bottom"/>
          </w:tcPr>
          <w:p w14:paraId="138B35B3" w14:textId="77777777" w:rsidR="00A23A8B" w:rsidRPr="001773B3" w:rsidRDefault="00A23A8B" w:rsidP="00A23A8B">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ECTS</w:t>
            </w:r>
          </w:p>
        </w:tc>
      </w:tr>
      <w:tr w:rsidR="00A23A8B" w:rsidRPr="001773B3" w14:paraId="1F307ADF" w14:textId="77777777" w:rsidTr="00A23A8B">
        <w:trPr>
          <w:trHeight w:val="346"/>
        </w:trPr>
        <w:tc>
          <w:tcPr>
            <w:tcW w:w="1982" w:type="dxa"/>
            <w:vMerge/>
            <w:vAlign w:val="center"/>
          </w:tcPr>
          <w:p w14:paraId="0311EBE8" w14:textId="756749C4" w:rsidR="00A23A8B" w:rsidRPr="001773B3" w:rsidRDefault="00A23A8B" w:rsidP="00A23A8B">
            <w:pPr>
              <w:spacing w:after="0" w:line="240" w:lineRule="auto"/>
              <w:rPr>
                <w:rFonts w:cstheme="minorHAnsi"/>
                <w:sz w:val="20"/>
                <w:szCs w:val="20"/>
                <w:lang w:val="en-GB"/>
              </w:rPr>
            </w:pPr>
          </w:p>
        </w:tc>
        <w:tc>
          <w:tcPr>
            <w:tcW w:w="2331" w:type="dxa"/>
            <w:vMerge/>
            <w:vAlign w:val="center"/>
          </w:tcPr>
          <w:p w14:paraId="6193CC57" w14:textId="77777777" w:rsidR="00A23A8B" w:rsidRPr="001773B3" w:rsidRDefault="00A23A8B" w:rsidP="00A23A8B">
            <w:pPr>
              <w:spacing w:after="0" w:line="240" w:lineRule="auto"/>
              <w:rPr>
                <w:rFonts w:cstheme="minorHAnsi"/>
                <w:sz w:val="20"/>
                <w:szCs w:val="20"/>
                <w:lang w:val="en-GB"/>
              </w:rPr>
            </w:pPr>
          </w:p>
        </w:tc>
        <w:tc>
          <w:tcPr>
            <w:tcW w:w="478" w:type="dxa"/>
            <w:shd w:val="clear" w:color="auto" w:fill="D0CECE" w:themeFill="background2" w:themeFillShade="E6"/>
            <w:noWrap/>
            <w:vAlign w:val="bottom"/>
          </w:tcPr>
          <w:p w14:paraId="7E131420" w14:textId="4D342922" w:rsidR="00A23A8B" w:rsidRPr="001773B3" w:rsidRDefault="00A31686" w:rsidP="00A23A8B">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L</w:t>
            </w:r>
          </w:p>
        </w:tc>
        <w:tc>
          <w:tcPr>
            <w:tcW w:w="487" w:type="dxa"/>
            <w:shd w:val="clear" w:color="auto" w:fill="D0CECE" w:themeFill="background2" w:themeFillShade="E6"/>
            <w:vAlign w:val="bottom"/>
          </w:tcPr>
          <w:p w14:paraId="3CF7FD65" w14:textId="77777777" w:rsidR="00A23A8B" w:rsidRPr="001773B3" w:rsidRDefault="00A23A8B" w:rsidP="00A23A8B">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S</w:t>
            </w:r>
          </w:p>
        </w:tc>
        <w:tc>
          <w:tcPr>
            <w:tcW w:w="518" w:type="dxa"/>
            <w:shd w:val="clear" w:color="auto" w:fill="D0CECE" w:themeFill="background2" w:themeFillShade="E6"/>
            <w:noWrap/>
            <w:vAlign w:val="bottom"/>
          </w:tcPr>
          <w:p w14:paraId="10C0E994" w14:textId="5133CB9B" w:rsidR="00A23A8B" w:rsidRPr="001773B3" w:rsidRDefault="00D12B8E" w:rsidP="00A23A8B">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T</w:t>
            </w:r>
          </w:p>
        </w:tc>
        <w:tc>
          <w:tcPr>
            <w:tcW w:w="443" w:type="dxa"/>
            <w:gridSpan w:val="2"/>
            <w:shd w:val="clear" w:color="auto" w:fill="D0CECE" w:themeFill="background2" w:themeFillShade="E6"/>
            <w:vAlign w:val="bottom"/>
          </w:tcPr>
          <w:p w14:paraId="53CD9D18" w14:textId="05F6DCDA" w:rsidR="00A23A8B" w:rsidRPr="001773B3" w:rsidRDefault="00D12B8E" w:rsidP="00A23A8B">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CW</w:t>
            </w:r>
          </w:p>
        </w:tc>
        <w:tc>
          <w:tcPr>
            <w:tcW w:w="568" w:type="dxa"/>
            <w:shd w:val="clear" w:color="auto" w:fill="D0CECE" w:themeFill="background2" w:themeFillShade="E6"/>
            <w:vAlign w:val="bottom"/>
          </w:tcPr>
          <w:p w14:paraId="121082C1" w14:textId="789860A8" w:rsidR="00A23A8B" w:rsidRPr="001773B3" w:rsidRDefault="00D12B8E" w:rsidP="00A23A8B">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OFS</w:t>
            </w:r>
          </w:p>
        </w:tc>
        <w:tc>
          <w:tcPr>
            <w:tcW w:w="994" w:type="dxa"/>
            <w:vMerge/>
            <w:vAlign w:val="center"/>
          </w:tcPr>
          <w:p w14:paraId="1E74E235" w14:textId="77777777" w:rsidR="00A23A8B" w:rsidRPr="001773B3" w:rsidRDefault="00A23A8B" w:rsidP="00A23A8B">
            <w:pPr>
              <w:spacing w:after="0" w:line="240" w:lineRule="auto"/>
              <w:jc w:val="right"/>
              <w:rPr>
                <w:rFonts w:cstheme="minorHAnsi"/>
                <w:sz w:val="20"/>
                <w:szCs w:val="20"/>
                <w:lang w:val="en-GB"/>
              </w:rPr>
            </w:pPr>
          </w:p>
        </w:tc>
        <w:tc>
          <w:tcPr>
            <w:tcW w:w="852" w:type="dxa"/>
            <w:vMerge/>
            <w:vAlign w:val="center"/>
          </w:tcPr>
          <w:p w14:paraId="0516D8A9" w14:textId="77777777" w:rsidR="00A23A8B" w:rsidRPr="001773B3" w:rsidRDefault="00A23A8B" w:rsidP="00A23A8B">
            <w:pPr>
              <w:spacing w:after="0" w:line="240" w:lineRule="auto"/>
              <w:jc w:val="right"/>
              <w:rPr>
                <w:rFonts w:cstheme="minorHAnsi"/>
                <w:sz w:val="20"/>
                <w:szCs w:val="20"/>
                <w:lang w:val="en-GB"/>
              </w:rPr>
            </w:pPr>
          </w:p>
        </w:tc>
        <w:tc>
          <w:tcPr>
            <w:tcW w:w="711" w:type="dxa"/>
            <w:vMerge/>
            <w:vAlign w:val="center"/>
          </w:tcPr>
          <w:p w14:paraId="588270DC" w14:textId="77777777" w:rsidR="00A23A8B" w:rsidRPr="001773B3" w:rsidRDefault="00A23A8B" w:rsidP="00A23A8B">
            <w:pPr>
              <w:spacing w:after="0" w:line="240" w:lineRule="auto"/>
              <w:jc w:val="right"/>
              <w:rPr>
                <w:rFonts w:cstheme="minorHAnsi"/>
                <w:sz w:val="20"/>
                <w:szCs w:val="20"/>
                <w:lang w:val="en-GB"/>
              </w:rPr>
            </w:pPr>
          </w:p>
        </w:tc>
      </w:tr>
      <w:tr w:rsidR="00A23A8B" w:rsidRPr="001773B3" w14:paraId="1EFE6417" w14:textId="77777777" w:rsidTr="00A23A8B">
        <w:trPr>
          <w:trHeight w:val="255"/>
        </w:trPr>
        <w:tc>
          <w:tcPr>
            <w:tcW w:w="1982" w:type="dxa"/>
            <w:noWrap/>
            <w:vAlign w:val="bottom"/>
          </w:tcPr>
          <w:p w14:paraId="21E67369" w14:textId="7B9331EF" w:rsidR="00A23A8B" w:rsidRPr="001773B3" w:rsidRDefault="00A23A8B" w:rsidP="00A23A8B">
            <w:pPr>
              <w:spacing w:after="0" w:line="240" w:lineRule="auto"/>
              <w:rPr>
                <w:rFonts w:cstheme="minorHAnsi"/>
                <w:sz w:val="20"/>
                <w:szCs w:val="20"/>
                <w:lang w:val="en-GB"/>
              </w:rPr>
            </w:pPr>
            <w:r w:rsidRPr="001773B3">
              <w:rPr>
                <w:rFonts w:cstheme="minorHAnsi"/>
                <w:sz w:val="20"/>
                <w:szCs w:val="20"/>
                <w:lang w:val="en-GB"/>
              </w:rPr>
              <w:t>Basic courses</w:t>
            </w:r>
          </w:p>
        </w:tc>
        <w:tc>
          <w:tcPr>
            <w:tcW w:w="2331" w:type="dxa"/>
            <w:noWrap/>
            <w:vAlign w:val="bottom"/>
          </w:tcPr>
          <w:p w14:paraId="20E6580A" w14:textId="01CA1AB4" w:rsidR="00A23A8B" w:rsidRPr="001773B3" w:rsidRDefault="00A31686" w:rsidP="00A31686">
            <w:pPr>
              <w:spacing w:after="0" w:line="240" w:lineRule="auto"/>
              <w:rPr>
                <w:rFonts w:cstheme="minorHAnsi"/>
                <w:sz w:val="20"/>
                <w:szCs w:val="20"/>
                <w:lang w:val="en-GB"/>
              </w:rPr>
            </w:pPr>
            <w:r w:rsidRPr="001773B3">
              <w:rPr>
                <w:rFonts w:cstheme="minorHAnsi"/>
                <w:sz w:val="20"/>
                <w:szCs w:val="20"/>
                <w:lang w:val="en-GB"/>
              </w:rPr>
              <w:t>According to the course</w:t>
            </w:r>
          </w:p>
        </w:tc>
        <w:tc>
          <w:tcPr>
            <w:tcW w:w="478" w:type="dxa"/>
            <w:noWrap/>
            <w:vAlign w:val="bottom"/>
          </w:tcPr>
          <w:p w14:paraId="3FCC49C1" w14:textId="77777777" w:rsidR="00A23A8B" w:rsidRPr="001773B3" w:rsidRDefault="00A23A8B" w:rsidP="00A23A8B">
            <w:pPr>
              <w:spacing w:after="0" w:line="240" w:lineRule="auto"/>
              <w:rPr>
                <w:rFonts w:cstheme="minorHAnsi"/>
                <w:sz w:val="20"/>
                <w:szCs w:val="20"/>
                <w:lang w:val="en-GB"/>
              </w:rPr>
            </w:pPr>
          </w:p>
        </w:tc>
        <w:tc>
          <w:tcPr>
            <w:tcW w:w="487" w:type="dxa"/>
            <w:noWrap/>
            <w:vAlign w:val="bottom"/>
          </w:tcPr>
          <w:p w14:paraId="1B364DF4" w14:textId="77777777" w:rsidR="00A23A8B" w:rsidRPr="001773B3" w:rsidRDefault="00A23A8B" w:rsidP="00A23A8B">
            <w:pPr>
              <w:spacing w:after="0" w:line="240" w:lineRule="auto"/>
              <w:rPr>
                <w:rFonts w:cstheme="minorHAnsi"/>
                <w:sz w:val="20"/>
                <w:szCs w:val="20"/>
                <w:lang w:val="en-GB"/>
              </w:rPr>
            </w:pPr>
          </w:p>
        </w:tc>
        <w:tc>
          <w:tcPr>
            <w:tcW w:w="518" w:type="dxa"/>
            <w:noWrap/>
            <w:vAlign w:val="bottom"/>
          </w:tcPr>
          <w:p w14:paraId="0D593F25" w14:textId="77777777" w:rsidR="00A23A8B" w:rsidRPr="001773B3" w:rsidRDefault="00A23A8B" w:rsidP="00A23A8B">
            <w:pPr>
              <w:spacing w:after="0" w:line="240" w:lineRule="auto"/>
              <w:rPr>
                <w:rFonts w:cstheme="minorHAnsi"/>
                <w:sz w:val="20"/>
                <w:szCs w:val="20"/>
                <w:lang w:val="en-GB"/>
              </w:rPr>
            </w:pPr>
          </w:p>
        </w:tc>
        <w:tc>
          <w:tcPr>
            <w:tcW w:w="443" w:type="dxa"/>
            <w:gridSpan w:val="2"/>
          </w:tcPr>
          <w:p w14:paraId="33D81614" w14:textId="77777777" w:rsidR="00A23A8B" w:rsidRPr="001773B3" w:rsidRDefault="00A23A8B" w:rsidP="00A23A8B">
            <w:pPr>
              <w:spacing w:after="0" w:line="240" w:lineRule="auto"/>
              <w:rPr>
                <w:rFonts w:cstheme="minorHAnsi"/>
                <w:sz w:val="20"/>
                <w:szCs w:val="20"/>
                <w:lang w:val="en-GB"/>
              </w:rPr>
            </w:pPr>
          </w:p>
        </w:tc>
        <w:tc>
          <w:tcPr>
            <w:tcW w:w="568" w:type="dxa"/>
          </w:tcPr>
          <w:p w14:paraId="03D3DA7B" w14:textId="77777777" w:rsidR="00A23A8B" w:rsidRPr="001773B3" w:rsidRDefault="00A23A8B" w:rsidP="00A23A8B">
            <w:pPr>
              <w:spacing w:after="0" w:line="240" w:lineRule="auto"/>
              <w:rPr>
                <w:rFonts w:cstheme="minorHAnsi"/>
                <w:sz w:val="20"/>
                <w:szCs w:val="20"/>
                <w:lang w:val="en-GB"/>
              </w:rPr>
            </w:pPr>
          </w:p>
        </w:tc>
        <w:tc>
          <w:tcPr>
            <w:tcW w:w="994" w:type="dxa"/>
            <w:noWrap/>
            <w:vAlign w:val="bottom"/>
          </w:tcPr>
          <w:p w14:paraId="717152A8" w14:textId="77777777" w:rsidR="00A23A8B" w:rsidRPr="001773B3" w:rsidRDefault="00A23A8B" w:rsidP="00A23A8B">
            <w:pPr>
              <w:spacing w:after="0" w:line="240" w:lineRule="auto"/>
              <w:jc w:val="right"/>
              <w:rPr>
                <w:rFonts w:cstheme="minorHAnsi"/>
                <w:sz w:val="20"/>
                <w:szCs w:val="20"/>
                <w:lang w:val="en-GB"/>
              </w:rPr>
            </w:pPr>
          </w:p>
        </w:tc>
        <w:tc>
          <w:tcPr>
            <w:tcW w:w="852" w:type="dxa"/>
            <w:noWrap/>
            <w:vAlign w:val="bottom"/>
          </w:tcPr>
          <w:p w14:paraId="237CFD28"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600</w:t>
            </w:r>
          </w:p>
        </w:tc>
        <w:tc>
          <w:tcPr>
            <w:tcW w:w="711" w:type="dxa"/>
            <w:noWrap/>
            <w:vAlign w:val="bottom"/>
          </w:tcPr>
          <w:p w14:paraId="0D08A068"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20</w:t>
            </w:r>
          </w:p>
        </w:tc>
      </w:tr>
      <w:tr w:rsidR="00A23A8B" w:rsidRPr="001773B3" w14:paraId="707EE456" w14:textId="77777777" w:rsidTr="00A23A8B">
        <w:trPr>
          <w:trHeight w:val="255"/>
        </w:trPr>
        <w:tc>
          <w:tcPr>
            <w:tcW w:w="1982" w:type="dxa"/>
            <w:noWrap/>
            <w:vAlign w:val="bottom"/>
          </w:tcPr>
          <w:p w14:paraId="20528393" w14:textId="3A6A5A67" w:rsidR="00A23A8B" w:rsidRPr="001773B3" w:rsidRDefault="00A23A8B" w:rsidP="00A23A8B">
            <w:pPr>
              <w:spacing w:after="0" w:line="240" w:lineRule="auto"/>
              <w:rPr>
                <w:rFonts w:cstheme="minorHAnsi"/>
                <w:sz w:val="20"/>
                <w:szCs w:val="20"/>
                <w:lang w:val="en-GB"/>
              </w:rPr>
            </w:pPr>
            <w:r w:rsidRPr="001773B3">
              <w:rPr>
                <w:rFonts w:cstheme="minorHAnsi"/>
                <w:sz w:val="20"/>
                <w:szCs w:val="20"/>
                <w:lang w:val="en-GB"/>
              </w:rPr>
              <w:t>Elective cou</w:t>
            </w:r>
            <w:r w:rsidR="00A31686" w:rsidRPr="001773B3">
              <w:rPr>
                <w:rFonts w:cstheme="minorHAnsi"/>
                <w:sz w:val="20"/>
                <w:szCs w:val="20"/>
                <w:lang w:val="en-GB"/>
              </w:rPr>
              <w:t>r</w:t>
            </w:r>
            <w:r w:rsidRPr="001773B3">
              <w:rPr>
                <w:rFonts w:cstheme="minorHAnsi"/>
                <w:sz w:val="20"/>
                <w:szCs w:val="20"/>
                <w:lang w:val="en-GB"/>
              </w:rPr>
              <w:t>ses</w:t>
            </w:r>
          </w:p>
        </w:tc>
        <w:tc>
          <w:tcPr>
            <w:tcW w:w="2331" w:type="dxa"/>
            <w:noWrap/>
            <w:vAlign w:val="bottom"/>
          </w:tcPr>
          <w:p w14:paraId="188E613E" w14:textId="0E0D5242" w:rsidR="00A23A8B" w:rsidRPr="001773B3" w:rsidRDefault="00A31686" w:rsidP="00A23A8B">
            <w:pPr>
              <w:spacing w:after="0" w:line="240" w:lineRule="auto"/>
              <w:rPr>
                <w:rFonts w:cstheme="minorHAnsi"/>
                <w:sz w:val="20"/>
                <w:szCs w:val="20"/>
                <w:lang w:val="en-GB"/>
              </w:rPr>
            </w:pPr>
            <w:r w:rsidRPr="001773B3">
              <w:rPr>
                <w:rFonts w:cstheme="minorHAnsi"/>
                <w:sz w:val="20"/>
                <w:szCs w:val="20"/>
                <w:lang w:val="en-GB"/>
              </w:rPr>
              <w:t>According to the course</w:t>
            </w:r>
          </w:p>
        </w:tc>
        <w:tc>
          <w:tcPr>
            <w:tcW w:w="478" w:type="dxa"/>
            <w:noWrap/>
            <w:vAlign w:val="bottom"/>
          </w:tcPr>
          <w:p w14:paraId="29353BE6" w14:textId="77777777" w:rsidR="00A23A8B" w:rsidRPr="001773B3" w:rsidRDefault="00A23A8B" w:rsidP="00A23A8B">
            <w:pPr>
              <w:spacing w:after="0" w:line="240" w:lineRule="auto"/>
              <w:rPr>
                <w:rFonts w:cstheme="minorHAnsi"/>
                <w:sz w:val="20"/>
                <w:szCs w:val="20"/>
                <w:lang w:val="en-GB"/>
              </w:rPr>
            </w:pPr>
          </w:p>
        </w:tc>
        <w:tc>
          <w:tcPr>
            <w:tcW w:w="487" w:type="dxa"/>
            <w:noWrap/>
            <w:vAlign w:val="bottom"/>
          </w:tcPr>
          <w:p w14:paraId="7A47BF1E" w14:textId="77777777" w:rsidR="00A23A8B" w:rsidRPr="001773B3" w:rsidRDefault="00A23A8B" w:rsidP="00A23A8B">
            <w:pPr>
              <w:spacing w:after="0" w:line="240" w:lineRule="auto"/>
              <w:rPr>
                <w:rFonts w:cstheme="minorHAnsi"/>
                <w:sz w:val="20"/>
                <w:szCs w:val="20"/>
                <w:lang w:val="en-GB"/>
              </w:rPr>
            </w:pPr>
          </w:p>
        </w:tc>
        <w:tc>
          <w:tcPr>
            <w:tcW w:w="518" w:type="dxa"/>
            <w:noWrap/>
            <w:vAlign w:val="bottom"/>
          </w:tcPr>
          <w:p w14:paraId="2D7BD690" w14:textId="77777777" w:rsidR="00A23A8B" w:rsidRPr="001773B3" w:rsidRDefault="00A23A8B" w:rsidP="00A23A8B">
            <w:pPr>
              <w:spacing w:after="0" w:line="240" w:lineRule="auto"/>
              <w:rPr>
                <w:rFonts w:cstheme="minorHAnsi"/>
                <w:sz w:val="20"/>
                <w:szCs w:val="20"/>
                <w:lang w:val="en-GB"/>
              </w:rPr>
            </w:pPr>
          </w:p>
        </w:tc>
        <w:tc>
          <w:tcPr>
            <w:tcW w:w="443" w:type="dxa"/>
            <w:gridSpan w:val="2"/>
          </w:tcPr>
          <w:p w14:paraId="02E3251D" w14:textId="77777777" w:rsidR="00A23A8B" w:rsidRPr="001773B3" w:rsidRDefault="00A23A8B" w:rsidP="00A23A8B">
            <w:pPr>
              <w:spacing w:after="0" w:line="240" w:lineRule="auto"/>
              <w:rPr>
                <w:rFonts w:cstheme="minorHAnsi"/>
                <w:sz w:val="20"/>
                <w:szCs w:val="20"/>
                <w:lang w:val="en-GB"/>
              </w:rPr>
            </w:pPr>
          </w:p>
        </w:tc>
        <w:tc>
          <w:tcPr>
            <w:tcW w:w="568" w:type="dxa"/>
          </w:tcPr>
          <w:p w14:paraId="5F1371FF" w14:textId="77777777" w:rsidR="00A23A8B" w:rsidRPr="001773B3" w:rsidRDefault="00A23A8B" w:rsidP="00A23A8B">
            <w:pPr>
              <w:spacing w:after="0" w:line="240" w:lineRule="auto"/>
              <w:rPr>
                <w:rFonts w:cstheme="minorHAnsi"/>
                <w:sz w:val="20"/>
                <w:szCs w:val="20"/>
                <w:lang w:val="en-GB"/>
              </w:rPr>
            </w:pPr>
          </w:p>
        </w:tc>
        <w:tc>
          <w:tcPr>
            <w:tcW w:w="994" w:type="dxa"/>
            <w:noWrap/>
            <w:vAlign w:val="bottom"/>
          </w:tcPr>
          <w:p w14:paraId="080920C7" w14:textId="77777777" w:rsidR="00A23A8B" w:rsidRPr="001773B3" w:rsidRDefault="00A23A8B" w:rsidP="00A23A8B">
            <w:pPr>
              <w:spacing w:after="0" w:line="240" w:lineRule="auto"/>
              <w:jc w:val="right"/>
              <w:rPr>
                <w:rFonts w:cstheme="minorHAnsi"/>
                <w:sz w:val="20"/>
                <w:szCs w:val="20"/>
                <w:lang w:val="en-GB"/>
              </w:rPr>
            </w:pPr>
          </w:p>
        </w:tc>
        <w:tc>
          <w:tcPr>
            <w:tcW w:w="852" w:type="dxa"/>
            <w:noWrap/>
            <w:vAlign w:val="bottom"/>
          </w:tcPr>
          <w:p w14:paraId="613B344E"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300</w:t>
            </w:r>
          </w:p>
        </w:tc>
        <w:tc>
          <w:tcPr>
            <w:tcW w:w="711" w:type="dxa"/>
            <w:noWrap/>
            <w:vAlign w:val="bottom"/>
          </w:tcPr>
          <w:p w14:paraId="37526F26"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10</w:t>
            </w:r>
          </w:p>
        </w:tc>
      </w:tr>
      <w:tr w:rsidR="00A23A8B" w:rsidRPr="001773B3" w14:paraId="2E92D4D6" w14:textId="77777777" w:rsidTr="00A23A8B">
        <w:trPr>
          <w:trHeight w:val="255"/>
        </w:trPr>
        <w:tc>
          <w:tcPr>
            <w:tcW w:w="1982" w:type="dxa"/>
            <w:noWrap/>
            <w:vAlign w:val="bottom"/>
          </w:tcPr>
          <w:p w14:paraId="4F0AA7C9" w14:textId="08979636" w:rsidR="00A23A8B" w:rsidRPr="001773B3" w:rsidRDefault="00A23A8B" w:rsidP="00A31686">
            <w:pPr>
              <w:spacing w:after="0" w:line="240" w:lineRule="auto"/>
              <w:rPr>
                <w:rFonts w:cstheme="minorHAnsi"/>
                <w:sz w:val="20"/>
                <w:szCs w:val="20"/>
                <w:lang w:val="en-GB"/>
              </w:rPr>
            </w:pPr>
            <w:r w:rsidRPr="001773B3">
              <w:rPr>
                <w:rFonts w:cstheme="minorHAnsi"/>
                <w:sz w:val="20"/>
                <w:szCs w:val="20"/>
                <w:lang w:val="en-GB"/>
              </w:rPr>
              <w:t xml:space="preserve">Individual </w:t>
            </w:r>
            <w:r w:rsidR="00A31686" w:rsidRPr="001773B3">
              <w:rPr>
                <w:rFonts w:cstheme="minorHAnsi"/>
                <w:sz w:val="20"/>
                <w:szCs w:val="20"/>
                <w:lang w:val="en-GB"/>
              </w:rPr>
              <w:t>research work</w:t>
            </w:r>
          </w:p>
        </w:tc>
        <w:tc>
          <w:tcPr>
            <w:tcW w:w="2331" w:type="dxa"/>
            <w:noWrap/>
            <w:vAlign w:val="bottom"/>
          </w:tcPr>
          <w:p w14:paraId="66D39D43" w14:textId="5B34D45C" w:rsidR="00A23A8B" w:rsidRPr="001773B3" w:rsidRDefault="00A31686" w:rsidP="00A23A8B">
            <w:pPr>
              <w:spacing w:after="0" w:line="240" w:lineRule="auto"/>
              <w:rPr>
                <w:rFonts w:cstheme="minorHAnsi"/>
                <w:sz w:val="20"/>
                <w:szCs w:val="20"/>
                <w:lang w:val="en-GB"/>
              </w:rPr>
            </w:pPr>
            <w:r w:rsidRPr="001773B3">
              <w:rPr>
                <w:rFonts w:cstheme="minorHAnsi"/>
                <w:sz w:val="20"/>
                <w:szCs w:val="20"/>
                <w:lang w:val="en-GB"/>
              </w:rPr>
              <w:t>M</w:t>
            </w:r>
            <w:r w:rsidR="00A23A8B" w:rsidRPr="001773B3">
              <w:rPr>
                <w:rFonts w:cstheme="minorHAnsi"/>
                <w:sz w:val="20"/>
                <w:szCs w:val="20"/>
                <w:lang w:val="en-GB"/>
              </w:rPr>
              <w:t>entor</w:t>
            </w:r>
          </w:p>
        </w:tc>
        <w:tc>
          <w:tcPr>
            <w:tcW w:w="478" w:type="dxa"/>
            <w:noWrap/>
            <w:vAlign w:val="bottom"/>
          </w:tcPr>
          <w:p w14:paraId="5F450BF9" w14:textId="77777777" w:rsidR="00A23A8B" w:rsidRPr="001773B3" w:rsidRDefault="00A23A8B" w:rsidP="00A23A8B">
            <w:pPr>
              <w:spacing w:after="0" w:line="240" w:lineRule="auto"/>
              <w:rPr>
                <w:rFonts w:cstheme="minorHAnsi"/>
                <w:sz w:val="20"/>
                <w:szCs w:val="20"/>
                <w:lang w:val="en-GB"/>
              </w:rPr>
            </w:pPr>
          </w:p>
        </w:tc>
        <w:tc>
          <w:tcPr>
            <w:tcW w:w="487" w:type="dxa"/>
            <w:noWrap/>
            <w:vAlign w:val="bottom"/>
          </w:tcPr>
          <w:p w14:paraId="76E93A3A" w14:textId="77777777" w:rsidR="00A23A8B" w:rsidRPr="001773B3" w:rsidRDefault="00A23A8B" w:rsidP="00A23A8B">
            <w:pPr>
              <w:spacing w:after="0" w:line="240" w:lineRule="auto"/>
              <w:rPr>
                <w:rFonts w:cstheme="minorHAnsi"/>
                <w:sz w:val="20"/>
                <w:szCs w:val="20"/>
                <w:lang w:val="en-GB"/>
              </w:rPr>
            </w:pPr>
          </w:p>
        </w:tc>
        <w:tc>
          <w:tcPr>
            <w:tcW w:w="518" w:type="dxa"/>
            <w:noWrap/>
            <w:vAlign w:val="bottom"/>
          </w:tcPr>
          <w:p w14:paraId="6C6BBD0D" w14:textId="77777777" w:rsidR="00A23A8B" w:rsidRPr="001773B3" w:rsidRDefault="00A23A8B" w:rsidP="00A23A8B">
            <w:pPr>
              <w:spacing w:after="0" w:line="240" w:lineRule="auto"/>
              <w:rPr>
                <w:rFonts w:cstheme="minorHAnsi"/>
                <w:sz w:val="20"/>
                <w:szCs w:val="20"/>
                <w:lang w:val="en-GB"/>
              </w:rPr>
            </w:pPr>
          </w:p>
        </w:tc>
        <w:tc>
          <w:tcPr>
            <w:tcW w:w="443" w:type="dxa"/>
            <w:gridSpan w:val="2"/>
          </w:tcPr>
          <w:p w14:paraId="7C4090D5" w14:textId="77777777" w:rsidR="00A23A8B" w:rsidRPr="001773B3" w:rsidRDefault="00A23A8B" w:rsidP="00A23A8B">
            <w:pPr>
              <w:spacing w:after="0" w:line="240" w:lineRule="auto"/>
              <w:rPr>
                <w:rFonts w:cstheme="minorHAnsi"/>
                <w:sz w:val="20"/>
                <w:szCs w:val="20"/>
                <w:lang w:val="en-GB"/>
              </w:rPr>
            </w:pPr>
          </w:p>
        </w:tc>
        <w:tc>
          <w:tcPr>
            <w:tcW w:w="568" w:type="dxa"/>
          </w:tcPr>
          <w:p w14:paraId="540137FC" w14:textId="77777777" w:rsidR="00A23A8B" w:rsidRPr="001773B3" w:rsidRDefault="00A23A8B" w:rsidP="00A23A8B">
            <w:pPr>
              <w:spacing w:after="0" w:line="240" w:lineRule="auto"/>
              <w:rPr>
                <w:rFonts w:cstheme="minorHAnsi"/>
                <w:sz w:val="20"/>
                <w:szCs w:val="20"/>
                <w:lang w:val="en-GB"/>
              </w:rPr>
            </w:pPr>
          </w:p>
        </w:tc>
        <w:tc>
          <w:tcPr>
            <w:tcW w:w="994" w:type="dxa"/>
            <w:noWrap/>
            <w:vAlign w:val="bottom"/>
          </w:tcPr>
          <w:p w14:paraId="4DCD9B15" w14:textId="77777777" w:rsidR="00A23A8B" w:rsidRPr="001773B3" w:rsidRDefault="00A23A8B" w:rsidP="00A23A8B">
            <w:pPr>
              <w:spacing w:after="0" w:line="240" w:lineRule="auto"/>
              <w:jc w:val="right"/>
              <w:rPr>
                <w:rFonts w:cstheme="minorHAnsi"/>
                <w:sz w:val="20"/>
                <w:szCs w:val="20"/>
                <w:lang w:val="en-GB"/>
              </w:rPr>
            </w:pPr>
          </w:p>
        </w:tc>
        <w:tc>
          <w:tcPr>
            <w:tcW w:w="852" w:type="dxa"/>
            <w:noWrap/>
            <w:vAlign w:val="bottom"/>
          </w:tcPr>
          <w:p w14:paraId="63C35AFB"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900</w:t>
            </w:r>
          </w:p>
        </w:tc>
        <w:tc>
          <w:tcPr>
            <w:tcW w:w="711" w:type="dxa"/>
            <w:noWrap/>
            <w:vAlign w:val="bottom"/>
          </w:tcPr>
          <w:p w14:paraId="58862DAB"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30</w:t>
            </w:r>
          </w:p>
        </w:tc>
      </w:tr>
      <w:tr w:rsidR="00A23A8B" w:rsidRPr="001773B3" w14:paraId="452F04E3" w14:textId="77777777" w:rsidTr="00A23A8B">
        <w:tc>
          <w:tcPr>
            <w:tcW w:w="4313" w:type="dxa"/>
            <w:gridSpan w:val="2"/>
            <w:tcBorders>
              <w:bottom w:val="single" w:sz="4" w:space="0" w:color="auto"/>
            </w:tcBorders>
            <w:noWrap/>
            <w:vAlign w:val="bottom"/>
          </w:tcPr>
          <w:p w14:paraId="51FBD5CE" w14:textId="6B33B65D" w:rsidR="00A23A8B" w:rsidRPr="001773B3" w:rsidRDefault="00A31686" w:rsidP="00A23A8B">
            <w:pPr>
              <w:spacing w:after="0" w:line="240" w:lineRule="auto"/>
              <w:rPr>
                <w:rFonts w:cstheme="minorHAnsi"/>
                <w:sz w:val="20"/>
                <w:szCs w:val="20"/>
                <w:lang w:val="en-GB"/>
              </w:rPr>
            </w:pPr>
            <w:r w:rsidRPr="001773B3">
              <w:rPr>
                <w:rFonts w:cstheme="minorHAnsi"/>
                <w:sz w:val="20"/>
                <w:szCs w:val="20"/>
                <w:lang w:val="en-GB"/>
              </w:rPr>
              <w:t>TOTAL</w:t>
            </w:r>
          </w:p>
        </w:tc>
        <w:tc>
          <w:tcPr>
            <w:tcW w:w="478" w:type="dxa"/>
            <w:tcBorders>
              <w:bottom w:val="single" w:sz="4" w:space="0" w:color="auto"/>
            </w:tcBorders>
            <w:noWrap/>
            <w:vAlign w:val="bottom"/>
          </w:tcPr>
          <w:p w14:paraId="4546254A" w14:textId="77777777" w:rsidR="00A23A8B" w:rsidRPr="001773B3" w:rsidRDefault="00A23A8B" w:rsidP="00A23A8B">
            <w:pPr>
              <w:spacing w:after="0" w:line="240" w:lineRule="auto"/>
              <w:rPr>
                <w:rFonts w:cstheme="minorHAnsi"/>
                <w:sz w:val="20"/>
                <w:szCs w:val="20"/>
                <w:lang w:val="en-GB"/>
              </w:rPr>
            </w:pPr>
          </w:p>
        </w:tc>
        <w:tc>
          <w:tcPr>
            <w:tcW w:w="487" w:type="dxa"/>
            <w:tcBorders>
              <w:bottom w:val="single" w:sz="4" w:space="0" w:color="auto"/>
            </w:tcBorders>
            <w:noWrap/>
            <w:vAlign w:val="bottom"/>
          </w:tcPr>
          <w:p w14:paraId="2F115F7A" w14:textId="77777777" w:rsidR="00A23A8B" w:rsidRPr="001773B3" w:rsidRDefault="00A23A8B" w:rsidP="00A23A8B">
            <w:pPr>
              <w:spacing w:after="0" w:line="240" w:lineRule="auto"/>
              <w:rPr>
                <w:rFonts w:cstheme="minorHAnsi"/>
                <w:sz w:val="20"/>
                <w:szCs w:val="20"/>
                <w:lang w:val="en-GB"/>
              </w:rPr>
            </w:pPr>
          </w:p>
        </w:tc>
        <w:tc>
          <w:tcPr>
            <w:tcW w:w="518" w:type="dxa"/>
            <w:tcBorders>
              <w:bottom w:val="single" w:sz="4" w:space="0" w:color="auto"/>
            </w:tcBorders>
            <w:noWrap/>
            <w:vAlign w:val="bottom"/>
          </w:tcPr>
          <w:p w14:paraId="48888BC2" w14:textId="77777777" w:rsidR="00A23A8B" w:rsidRPr="001773B3" w:rsidRDefault="00A23A8B" w:rsidP="00A23A8B">
            <w:pPr>
              <w:spacing w:after="0" w:line="240" w:lineRule="auto"/>
              <w:rPr>
                <w:rFonts w:cstheme="minorHAnsi"/>
                <w:sz w:val="20"/>
                <w:szCs w:val="20"/>
                <w:lang w:val="en-GB"/>
              </w:rPr>
            </w:pPr>
          </w:p>
        </w:tc>
        <w:tc>
          <w:tcPr>
            <w:tcW w:w="443" w:type="dxa"/>
            <w:gridSpan w:val="2"/>
            <w:tcBorders>
              <w:bottom w:val="single" w:sz="4" w:space="0" w:color="auto"/>
            </w:tcBorders>
          </w:tcPr>
          <w:p w14:paraId="39667369" w14:textId="77777777" w:rsidR="00A23A8B" w:rsidRPr="001773B3" w:rsidRDefault="00A23A8B" w:rsidP="00A23A8B">
            <w:pPr>
              <w:spacing w:after="0" w:line="240" w:lineRule="auto"/>
              <w:rPr>
                <w:rFonts w:cstheme="minorHAnsi"/>
                <w:sz w:val="20"/>
                <w:szCs w:val="20"/>
                <w:lang w:val="en-GB"/>
              </w:rPr>
            </w:pPr>
          </w:p>
        </w:tc>
        <w:tc>
          <w:tcPr>
            <w:tcW w:w="568" w:type="dxa"/>
            <w:tcBorders>
              <w:bottom w:val="single" w:sz="4" w:space="0" w:color="auto"/>
            </w:tcBorders>
          </w:tcPr>
          <w:p w14:paraId="2A664622" w14:textId="77777777" w:rsidR="00A23A8B" w:rsidRPr="001773B3" w:rsidRDefault="00A23A8B" w:rsidP="00A23A8B">
            <w:pPr>
              <w:spacing w:after="0" w:line="240" w:lineRule="auto"/>
              <w:rPr>
                <w:rFonts w:cstheme="minorHAnsi"/>
                <w:sz w:val="20"/>
                <w:szCs w:val="20"/>
                <w:lang w:val="en-GB"/>
              </w:rPr>
            </w:pPr>
          </w:p>
        </w:tc>
        <w:tc>
          <w:tcPr>
            <w:tcW w:w="994" w:type="dxa"/>
            <w:tcBorders>
              <w:bottom w:val="single" w:sz="4" w:space="0" w:color="auto"/>
            </w:tcBorders>
            <w:noWrap/>
            <w:vAlign w:val="bottom"/>
          </w:tcPr>
          <w:p w14:paraId="309D48AA"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1800</w:t>
            </w:r>
          </w:p>
        </w:tc>
        <w:tc>
          <w:tcPr>
            <w:tcW w:w="852" w:type="dxa"/>
            <w:tcBorders>
              <w:bottom w:val="single" w:sz="4" w:space="0" w:color="auto"/>
            </w:tcBorders>
            <w:noWrap/>
            <w:vAlign w:val="bottom"/>
          </w:tcPr>
          <w:p w14:paraId="1CF97215"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1800</w:t>
            </w:r>
          </w:p>
        </w:tc>
        <w:tc>
          <w:tcPr>
            <w:tcW w:w="711" w:type="dxa"/>
            <w:tcBorders>
              <w:bottom w:val="single" w:sz="4" w:space="0" w:color="auto"/>
            </w:tcBorders>
            <w:noWrap/>
            <w:vAlign w:val="bottom"/>
          </w:tcPr>
          <w:p w14:paraId="289A5EAE"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60</w:t>
            </w:r>
          </w:p>
        </w:tc>
      </w:tr>
      <w:tr w:rsidR="00A23A8B" w:rsidRPr="001773B3" w14:paraId="575A8C88" w14:textId="77777777" w:rsidTr="00A23A8B">
        <w:tc>
          <w:tcPr>
            <w:tcW w:w="4313" w:type="dxa"/>
            <w:gridSpan w:val="2"/>
            <w:tcBorders>
              <w:top w:val="single" w:sz="4" w:space="0" w:color="auto"/>
            </w:tcBorders>
            <w:shd w:val="clear" w:color="auto" w:fill="FFFFFF"/>
            <w:noWrap/>
            <w:vAlign w:val="bottom"/>
          </w:tcPr>
          <w:p w14:paraId="37DB63D7" w14:textId="11F28830" w:rsidR="00A23A8B" w:rsidRPr="001773B3" w:rsidRDefault="00A31686" w:rsidP="00A23A8B">
            <w:pPr>
              <w:spacing w:after="0" w:line="240" w:lineRule="auto"/>
              <w:rPr>
                <w:rFonts w:cstheme="minorHAnsi"/>
                <w:sz w:val="20"/>
                <w:szCs w:val="20"/>
                <w:lang w:val="en-GB"/>
              </w:rPr>
            </w:pPr>
            <w:r w:rsidRPr="001773B3">
              <w:rPr>
                <w:rFonts w:cstheme="minorHAnsi"/>
                <w:sz w:val="20"/>
                <w:szCs w:val="20"/>
                <w:lang w:val="en-GB"/>
              </w:rPr>
              <w:t>SHARE</w:t>
            </w:r>
          </w:p>
        </w:tc>
        <w:tc>
          <w:tcPr>
            <w:tcW w:w="5051" w:type="dxa"/>
            <w:gridSpan w:val="9"/>
            <w:tcBorders>
              <w:top w:val="single" w:sz="4" w:space="0" w:color="auto"/>
            </w:tcBorders>
            <w:shd w:val="clear" w:color="auto" w:fill="FFFFFF"/>
            <w:noWrap/>
            <w:vAlign w:val="bottom"/>
          </w:tcPr>
          <w:p w14:paraId="7691EDBE" w14:textId="77777777" w:rsidR="00A23A8B" w:rsidRPr="001773B3" w:rsidRDefault="00A23A8B" w:rsidP="00A23A8B">
            <w:pPr>
              <w:spacing w:after="0" w:line="240" w:lineRule="auto"/>
              <w:jc w:val="right"/>
              <w:rPr>
                <w:rFonts w:cstheme="minorHAnsi"/>
                <w:sz w:val="20"/>
                <w:szCs w:val="20"/>
                <w:highlight w:val="yellow"/>
                <w:lang w:val="en-GB"/>
              </w:rPr>
            </w:pPr>
            <w:r w:rsidRPr="001773B3">
              <w:rPr>
                <w:rFonts w:cstheme="minorHAnsi"/>
                <w:sz w:val="20"/>
                <w:szCs w:val="20"/>
                <w:lang w:val="en-GB"/>
              </w:rPr>
              <w:t>25 %</w:t>
            </w:r>
          </w:p>
        </w:tc>
      </w:tr>
    </w:tbl>
    <w:p w14:paraId="44D93597" w14:textId="77777777" w:rsidR="00A23A8B" w:rsidRPr="001773B3" w:rsidRDefault="00A23A8B" w:rsidP="00A23A8B">
      <w:pPr>
        <w:rPr>
          <w:rFonts w:cstheme="minorHAnsi"/>
          <w:sz w:val="20"/>
          <w:szCs w:val="20"/>
          <w:lang w:val="en-GB"/>
        </w:rPr>
      </w:pPr>
    </w:p>
    <w:tbl>
      <w:tblPr>
        <w:tblW w:w="5161" w:type="pct"/>
        <w:tblLayout w:type="fixed"/>
        <w:tblCellMar>
          <w:left w:w="70" w:type="dxa"/>
          <w:right w:w="70" w:type="dxa"/>
        </w:tblCellMar>
        <w:tblLook w:val="00A0" w:firstRow="1" w:lastRow="0" w:firstColumn="1" w:lastColumn="0" w:noHBand="0" w:noVBand="0"/>
      </w:tblPr>
      <w:tblGrid>
        <w:gridCol w:w="1982"/>
        <w:gridCol w:w="2331"/>
        <w:gridCol w:w="478"/>
        <w:gridCol w:w="487"/>
        <w:gridCol w:w="370"/>
        <w:gridCol w:w="148"/>
        <w:gridCol w:w="443"/>
        <w:gridCol w:w="568"/>
        <w:gridCol w:w="994"/>
        <w:gridCol w:w="852"/>
        <w:gridCol w:w="711"/>
      </w:tblGrid>
      <w:tr w:rsidR="00A23A8B" w:rsidRPr="001773B3" w14:paraId="7E9C0136" w14:textId="77777777" w:rsidTr="00A31686">
        <w:trPr>
          <w:trHeight w:val="397"/>
        </w:trPr>
        <w:tc>
          <w:tcPr>
            <w:tcW w:w="9364" w:type="dxa"/>
            <w:gridSpan w:val="11"/>
            <w:shd w:val="clear" w:color="auto" w:fill="000000" w:themeFill="text1"/>
            <w:vAlign w:val="bottom"/>
          </w:tcPr>
          <w:p w14:paraId="48479E98" w14:textId="637A72B7" w:rsidR="00A23A8B" w:rsidRPr="001773B3" w:rsidRDefault="00A23A8B" w:rsidP="00A31686">
            <w:pPr>
              <w:spacing w:before="160" w:after="0" w:line="240" w:lineRule="auto"/>
              <w:rPr>
                <w:rFonts w:cstheme="minorHAnsi"/>
                <w:b/>
                <w:sz w:val="20"/>
                <w:szCs w:val="20"/>
                <w:lang w:val="en-GB"/>
              </w:rPr>
            </w:pPr>
            <w:r w:rsidRPr="001773B3">
              <w:rPr>
                <w:rFonts w:cstheme="minorHAnsi"/>
                <w:b/>
                <w:sz w:val="20"/>
                <w:szCs w:val="20"/>
                <w:lang w:val="en-GB"/>
              </w:rPr>
              <w:t>2</w:t>
            </w:r>
            <w:r w:rsidR="00A31686" w:rsidRPr="001773B3">
              <w:rPr>
                <w:rFonts w:cstheme="minorHAnsi"/>
                <w:b/>
                <w:sz w:val="20"/>
                <w:szCs w:val="20"/>
                <w:vertAlign w:val="superscript"/>
                <w:lang w:val="en-GB"/>
              </w:rPr>
              <w:t>nd</w:t>
            </w:r>
            <w:r w:rsidR="00A31686" w:rsidRPr="001773B3">
              <w:rPr>
                <w:rFonts w:cstheme="minorHAnsi"/>
                <w:b/>
                <w:sz w:val="20"/>
                <w:szCs w:val="20"/>
                <w:lang w:val="en-GB"/>
              </w:rPr>
              <w:t xml:space="preserve"> year</w:t>
            </w:r>
          </w:p>
        </w:tc>
      </w:tr>
      <w:tr w:rsidR="00A23A8B" w:rsidRPr="001773B3" w14:paraId="0D08D8C8" w14:textId="77777777" w:rsidTr="00A31686">
        <w:trPr>
          <w:trHeight w:val="397"/>
        </w:trPr>
        <w:tc>
          <w:tcPr>
            <w:tcW w:w="1982" w:type="dxa"/>
            <w:vMerge w:val="restart"/>
            <w:shd w:val="clear" w:color="auto" w:fill="767171" w:themeFill="background2" w:themeFillShade="80"/>
            <w:vAlign w:val="bottom"/>
          </w:tcPr>
          <w:p w14:paraId="41E76635" w14:textId="03CD9B8F" w:rsidR="00A23A8B" w:rsidRPr="001773B3" w:rsidRDefault="00A31686" w:rsidP="00A23A8B">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Course unit</w:t>
            </w:r>
          </w:p>
        </w:tc>
        <w:tc>
          <w:tcPr>
            <w:tcW w:w="2331" w:type="dxa"/>
            <w:vMerge w:val="restart"/>
            <w:shd w:val="clear" w:color="auto" w:fill="767171" w:themeFill="background2" w:themeFillShade="80"/>
            <w:noWrap/>
            <w:vAlign w:val="bottom"/>
          </w:tcPr>
          <w:p w14:paraId="6548E72D" w14:textId="72FF2603" w:rsidR="00A23A8B" w:rsidRPr="001773B3" w:rsidRDefault="00A31686" w:rsidP="00A23A8B">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Lecturer</w:t>
            </w:r>
          </w:p>
        </w:tc>
        <w:tc>
          <w:tcPr>
            <w:tcW w:w="1335" w:type="dxa"/>
            <w:gridSpan w:val="3"/>
            <w:shd w:val="clear" w:color="auto" w:fill="767171" w:themeFill="background2" w:themeFillShade="80"/>
            <w:vAlign w:val="bottom"/>
          </w:tcPr>
          <w:p w14:paraId="38D9A714" w14:textId="156E26A6" w:rsidR="00A23A8B" w:rsidRPr="001773B3" w:rsidRDefault="00A31686" w:rsidP="00A23A8B">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Contact hours</w:t>
            </w:r>
          </w:p>
        </w:tc>
        <w:tc>
          <w:tcPr>
            <w:tcW w:w="1159" w:type="dxa"/>
            <w:gridSpan w:val="3"/>
            <w:shd w:val="clear" w:color="auto" w:fill="767171" w:themeFill="background2" w:themeFillShade="80"/>
            <w:noWrap/>
            <w:vAlign w:val="bottom"/>
          </w:tcPr>
          <w:p w14:paraId="10EB7C2A" w14:textId="77777777" w:rsidR="00A23A8B" w:rsidRPr="001773B3" w:rsidRDefault="00A23A8B" w:rsidP="00A23A8B">
            <w:pPr>
              <w:spacing w:after="0" w:line="240" w:lineRule="auto"/>
              <w:rPr>
                <w:rFonts w:cstheme="minorHAnsi"/>
                <w:color w:val="FFFFFF" w:themeColor="background1"/>
                <w:sz w:val="20"/>
                <w:szCs w:val="20"/>
                <w:lang w:val="en-GB"/>
              </w:rPr>
            </w:pPr>
          </w:p>
        </w:tc>
        <w:tc>
          <w:tcPr>
            <w:tcW w:w="994" w:type="dxa"/>
            <w:vMerge w:val="restart"/>
            <w:shd w:val="clear" w:color="auto" w:fill="767171" w:themeFill="background2" w:themeFillShade="80"/>
            <w:vAlign w:val="bottom"/>
          </w:tcPr>
          <w:p w14:paraId="2C0E52AF" w14:textId="77777777" w:rsidR="00A23A8B" w:rsidRPr="001773B3" w:rsidRDefault="00A31686" w:rsidP="00A23A8B">
            <w:pPr>
              <w:spacing w:after="0" w:line="240" w:lineRule="auto"/>
              <w:jc w:val="right"/>
              <w:rPr>
                <w:rFonts w:cstheme="minorHAnsi"/>
                <w:color w:val="FFFFFF" w:themeColor="background1"/>
                <w:sz w:val="20"/>
                <w:szCs w:val="20"/>
                <w:lang w:val="en-GB"/>
              </w:rPr>
            </w:pPr>
            <w:proofErr w:type="spellStart"/>
            <w:r w:rsidRPr="001773B3">
              <w:rPr>
                <w:rFonts w:cstheme="minorHAnsi"/>
                <w:color w:val="FFFFFF" w:themeColor="background1"/>
                <w:sz w:val="20"/>
                <w:szCs w:val="20"/>
                <w:lang w:val="en-GB"/>
              </w:rPr>
              <w:t>Individ</w:t>
            </w:r>
            <w:proofErr w:type="spellEnd"/>
            <w:r w:rsidRPr="001773B3">
              <w:rPr>
                <w:rFonts w:cstheme="minorHAnsi"/>
                <w:color w:val="FFFFFF" w:themeColor="background1"/>
                <w:sz w:val="20"/>
                <w:szCs w:val="20"/>
                <w:lang w:val="en-GB"/>
              </w:rPr>
              <w:t>.</w:t>
            </w:r>
          </w:p>
          <w:p w14:paraId="35071F31" w14:textId="3C86CEF4" w:rsidR="00A31686" w:rsidRPr="001773B3" w:rsidRDefault="00A31686" w:rsidP="00A23A8B">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work</w:t>
            </w:r>
          </w:p>
        </w:tc>
        <w:tc>
          <w:tcPr>
            <w:tcW w:w="852" w:type="dxa"/>
            <w:vMerge w:val="restart"/>
            <w:shd w:val="clear" w:color="auto" w:fill="767171" w:themeFill="background2" w:themeFillShade="80"/>
            <w:vAlign w:val="bottom"/>
          </w:tcPr>
          <w:p w14:paraId="0E2FD235" w14:textId="77777777" w:rsidR="00A23A8B" w:rsidRPr="001773B3" w:rsidRDefault="00A31686" w:rsidP="00A23A8B">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Total</w:t>
            </w:r>
          </w:p>
          <w:p w14:paraId="6D445CA9" w14:textId="3B7E351C" w:rsidR="00A31686" w:rsidRPr="001773B3" w:rsidRDefault="00A31686" w:rsidP="00A23A8B">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hours</w:t>
            </w:r>
          </w:p>
        </w:tc>
        <w:tc>
          <w:tcPr>
            <w:tcW w:w="711" w:type="dxa"/>
            <w:vMerge w:val="restart"/>
            <w:shd w:val="clear" w:color="auto" w:fill="767171" w:themeFill="background2" w:themeFillShade="80"/>
            <w:noWrap/>
            <w:vAlign w:val="bottom"/>
          </w:tcPr>
          <w:p w14:paraId="72A3B2A2" w14:textId="77777777" w:rsidR="00A23A8B" w:rsidRPr="001773B3" w:rsidRDefault="00A23A8B" w:rsidP="00A23A8B">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ECTS</w:t>
            </w:r>
          </w:p>
        </w:tc>
      </w:tr>
      <w:tr w:rsidR="00D12B8E" w:rsidRPr="001773B3" w14:paraId="01C8EF63" w14:textId="77777777" w:rsidTr="00A31686">
        <w:trPr>
          <w:trHeight w:val="346"/>
        </w:trPr>
        <w:tc>
          <w:tcPr>
            <w:tcW w:w="1982" w:type="dxa"/>
            <w:vMerge/>
            <w:vAlign w:val="center"/>
          </w:tcPr>
          <w:p w14:paraId="277121BC" w14:textId="5B9FE789" w:rsidR="00D12B8E" w:rsidRPr="001773B3" w:rsidRDefault="00D12B8E" w:rsidP="00D12B8E">
            <w:pPr>
              <w:spacing w:after="0" w:line="240" w:lineRule="auto"/>
              <w:rPr>
                <w:rFonts w:cstheme="minorHAnsi"/>
                <w:sz w:val="20"/>
                <w:szCs w:val="20"/>
                <w:lang w:val="en-GB"/>
              </w:rPr>
            </w:pPr>
          </w:p>
        </w:tc>
        <w:tc>
          <w:tcPr>
            <w:tcW w:w="2331" w:type="dxa"/>
            <w:vMerge/>
            <w:vAlign w:val="center"/>
          </w:tcPr>
          <w:p w14:paraId="3A28022A" w14:textId="77777777" w:rsidR="00D12B8E" w:rsidRPr="001773B3" w:rsidRDefault="00D12B8E" w:rsidP="00D12B8E">
            <w:pPr>
              <w:spacing w:after="0" w:line="240" w:lineRule="auto"/>
              <w:rPr>
                <w:rFonts w:cstheme="minorHAnsi"/>
                <w:sz w:val="20"/>
                <w:szCs w:val="20"/>
                <w:lang w:val="en-GB"/>
              </w:rPr>
            </w:pPr>
          </w:p>
        </w:tc>
        <w:tc>
          <w:tcPr>
            <w:tcW w:w="478" w:type="dxa"/>
            <w:shd w:val="clear" w:color="auto" w:fill="D0CECE" w:themeFill="background2" w:themeFillShade="E6"/>
            <w:noWrap/>
            <w:vAlign w:val="bottom"/>
          </w:tcPr>
          <w:p w14:paraId="2BE7C912" w14:textId="73F2A366"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L</w:t>
            </w:r>
          </w:p>
        </w:tc>
        <w:tc>
          <w:tcPr>
            <w:tcW w:w="487" w:type="dxa"/>
            <w:shd w:val="clear" w:color="auto" w:fill="D0CECE" w:themeFill="background2" w:themeFillShade="E6"/>
            <w:vAlign w:val="bottom"/>
          </w:tcPr>
          <w:p w14:paraId="761979C6" w14:textId="6FE9B746"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S</w:t>
            </w:r>
          </w:p>
        </w:tc>
        <w:tc>
          <w:tcPr>
            <w:tcW w:w="518" w:type="dxa"/>
            <w:gridSpan w:val="2"/>
            <w:shd w:val="clear" w:color="auto" w:fill="D0CECE" w:themeFill="background2" w:themeFillShade="E6"/>
            <w:noWrap/>
            <w:vAlign w:val="bottom"/>
          </w:tcPr>
          <w:p w14:paraId="4A6190A6" w14:textId="5FBAF47F"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T</w:t>
            </w:r>
          </w:p>
        </w:tc>
        <w:tc>
          <w:tcPr>
            <w:tcW w:w="443" w:type="dxa"/>
            <w:shd w:val="clear" w:color="auto" w:fill="D0CECE" w:themeFill="background2" w:themeFillShade="E6"/>
            <w:vAlign w:val="bottom"/>
          </w:tcPr>
          <w:p w14:paraId="1BF7038D" w14:textId="6DBB923F"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CW</w:t>
            </w:r>
          </w:p>
        </w:tc>
        <w:tc>
          <w:tcPr>
            <w:tcW w:w="568" w:type="dxa"/>
            <w:shd w:val="clear" w:color="auto" w:fill="D0CECE" w:themeFill="background2" w:themeFillShade="E6"/>
            <w:vAlign w:val="bottom"/>
          </w:tcPr>
          <w:p w14:paraId="6E500A7E" w14:textId="57E4B4E9"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OFS</w:t>
            </w:r>
          </w:p>
        </w:tc>
        <w:tc>
          <w:tcPr>
            <w:tcW w:w="994" w:type="dxa"/>
            <w:vMerge/>
            <w:vAlign w:val="center"/>
          </w:tcPr>
          <w:p w14:paraId="0FAF6E8D" w14:textId="77777777" w:rsidR="00D12B8E" w:rsidRPr="001773B3" w:rsidRDefault="00D12B8E" w:rsidP="00D12B8E">
            <w:pPr>
              <w:spacing w:after="0" w:line="240" w:lineRule="auto"/>
              <w:jc w:val="right"/>
              <w:rPr>
                <w:rFonts w:cstheme="minorHAnsi"/>
                <w:sz w:val="20"/>
                <w:szCs w:val="20"/>
                <w:lang w:val="en-GB"/>
              </w:rPr>
            </w:pPr>
          </w:p>
        </w:tc>
        <w:tc>
          <w:tcPr>
            <w:tcW w:w="852" w:type="dxa"/>
            <w:vMerge/>
            <w:vAlign w:val="center"/>
          </w:tcPr>
          <w:p w14:paraId="5830C48E" w14:textId="77777777" w:rsidR="00D12B8E" w:rsidRPr="001773B3" w:rsidRDefault="00D12B8E" w:rsidP="00D12B8E">
            <w:pPr>
              <w:spacing w:after="0" w:line="240" w:lineRule="auto"/>
              <w:jc w:val="right"/>
              <w:rPr>
                <w:rFonts w:cstheme="minorHAnsi"/>
                <w:sz w:val="20"/>
                <w:szCs w:val="20"/>
                <w:lang w:val="en-GB"/>
              </w:rPr>
            </w:pPr>
          </w:p>
        </w:tc>
        <w:tc>
          <w:tcPr>
            <w:tcW w:w="711" w:type="dxa"/>
            <w:vMerge/>
            <w:vAlign w:val="center"/>
          </w:tcPr>
          <w:p w14:paraId="61F1514D" w14:textId="77777777" w:rsidR="00D12B8E" w:rsidRPr="001773B3" w:rsidRDefault="00D12B8E" w:rsidP="00D12B8E">
            <w:pPr>
              <w:spacing w:after="0" w:line="240" w:lineRule="auto"/>
              <w:jc w:val="right"/>
              <w:rPr>
                <w:rFonts w:cstheme="minorHAnsi"/>
                <w:sz w:val="20"/>
                <w:szCs w:val="20"/>
                <w:lang w:val="en-GB"/>
              </w:rPr>
            </w:pPr>
          </w:p>
        </w:tc>
      </w:tr>
      <w:tr w:rsidR="00A23A8B" w:rsidRPr="001773B3" w14:paraId="2D80E1C6" w14:textId="77777777" w:rsidTr="00A31686">
        <w:trPr>
          <w:trHeight w:val="255"/>
        </w:trPr>
        <w:tc>
          <w:tcPr>
            <w:tcW w:w="1982" w:type="dxa"/>
            <w:noWrap/>
            <w:vAlign w:val="bottom"/>
          </w:tcPr>
          <w:p w14:paraId="14945879" w14:textId="1B929D3A" w:rsidR="00A23A8B" w:rsidRPr="001773B3" w:rsidRDefault="00A31686" w:rsidP="00A23A8B">
            <w:pPr>
              <w:spacing w:after="0" w:line="240" w:lineRule="auto"/>
              <w:rPr>
                <w:rFonts w:cstheme="minorHAnsi"/>
                <w:sz w:val="20"/>
                <w:szCs w:val="20"/>
                <w:lang w:val="en-GB"/>
              </w:rPr>
            </w:pPr>
            <w:r w:rsidRPr="001773B3">
              <w:rPr>
                <w:rFonts w:cstheme="minorHAnsi"/>
                <w:sz w:val="20"/>
                <w:szCs w:val="20"/>
                <w:lang w:val="en-GB"/>
              </w:rPr>
              <w:t>Elective cou</w:t>
            </w:r>
            <w:r w:rsidR="00A85102" w:rsidRPr="001773B3">
              <w:rPr>
                <w:rFonts w:cstheme="minorHAnsi"/>
                <w:sz w:val="20"/>
                <w:szCs w:val="20"/>
                <w:lang w:val="en-GB"/>
              </w:rPr>
              <w:t>r</w:t>
            </w:r>
            <w:r w:rsidRPr="001773B3">
              <w:rPr>
                <w:rFonts w:cstheme="minorHAnsi"/>
                <w:sz w:val="20"/>
                <w:szCs w:val="20"/>
                <w:lang w:val="en-GB"/>
              </w:rPr>
              <w:t>ses</w:t>
            </w:r>
          </w:p>
        </w:tc>
        <w:tc>
          <w:tcPr>
            <w:tcW w:w="2331" w:type="dxa"/>
            <w:noWrap/>
            <w:vAlign w:val="bottom"/>
          </w:tcPr>
          <w:p w14:paraId="1A12D395" w14:textId="22EAE9AF" w:rsidR="00A23A8B" w:rsidRPr="001773B3" w:rsidRDefault="00A31686" w:rsidP="00A23A8B">
            <w:pPr>
              <w:spacing w:after="0" w:line="240" w:lineRule="auto"/>
              <w:rPr>
                <w:rFonts w:cstheme="minorHAnsi"/>
                <w:sz w:val="20"/>
                <w:szCs w:val="20"/>
                <w:lang w:val="en-GB"/>
              </w:rPr>
            </w:pPr>
            <w:r w:rsidRPr="001773B3">
              <w:rPr>
                <w:rFonts w:cstheme="minorHAnsi"/>
                <w:sz w:val="20"/>
                <w:szCs w:val="20"/>
                <w:lang w:val="en-GB"/>
              </w:rPr>
              <w:t>According to the course</w:t>
            </w:r>
          </w:p>
        </w:tc>
        <w:tc>
          <w:tcPr>
            <w:tcW w:w="478" w:type="dxa"/>
            <w:noWrap/>
            <w:vAlign w:val="bottom"/>
          </w:tcPr>
          <w:p w14:paraId="5F4BB965" w14:textId="77777777" w:rsidR="00A23A8B" w:rsidRPr="001773B3" w:rsidRDefault="00A23A8B" w:rsidP="00A23A8B">
            <w:pPr>
              <w:spacing w:after="0" w:line="240" w:lineRule="auto"/>
              <w:rPr>
                <w:rFonts w:cstheme="minorHAnsi"/>
                <w:sz w:val="20"/>
                <w:szCs w:val="20"/>
                <w:lang w:val="en-GB"/>
              </w:rPr>
            </w:pPr>
          </w:p>
        </w:tc>
        <w:tc>
          <w:tcPr>
            <w:tcW w:w="487" w:type="dxa"/>
            <w:noWrap/>
            <w:vAlign w:val="bottom"/>
          </w:tcPr>
          <w:p w14:paraId="77142F5B" w14:textId="77777777" w:rsidR="00A23A8B" w:rsidRPr="001773B3" w:rsidRDefault="00A23A8B" w:rsidP="00A23A8B">
            <w:pPr>
              <w:spacing w:after="0" w:line="240" w:lineRule="auto"/>
              <w:rPr>
                <w:rFonts w:cstheme="minorHAnsi"/>
                <w:sz w:val="20"/>
                <w:szCs w:val="20"/>
                <w:lang w:val="en-GB"/>
              </w:rPr>
            </w:pPr>
          </w:p>
        </w:tc>
        <w:tc>
          <w:tcPr>
            <w:tcW w:w="518" w:type="dxa"/>
            <w:gridSpan w:val="2"/>
            <w:noWrap/>
            <w:vAlign w:val="bottom"/>
          </w:tcPr>
          <w:p w14:paraId="5C69A3D4" w14:textId="77777777" w:rsidR="00A23A8B" w:rsidRPr="001773B3" w:rsidRDefault="00A23A8B" w:rsidP="00A23A8B">
            <w:pPr>
              <w:spacing w:after="0" w:line="240" w:lineRule="auto"/>
              <w:rPr>
                <w:rFonts w:cstheme="minorHAnsi"/>
                <w:sz w:val="20"/>
                <w:szCs w:val="20"/>
                <w:lang w:val="en-GB"/>
              </w:rPr>
            </w:pPr>
          </w:p>
        </w:tc>
        <w:tc>
          <w:tcPr>
            <w:tcW w:w="443" w:type="dxa"/>
          </w:tcPr>
          <w:p w14:paraId="5BBED9E6" w14:textId="77777777" w:rsidR="00A23A8B" w:rsidRPr="001773B3" w:rsidRDefault="00A23A8B" w:rsidP="00A23A8B">
            <w:pPr>
              <w:spacing w:after="0" w:line="240" w:lineRule="auto"/>
              <w:rPr>
                <w:rFonts w:cstheme="minorHAnsi"/>
                <w:sz w:val="20"/>
                <w:szCs w:val="20"/>
                <w:lang w:val="en-GB"/>
              </w:rPr>
            </w:pPr>
          </w:p>
        </w:tc>
        <w:tc>
          <w:tcPr>
            <w:tcW w:w="568" w:type="dxa"/>
          </w:tcPr>
          <w:p w14:paraId="43BA3D3F" w14:textId="77777777" w:rsidR="00A23A8B" w:rsidRPr="001773B3" w:rsidRDefault="00A23A8B" w:rsidP="00A23A8B">
            <w:pPr>
              <w:spacing w:after="0" w:line="240" w:lineRule="auto"/>
              <w:rPr>
                <w:rFonts w:cstheme="minorHAnsi"/>
                <w:sz w:val="20"/>
                <w:szCs w:val="20"/>
                <w:lang w:val="en-GB"/>
              </w:rPr>
            </w:pPr>
          </w:p>
        </w:tc>
        <w:tc>
          <w:tcPr>
            <w:tcW w:w="994" w:type="dxa"/>
            <w:noWrap/>
            <w:vAlign w:val="bottom"/>
          </w:tcPr>
          <w:p w14:paraId="5ACC7AEB" w14:textId="77777777" w:rsidR="00A23A8B" w:rsidRPr="001773B3" w:rsidRDefault="00A23A8B" w:rsidP="00A23A8B">
            <w:pPr>
              <w:spacing w:after="0" w:line="240" w:lineRule="auto"/>
              <w:jc w:val="right"/>
              <w:rPr>
                <w:rFonts w:cstheme="minorHAnsi"/>
                <w:sz w:val="20"/>
                <w:szCs w:val="20"/>
                <w:lang w:val="en-GB"/>
              </w:rPr>
            </w:pPr>
          </w:p>
        </w:tc>
        <w:tc>
          <w:tcPr>
            <w:tcW w:w="852" w:type="dxa"/>
            <w:noWrap/>
            <w:vAlign w:val="bottom"/>
          </w:tcPr>
          <w:p w14:paraId="71946BD3"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450</w:t>
            </w:r>
          </w:p>
        </w:tc>
        <w:tc>
          <w:tcPr>
            <w:tcW w:w="711" w:type="dxa"/>
            <w:noWrap/>
            <w:vAlign w:val="bottom"/>
          </w:tcPr>
          <w:p w14:paraId="65F9716A"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15</w:t>
            </w:r>
          </w:p>
        </w:tc>
      </w:tr>
      <w:tr w:rsidR="00A23A8B" w:rsidRPr="001773B3" w14:paraId="4D7D1CA4" w14:textId="77777777" w:rsidTr="00A31686">
        <w:trPr>
          <w:trHeight w:val="255"/>
        </w:trPr>
        <w:tc>
          <w:tcPr>
            <w:tcW w:w="1982" w:type="dxa"/>
            <w:noWrap/>
            <w:vAlign w:val="bottom"/>
          </w:tcPr>
          <w:p w14:paraId="446242D8" w14:textId="192D6BCA" w:rsidR="00A23A8B" w:rsidRPr="001773B3" w:rsidRDefault="00A31686" w:rsidP="00A23A8B">
            <w:pPr>
              <w:spacing w:after="0" w:line="240" w:lineRule="auto"/>
              <w:rPr>
                <w:rFonts w:cstheme="minorHAnsi"/>
                <w:sz w:val="20"/>
                <w:szCs w:val="20"/>
                <w:lang w:val="en-GB"/>
              </w:rPr>
            </w:pPr>
            <w:r w:rsidRPr="001773B3">
              <w:rPr>
                <w:rFonts w:cstheme="minorHAnsi"/>
                <w:sz w:val="20"/>
                <w:szCs w:val="20"/>
                <w:lang w:val="en-GB"/>
              </w:rPr>
              <w:t>Presentation of doctoral theses</w:t>
            </w:r>
          </w:p>
        </w:tc>
        <w:tc>
          <w:tcPr>
            <w:tcW w:w="2331" w:type="dxa"/>
            <w:noWrap/>
            <w:vAlign w:val="bottom"/>
          </w:tcPr>
          <w:p w14:paraId="08AB311D" w14:textId="77777777" w:rsidR="00A23A8B" w:rsidRPr="001773B3" w:rsidRDefault="00A23A8B" w:rsidP="00A23A8B">
            <w:pPr>
              <w:spacing w:after="0" w:line="240" w:lineRule="auto"/>
              <w:rPr>
                <w:rFonts w:cstheme="minorHAnsi"/>
                <w:sz w:val="20"/>
                <w:szCs w:val="20"/>
                <w:lang w:val="en-GB"/>
              </w:rPr>
            </w:pPr>
          </w:p>
        </w:tc>
        <w:tc>
          <w:tcPr>
            <w:tcW w:w="478" w:type="dxa"/>
            <w:noWrap/>
            <w:vAlign w:val="bottom"/>
          </w:tcPr>
          <w:p w14:paraId="2A87D471" w14:textId="77777777" w:rsidR="00A23A8B" w:rsidRPr="001773B3" w:rsidRDefault="00A23A8B" w:rsidP="00A23A8B">
            <w:pPr>
              <w:spacing w:after="0" w:line="240" w:lineRule="auto"/>
              <w:rPr>
                <w:rFonts w:cstheme="minorHAnsi"/>
                <w:sz w:val="20"/>
                <w:szCs w:val="20"/>
                <w:lang w:val="en-GB"/>
              </w:rPr>
            </w:pPr>
          </w:p>
        </w:tc>
        <w:tc>
          <w:tcPr>
            <w:tcW w:w="487" w:type="dxa"/>
            <w:noWrap/>
            <w:vAlign w:val="bottom"/>
          </w:tcPr>
          <w:p w14:paraId="37EDC1A7" w14:textId="77777777" w:rsidR="00A23A8B" w:rsidRPr="001773B3" w:rsidRDefault="00A23A8B" w:rsidP="00A23A8B">
            <w:pPr>
              <w:spacing w:after="0" w:line="240" w:lineRule="auto"/>
              <w:rPr>
                <w:rFonts w:cstheme="minorHAnsi"/>
                <w:sz w:val="20"/>
                <w:szCs w:val="20"/>
                <w:lang w:val="en-GB"/>
              </w:rPr>
            </w:pPr>
          </w:p>
        </w:tc>
        <w:tc>
          <w:tcPr>
            <w:tcW w:w="518" w:type="dxa"/>
            <w:gridSpan w:val="2"/>
            <w:noWrap/>
            <w:vAlign w:val="bottom"/>
          </w:tcPr>
          <w:p w14:paraId="372AEBE6" w14:textId="77777777" w:rsidR="00A23A8B" w:rsidRPr="001773B3" w:rsidRDefault="00A23A8B" w:rsidP="00A23A8B">
            <w:pPr>
              <w:spacing w:after="0" w:line="240" w:lineRule="auto"/>
              <w:rPr>
                <w:rFonts w:cstheme="minorHAnsi"/>
                <w:sz w:val="20"/>
                <w:szCs w:val="20"/>
                <w:lang w:val="en-GB"/>
              </w:rPr>
            </w:pPr>
          </w:p>
        </w:tc>
        <w:tc>
          <w:tcPr>
            <w:tcW w:w="443" w:type="dxa"/>
          </w:tcPr>
          <w:p w14:paraId="04A8B44B" w14:textId="77777777" w:rsidR="00A23A8B" w:rsidRPr="001773B3" w:rsidRDefault="00A23A8B" w:rsidP="00A23A8B">
            <w:pPr>
              <w:spacing w:after="0" w:line="240" w:lineRule="auto"/>
              <w:rPr>
                <w:rFonts w:cstheme="minorHAnsi"/>
                <w:sz w:val="20"/>
                <w:szCs w:val="20"/>
                <w:lang w:val="en-GB"/>
              </w:rPr>
            </w:pPr>
          </w:p>
        </w:tc>
        <w:tc>
          <w:tcPr>
            <w:tcW w:w="568" w:type="dxa"/>
          </w:tcPr>
          <w:p w14:paraId="57195DA3" w14:textId="77777777" w:rsidR="00A23A8B" w:rsidRPr="001773B3" w:rsidRDefault="00A23A8B" w:rsidP="00A23A8B">
            <w:pPr>
              <w:spacing w:after="0" w:line="240" w:lineRule="auto"/>
              <w:rPr>
                <w:rFonts w:cstheme="minorHAnsi"/>
                <w:sz w:val="20"/>
                <w:szCs w:val="20"/>
                <w:lang w:val="en-GB"/>
              </w:rPr>
            </w:pPr>
          </w:p>
        </w:tc>
        <w:tc>
          <w:tcPr>
            <w:tcW w:w="994" w:type="dxa"/>
            <w:noWrap/>
            <w:vAlign w:val="bottom"/>
          </w:tcPr>
          <w:p w14:paraId="032A1F7E" w14:textId="77777777" w:rsidR="00A23A8B" w:rsidRPr="001773B3" w:rsidRDefault="00A23A8B" w:rsidP="00A23A8B">
            <w:pPr>
              <w:spacing w:after="0" w:line="240" w:lineRule="auto"/>
              <w:jc w:val="right"/>
              <w:rPr>
                <w:rFonts w:cstheme="minorHAnsi"/>
                <w:sz w:val="20"/>
                <w:szCs w:val="20"/>
                <w:lang w:val="en-GB"/>
              </w:rPr>
            </w:pPr>
          </w:p>
        </w:tc>
        <w:tc>
          <w:tcPr>
            <w:tcW w:w="852" w:type="dxa"/>
            <w:noWrap/>
            <w:vAlign w:val="bottom"/>
          </w:tcPr>
          <w:p w14:paraId="0206E01F"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150</w:t>
            </w:r>
          </w:p>
        </w:tc>
        <w:tc>
          <w:tcPr>
            <w:tcW w:w="711" w:type="dxa"/>
            <w:noWrap/>
            <w:vAlign w:val="bottom"/>
          </w:tcPr>
          <w:p w14:paraId="5CD0B358"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5</w:t>
            </w:r>
          </w:p>
        </w:tc>
      </w:tr>
      <w:tr w:rsidR="00A23A8B" w:rsidRPr="001773B3" w14:paraId="0D8D4E85" w14:textId="77777777" w:rsidTr="00A31686">
        <w:trPr>
          <w:trHeight w:val="255"/>
        </w:trPr>
        <w:tc>
          <w:tcPr>
            <w:tcW w:w="1982" w:type="dxa"/>
            <w:noWrap/>
            <w:vAlign w:val="bottom"/>
          </w:tcPr>
          <w:p w14:paraId="53C0A46E" w14:textId="35172780" w:rsidR="00A23A8B" w:rsidRPr="001773B3" w:rsidRDefault="00A31686" w:rsidP="00A23A8B">
            <w:pPr>
              <w:spacing w:after="0" w:line="240" w:lineRule="auto"/>
              <w:rPr>
                <w:rFonts w:cstheme="minorHAnsi"/>
                <w:sz w:val="20"/>
                <w:szCs w:val="20"/>
                <w:lang w:val="en-GB"/>
              </w:rPr>
            </w:pPr>
            <w:r w:rsidRPr="001773B3">
              <w:rPr>
                <w:rFonts w:cstheme="minorHAnsi"/>
                <w:sz w:val="20"/>
                <w:szCs w:val="20"/>
                <w:lang w:val="en-GB"/>
              </w:rPr>
              <w:t>Individual research work</w:t>
            </w:r>
          </w:p>
        </w:tc>
        <w:tc>
          <w:tcPr>
            <w:tcW w:w="2331" w:type="dxa"/>
            <w:noWrap/>
            <w:vAlign w:val="bottom"/>
          </w:tcPr>
          <w:p w14:paraId="2070FC89" w14:textId="12C391DF" w:rsidR="00A23A8B" w:rsidRPr="001773B3" w:rsidRDefault="00A31686" w:rsidP="00A23A8B">
            <w:pPr>
              <w:spacing w:after="0" w:line="240" w:lineRule="auto"/>
              <w:rPr>
                <w:rFonts w:cstheme="minorHAnsi"/>
                <w:sz w:val="20"/>
                <w:szCs w:val="20"/>
                <w:lang w:val="en-GB"/>
              </w:rPr>
            </w:pPr>
            <w:r w:rsidRPr="001773B3">
              <w:rPr>
                <w:rFonts w:cstheme="minorHAnsi"/>
                <w:sz w:val="20"/>
                <w:szCs w:val="20"/>
                <w:lang w:val="en-GB"/>
              </w:rPr>
              <w:t>M</w:t>
            </w:r>
            <w:r w:rsidR="00A23A8B" w:rsidRPr="001773B3">
              <w:rPr>
                <w:rFonts w:cstheme="minorHAnsi"/>
                <w:sz w:val="20"/>
                <w:szCs w:val="20"/>
                <w:lang w:val="en-GB"/>
              </w:rPr>
              <w:t>entor</w:t>
            </w:r>
          </w:p>
        </w:tc>
        <w:tc>
          <w:tcPr>
            <w:tcW w:w="478" w:type="dxa"/>
            <w:noWrap/>
            <w:vAlign w:val="bottom"/>
          </w:tcPr>
          <w:p w14:paraId="2994CED1" w14:textId="77777777" w:rsidR="00A23A8B" w:rsidRPr="001773B3" w:rsidRDefault="00A23A8B" w:rsidP="00A23A8B">
            <w:pPr>
              <w:spacing w:after="0" w:line="240" w:lineRule="auto"/>
              <w:rPr>
                <w:rFonts w:cstheme="minorHAnsi"/>
                <w:sz w:val="20"/>
                <w:szCs w:val="20"/>
                <w:lang w:val="en-GB"/>
              </w:rPr>
            </w:pPr>
          </w:p>
        </w:tc>
        <w:tc>
          <w:tcPr>
            <w:tcW w:w="487" w:type="dxa"/>
            <w:noWrap/>
            <w:vAlign w:val="bottom"/>
          </w:tcPr>
          <w:p w14:paraId="4CCEE07F" w14:textId="77777777" w:rsidR="00A23A8B" w:rsidRPr="001773B3" w:rsidRDefault="00A23A8B" w:rsidP="00A23A8B">
            <w:pPr>
              <w:spacing w:after="0" w:line="240" w:lineRule="auto"/>
              <w:rPr>
                <w:rFonts w:cstheme="minorHAnsi"/>
                <w:sz w:val="20"/>
                <w:szCs w:val="20"/>
                <w:lang w:val="en-GB"/>
              </w:rPr>
            </w:pPr>
          </w:p>
        </w:tc>
        <w:tc>
          <w:tcPr>
            <w:tcW w:w="518" w:type="dxa"/>
            <w:gridSpan w:val="2"/>
            <w:noWrap/>
            <w:vAlign w:val="bottom"/>
          </w:tcPr>
          <w:p w14:paraId="3787474C" w14:textId="77777777" w:rsidR="00A23A8B" w:rsidRPr="001773B3" w:rsidRDefault="00A23A8B" w:rsidP="00A23A8B">
            <w:pPr>
              <w:spacing w:after="0" w:line="240" w:lineRule="auto"/>
              <w:rPr>
                <w:rFonts w:cstheme="minorHAnsi"/>
                <w:sz w:val="20"/>
                <w:szCs w:val="20"/>
                <w:lang w:val="en-GB"/>
              </w:rPr>
            </w:pPr>
          </w:p>
        </w:tc>
        <w:tc>
          <w:tcPr>
            <w:tcW w:w="443" w:type="dxa"/>
          </w:tcPr>
          <w:p w14:paraId="5BC6FC4F" w14:textId="77777777" w:rsidR="00A23A8B" w:rsidRPr="001773B3" w:rsidRDefault="00A23A8B" w:rsidP="00A23A8B">
            <w:pPr>
              <w:spacing w:after="0" w:line="240" w:lineRule="auto"/>
              <w:rPr>
                <w:rFonts w:cstheme="minorHAnsi"/>
                <w:sz w:val="20"/>
                <w:szCs w:val="20"/>
                <w:lang w:val="en-GB"/>
              </w:rPr>
            </w:pPr>
          </w:p>
        </w:tc>
        <w:tc>
          <w:tcPr>
            <w:tcW w:w="568" w:type="dxa"/>
          </w:tcPr>
          <w:p w14:paraId="7BCA4A66" w14:textId="77777777" w:rsidR="00A23A8B" w:rsidRPr="001773B3" w:rsidRDefault="00A23A8B" w:rsidP="00A23A8B">
            <w:pPr>
              <w:spacing w:after="0" w:line="240" w:lineRule="auto"/>
              <w:rPr>
                <w:rFonts w:cstheme="minorHAnsi"/>
                <w:sz w:val="20"/>
                <w:szCs w:val="20"/>
                <w:lang w:val="en-GB"/>
              </w:rPr>
            </w:pPr>
          </w:p>
        </w:tc>
        <w:tc>
          <w:tcPr>
            <w:tcW w:w="994" w:type="dxa"/>
            <w:noWrap/>
            <w:vAlign w:val="bottom"/>
          </w:tcPr>
          <w:p w14:paraId="1A9513E2" w14:textId="77777777" w:rsidR="00A23A8B" w:rsidRPr="001773B3" w:rsidRDefault="00A23A8B" w:rsidP="00A23A8B">
            <w:pPr>
              <w:spacing w:after="0" w:line="240" w:lineRule="auto"/>
              <w:jc w:val="right"/>
              <w:rPr>
                <w:rFonts w:cstheme="minorHAnsi"/>
                <w:sz w:val="20"/>
                <w:szCs w:val="20"/>
                <w:lang w:val="en-GB"/>
              </w:rPr>
            </w:pPr>
          </w:p>
        </w:tc>
        <w:tc>
          <w:tcPr>
            <w:tcW w:w="852" w:type="dxa"/>
            <w:noWrap/>
            <w:vAlign w:val="bottom"/>
          </w:tcPr>
          <w:p w14:paraId="64287D12"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1200</w:t>
            </w:r>
          </w:p>
        </w:tc>
        <w:tc>
          <w:tcPr>
            <w:tcW w:w="711" w:type="dxa"/>
            <w:noWrap/>
            <w:vAlign w:val="bottom"/>
          </w:tcPr>
          <w:p w14:paraId="00530FAF"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40</w:t>
            </w:r>
          </w:p>
        </w:tc>
      </w:tr>
      <w:tr w:rsidR="00A23A8B" w:rsidRPr="001773B3" w14:paraId="47B6E37E" w14:textId="77777777" w:rsidTr="00A31686">
        <w:tc>
          <w:tcPr>
            <w:tcW w:w="4313" w:type="dxa"/>
            <w:gridSpan w:val="2"/>
            <w:tcBorders>
              <w:bottom w:val="single" w:sz="4" w:space="0" w:color="auto"/>
            </w:tcBorders>
            <w:noWrap/>
            <w:vAlign w:val="bottom"/>
          </w:tcPr>
          <w:p w14:paraId="010A02AA" w14:textId="713832FA" w:rsidR="00A23A8B" w:rsidRPr="001773B3" w:rsidRDefault="00A31686" w:rsidP="00A23A8B">
            <w:pPr>
              <w:spacing w:after="0" w:line="240" w:lineRule="auto"/>
              <w:rPr>
                <w:rFonts w:cstheme="minorHAnsi"/>
                <w:sz w:val="20"/>
                <w:szCs w:val="20"/>
                <w:lang w:val="en-GB"/>
              </w:rPr>
            </w:pPr>
            <w:r w:rsidRPr="001773B3">
              <w:rPr>
                <w:rFonts w:cstheme="minorHAnsi"/>
                <w:sz w:val="20"/>
                <w:szCs w:val="20"/>
                <w:lang w:val="en-GB"/>
              </w:rPr>
              <w:t>TOTAL</w:t>
            </w:r>
          </w:p>
        </w:tc>
        <w:tc>
          <w:tcPr>
            <w:tcW w:w="478" w:type="dxa"/>
            <w:tcBorders>
              <w:bottom w:val="single" w:sz="4" w:space="0" w:color="auto"/>
            </w:tcBorders>
            <w:noWrap/>
            <w:vAlign w:val="bottom"/>
          </w:tcPr>
          <w:p w14:paraId="7814D408" w14:textId="77777777" w:rsidR="00A23A8B" w:rsidRPr="001773B3" w:rsidRDefault="00A23A8B" w:rsidP="00A23A8B">
            <w:pPr>
              <w:spacing w:after="0" w:line="240" w:lineRule="auto"/>
              <w:rPr>
                <w:rFonts w:cstheme="minorHAnsi"/>
                <w:sz w:val="20"/>
                <w:szCs w:val="20"/>
                <w:lang w:val="en-GB"/>
              </w:rPr>
            </w:pPr>
          </w:p>
        </w:tc>
        <w:tc>
          <w:tcPr>
            <w:tcW w:w="487" w:type="dxa"/>
            <w:tcBorders>
              <w:bottom w:val="single" w:sz="4" w:space="0" w:color="auto"/>
            </w:tcBorders>
            <w:noWrap/>
            <w:vAlign w:val="bottom"/>
          </w:tcPr>
          <w:p w14:paraId="5217239C" w14:textId="77777777" w:rsidR="00A23A8B" w:rsidRPr="001773B3" w:rsidRDefault="00A23A8B" w:rsidP="00A23A8B">
            <w:pPr>
              <w:spacing w:after="0" w:line="240" w:lineRule="auto"/>
              <w:rPr>
                <w:rFonts w:cstheme="minorHAnsi"/>
                <w:sz w:val="20"/>
                <w:szCs w:val="20"/>
                <w:lang w:val="en-GB"/>
              </w:rPr>
            </w:pPr>
          </w:p>
        </w:tc>
        <w:tc>
          <w:tcPr>
            <w:tcW w:w="518" w:type="dxa"/>
            <w:gridSpan w:val="2"/>
            <w:tcBorders>
              <w:bottom w:val="single" w:sz="4" w:space="0" w:color="auto"/>
            </w:tcBorders>
            <w:noWrap/>
            <w:vAlign w:val="bottom"/>
          </w:tcPr>
          <w:p w14:paraId="5CBDF40F" w14:textId="77777777" w:rsidR="00A23A8B" w:rsidRPr="001773B3" w:rsidRDefault="00A23A8B" w:rsidP="00A23A8B">
            <w:pPr>
              <w:spacing w:after="0" w:line="240" w:lineRule="auto"/>
              <w:rPr>
                <w:rFonts w:cstheme="minorHAnsi"/>
                <w:sz w:val="20"/>
                <w:szCs w:val="20"/>
                <w:lang w:val="en-GB"/>
              </w:rPr>
            </w:pPr>
          </w:p>
        </w:tc>
        <w:tc>
          <w:tcPr>
            <w:tcW w:w="443" w:type="dxa"/>
            <w:tcBorders>
              <w:bottom w:val="single" w:sz="4" w:space="0" w:color="auto"/>
            </w:tcBorders>
          </w:tcPr>
          <w:p w14:paraId="7E48BBDC" w14:textId="77777777" w:rsidR="00A23A8B" w:rsidRPr="001773B3" w:rsidRDefault="00A23A8B" w:rsidP="00A23A8B">
            <w:pPr>
              <w:spacing w:after="0" w:line="240" w:lineRule="auto"/>
              <w:rPr>
                <w:rFonts w:cstheme="minorHAnsi"/>
                <w:sz w:val="20"/>
                <w:szCs w:val="20"/>
                <w:lang w:val="en-GB"/>
              </w:rPr>
            </w:pPr>
          </w:p>
        </w:tc>
        <w:tc>
          <w:tcPr>
            <w:tcW w:w="568" w:type="dxa"/>
            <w:tcBorders>
              <w:bottom w:val="single" w:sz="4" w:space="0" w:color="auto"/>
            </w:tcBorders>
          </w:tcPr>
          <w:p w14:paraId="475BF403" w14:textId="77777777" w:rsidR="00A23A8B" w:rsidRPr="001773B3" w:rsidRDefault="00A23A8B" w:rsidP="00A23A8B">
            <w:pPr>
              <w:spacing w:after="0" w:line="240" w:lineRule="auto"/>
              <w:rPr>
                <w:rFonts w:cstheme="minorHAnsi"/>
                <w:sz w:val="20"/>
                <w:szCs w:val="20"/>
                <w:lang w:val="en-GB"/>
              </w:rPr>
            </w:pPr>
          </w:p>
        </w:tc>
        <w:tc>
          <w:tcPr>
            <w:tcW w:w="994" w:type="dxa"/>
            <w:tcBorders>
              <w:bottom w:val="single" w:sz="4" w:space="0" w:color="auto"/>
            </w:tcBorders>
            <w:noWrap/>
            <w:vAlign w:val="bottom"/>
          </w:tcPr>
          <w:p w14:paraId="2DACF221"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1800</w:t>
            </w:r>
          </w:p>
        </w:tc>
        <w:tc>
          <w:tcPr>
            <w:tcW w:w="852" w:type="dxa"/>
            <w:tcBorders>
              <w:bottom w:val="single" w:sz="4" w:space="0" w:color="auto"/>
            </w:tcBorders>
            <w:noWrap/>
            <w:vAlign w:val="bottom"/>
          </w:tcPr>
          <w:p w14:paraId="5ED1AA10"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1800</w:t>
            </w:r>
          </w:p>
        </w:tc>
        <w:tc>
          <w:tcPr>
            <w:tcW w:w="711" w:type="dxa"/>
            <w:tcBorders>
              <w:bottom w:val="single" w:sz="4" w:space="0" w:color="auto"/>
            </w:tcBorders>
            <w:noWrap/>
            <w:vAlign w:val="bottom"/>
          </w:tcPr>
          <w:p w14:paraId="2C760BFE"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60</w:t>
            </w:r>
          </w:p>
        </w:tc>
      </w:tr>
      <w:tr w:rsidR="00A23A8B" w:rsidRPr="001773B3" w14:paraId="2A69F1F6" w14:textId="77777777" w:rsidTr="00A31686">
        <w:tc>
          <w:tcPr>
            <w:tcW w:w="4313" w:type="dxa"/>
            <w:gridSpan w:val="2"/>
            <w:tcBorders>
              <w:top w:val="single" w:sz="4" w:space="0" w:color="auto"/>
            </w:tcBorders>
            <w:shd w:val="clear" w:color="auto" w:fill="FFFFFF"/>
            <w:noWrap/>
            <w:vAlign w:val="bottom"/>
          </w:tcPr>
          <w:p w14:paraId="4E4238E8" w14:textId="2592A8EB" w:rsidR="00A23A8B" w:rsidRPr="001773B3" w:rsidRDefault="00A31686" w:rsidP="00A23A8B">
            <w:pPr>
              <w:spacing w:after="0" w:line="240" w:lineRule="auto"/>
              <w:rPr>
                <w:rFonts w:cstheme="minorHAnsi"/>
                <w:sz w:val="20"/>
                <w:szCs w:val="20"/>
                <w:lang w:val="en-GB"/>
              </w:rPr>
            </w:pPr>
            <w:r w:rsidRPr="001773B3">
              <w:rPr>
                <w:rFonts w:cstheme="minorHAnsi"/>
                <w:sz w:val="20"/>
                <w:szCs w:val="20"/>
                <w:lang w:val="en-GB"/>
              </w:rPr>
              <w:t>SHARE</w:t>
            </w:r>
          </w:p>
        </w:tc>
        <w:tc>
          <w:tcPr>
            <w:tcW w:w="5051" w:type="dxa"/>
            <w:gridSpan w:val="9"/>
            <w:tcBorders>
              <w:top w:val="single" w:sz="4" w:space="0" w:color="auto"/>
            </w:tcBorders>
            <w:shd w:val="clear" w:color="auto" w:fill="FFFFFF"/>
            <w:noWrap/>
            <w:vAlign w:val="bottom"/>
          </w:tcPr>
          <w:p w14:paraId="5D8DF7D8" w14:textId="77777777" w:rsidR="00A23A8B" w:rsidRPr="001773B3" w:rsidRDefault="00A23A8B" w:rsidP="00A23A8B">
            <w:pPr>
              <w:spacing w:after="0" w:line="240" w:lineRule="auto"/>
              <w:jc w:val="right"/>
              <w:rPr>
                <w:rFonts w:cstheme="minorHAnsi"/>
                <w:sz w:val="20"/>
                <w:szCs w:val="20"/>
                <w:highlight w:val="yellow"/>
                <w:lang w:val="en-GB"/>
              </w:rPr>
            </w:pPr>
            <w:r w:rsidRPr="001773B3">
              <w:rPr>
                <w:rFonts w:cstheme="minorHAnsi"/>
                <w:sz w:val="20"/>
                <w:szCs w:val="20"/>
                <w:lang w:val="en-GB"/>
              </w:rPr>
              <w:t>25 %</w:t>
            </w:r>
          </w:p>
        </w:tc>
      </w:tr>
    </w:tbl>
    <w:p w14:paraId="023928A4" w14:textId="77777777" w:rsidR="00A31686" w:rsidRPr="001773B3" w:rsidRDefault="00A31686" w:rsidP="00A23A8B">
      <w:pPr>
        <w:rPr>
          <w:rFonts w:cstheme="minorHAnsi"/>
          <w:sz w:val="20"/>
          <w:szCs w:val="20"/>
          <w:lang w:val="en-GB"/>
        </w:rPr>
      </w:pPr>
    </w:p>
    <w:tbl>
      <w:tblPr>
        <w:tblW w:w="5161" w:type="pct"/>
        <w:tblLayout w:type="fixed"/>
        <w:tblCellMar>
          <w:left w:w="70" w:type="dxa"/>
          <w:right w:w="70" w:type="dxa"/>
        </w:tblCellMar>
        <w:tblLook w:val="00A0" w:firstRow="1" w:lastRow="0" w:firstColumn="1" w:lastColumn="0" w:noHBand="0" w:noVBand="0"/>
      </w:tblPr>
      <w:tblGrid>
        <w:gridCol w:w="2410"/>
        <w:gridCol w:w="1903"/>
        <w:gridCol w:w="478"/>
        <w:gridCol w:w="487"/>
        <w:gridCol w:w="370"/>
        <w:gridCol w:w="148"/>
        <w:gridCol w:w="443"/>
        <w:gridCol w:w="568"/>
        <w:gridCol w:w="994"/>
        <w:gridCol w:w="852"/>
        <w:gridCol w:w="711"/>
      </w:tblGrid>
      <w:tr w:rsidR="00A23A8B" w:rsidRPr="001773B3" w14:paraId="7314107E" w14:textId="77777777" w:rsidTr="00A23A8B">
        <w:trPr>
          <w:trHeight w:val="397"/>
        </w:trPr>
        <w:tc>
          <w:tcPr>
            <w:tcW w:w="9364" w:type="dxa"/>
            <w:gridSpan w:val="11"/>
            <w:shd w:val="clear" w:color="auto" w:fill="000000" w:themeFill="text1"/>
            <w:vAlign w:val="bottom"/>
          </w:tcPr>
          <w:p w14:paraId="2DA376DF" w14:textId="412FA9FE" w:rsidR="00A23A8B" w:rsidRPr="001773B3" w:rsidRDefault="00F00CDE" w:rsidP="00F00CDE">
            <w:pPr>
              <w:spacing w:before="160" w:after="0" w:line="240" w:lineRule="auto"/>
              <w:rPr>
                <w:rFonts w:cstheme="minorHAnsi"/>
                <w:b/>
                <w:sz w:val="20"/>
                <w:szCs w:val="20"/>
                <w:lang w:val="en-GB"/>
              </w:rPr>
            </w:pPr>
            <w:r w:rsidRPr="001773B3">
              <w:rPr>
                <w:rFonts w:cstheme="minorHAnsi"/>
                <w:b/>
                <w:sz w:val="20"/>
                <w:szCs w:val="20"/>
                <w:lang w:val="en-GB"/>
              </w:rPr>
              <w:t>3</w:t>
            </w:r>
            <w:r w:rsidR="00D12B8E" w:rsidRPr="001773B3">
              <w:rPr>
                <w:rFonts w:cstheme="minorHAnsi"/>
                <w:b/>
                <w:sz w:val="20"/>
                <w:szCs w:val="20"/>
                <w:vertAlign w:val="superscript"/>
                <w:lang w:val="en-GB"/>
              </w:rPr>
              <w:t>r</w:t>
            </w:r>
            <w:r w:rsidRPr="001773B3">
              <w:rPr>
                <w:rFonts w:cstheme="minorHAnsi"/>
                <w:b/>
                <w:sz w:val="20"/>
                <w:szCs w:val="20"/>
                <w:vertAlign w:val="superscript"/>
                <w:lang w:val="en-GB"/>
              </w:rPr>
              <w:t>d</w:t>
            </w:r>
            <w:r w:rsidRPr="001773B3">
              <w:rPr>
                <w:rFonts w:cstheme="minorHAnsi"/>
                <w:b/>
                <w:sz w:val="20"/>
                <w:szCs w:val="20"/>
                <w:lang w:val="en-GB"/>
              </w:rPr>
              <w:t xml:space="preserve"> year</w:t>
            </w:r>
          </w:p>
        </w:tc>
      </w:tr>
      <w:tr w:rsidR="00F00CDE" w:rsidRPr="001773B3" w14:paraId="55A326DD" w14:textId="77777777" w:rsidTr="00A23A8B">
        <w:trPr>
          <w:trHeight w:val="397"/>
        </w:trPr>
        <w:tc>
          <w:tcPr>
            <w:tcW w:w="2410" w:type="dxa"/>
            <w:vMerge w:val="restart"/>
            <w:shd w:val="clear" w:color="auto" w:fill="767171" w:themeFill="background2" w:themeFillShade="80"/>
            <w:vAlign w:val="bottom"/>
          </w:tcPr>
          <w:p w14:paraId="63C9968D" w14:textId="170429AC" w:rsidR="00F00CDE" w:rsidRPr="001773B3" w:rsidRDefault="00F00CDE" w:rsidP="00F00CDE">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Course unit</w:t>
            </w:r>
          </w:p>
        </w:tc>
        <w:tc>
          <w:tcPr>
            <w:tcW w:w="1903" w:type="dxa"/>
            <w:vMerge w:val="restart"/>
            <w:shd w:val="clear" w:color="auto" w:fill="767171" w:themeFill="background2" w:themeFillShade="80"/>
            <w:noWrap/>
            <w:vAlign w:val="bottom"/>
          </w:tcPr>
          <w:p w14:paraId="47A184E6" w14:textId="13066BAE" w:rsidR="00F00CDE" w:rsidRPr="001773B3" w:rsidRDefault="00F00CDE" w:rsidP="00F00CDE">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Lecturer</w:t>
            </w:r>
          </w:p>
        </w:tc>
        <w:tc>
          <w:tcPr>
            <w:tcW w:w="1335" w:type="dxa"/>
            <w:gridSpan w:val="3"/>
            <w:shd w:val="clear" w:color="auto" w:fill="767171" w:themeFill="background2" w:themeFillShade="80"/>
            <w:vAlign w:val="bottom"/>
          </w:tcPr>
          <w:p w14:paraId="1A74580E" w14:textId="55716900" w:rsidR="00F00CDE" w:rsidRPr="001773B3" w:rsidRDefault="00F00CDE" w:rsidP="00F00CDE">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Contact hours</w:t>
            </w:r>
          </w:p>
        </w:tc>
        <w:tc>
          <w:tcPr>
            <w:tcW w:w="1159" w:type="dxa"/>
            <w:gridSpan w:val="3"/>
            <w:shd w:val="clear" w:color="auto" w:fill="767171" w:themeFill="background2" w:themeFillShade="80"/>
            <w:noWrap/>
            <w:vAlign w:val="bottom"/>
          </w:tcPr>
          <w:p w14:paraId="7C62C528" w14:textId="77777777" w:rsidR="00F00CDE" w:rsidRPr="001773B3" w:rsidRDefault="00F00CDE" w:rsidP="00F00CDE">
            <w:pPr>
              <w:spacing w:after="0" w:line="240" w:lineRule="auto"/>
              <w:rPr>
                <w:rFonts w:cstheme="minorHAnsi"/>
                <w:color w:val="FFFFFF" w:themeColor="background1"/>
                <w:sz w:val="20"/>
                <w:szCs w:val="20"/>
                <w:lang w:val="en-GB"/>
              </w:rPr>
            </w:pPr>
          </w:p>
        </w:tc>
        <w:tc>
          <w:tcPr>
            <w:tcW w:w="994" w:type="dxa"/>
            <w:vMerge w:val="restart"/>
            <w:shd w:val="clear" w:color="auto" w:fill="767171" w:themeFill="background2" w:themeFillShade="80"/>
            <w:vAlign w:val="bottom"/>
          </w:tcPr>
          <w:p w14:paraId="2CC63485" w14:textId="77777777" w:rsidR="00F00CDE" w:rsidRPr="001773B3" w:rsidRDefault="00F00CDE" w:rsidP="00F00CDE">
            <w:pPr>
              <w:spacing w:after="0" w:line="240" w:lineRule="auto"/>
              <w:jc w:val="right"/>
              <w:rPr>
                <w:rFonts w:cstheme="minorHAnsi"/>
                <w:color w:val="FFFFFF" w:themeColor="background1"/>
                <w:sz w:val="20"/>
                <w:szCs w:val="20"/>
                <w:lang w:val="en-GB"/>
              </w:rPr>
            </w:pPr>
            <w:proofErr w:type="spellStart"/>
            <w:r w:rsidRPr="001773B3">
              <w:rPr>
                <w:rFonts w:cstheme="minorHAnsi"/>
                <w:color w:val="FFFFFF" w:themeColor="background1"/>
                <w:sz w:val="20"/>
                <w:szCs w:val="20"/>
                <w:lang w:val="en-GB"/>
              </w:rPr>
              <w:t>Individ</w:t>
            </w:r>
            <w:proofErr w:type="spellEnd"/>
            <w:r w:rsidRPr="001773B3">
              <w:rPr>
                <w:rFonts w:cstheme="minorHAnsi"/>
                <w:color w:val="FFFFFF" w:themeColor="background1"/>
                <w:sz w:val="20"/>
                <w:szCs w:val="20"/>
                <w:lang w:val="en-GB"/>
              </w:rPr>
              <w:t>.</w:t>
            </w:r>
          </w:p>
          <w:p w14:paraId="743298F2" w14:textId="4AD99933" w:rsidR="00F00CDE" w:rsidRPr="001773B3" w:rsidRDefault="00F00CDE" w:rsidP="00F00CDE">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work</w:t>
            </w:r>
          </w:p>
        </w:tc>
        <w:tc>
          <w:tcPr>
            <w:tcW w:w="852" w:type="dxa"/>
            <w:vMerge w:val="restart"/>
            <w:shd w:val="clear" w:color="auto" w:fill="767171" w:themeFill="background2" w:themeFillShade="80"/>
            <w:vAlign w:val="bottom"/>
          </w:tcPr>
          <w:p w14:paraId="0D1799F2" w14:textId="77777777" w:rsidR="00F00CDE" w:rsidRPr="001773B3" w:rsidRDefault="00F00CDE" w:rsidP="00F00CDE">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Total</w:t>
            </w:r>
          </w:p>
          <w:p w14:paraId="54228136" w14:textId="5D799514" w:rsidR="00F00CDE" w:rsidRPr="001773B3" w:rsidRDefault="00F00CDE" w:rsidP="00F00CDE">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hours</w:t>
            </w:r>
          </w:p>
        </w:tc>
        <w:tc>
          <w:tcPr>
            <w:tcW w:w="711" w:type="dxa"/>
            <w:vMerge w:val="restart"/>
            <w:shd w:val="clear" w:color="auto" w:fill="767171" w:themeFill="background2" w:themeFillShade="80"/>
            <w:noWrap/>
            <w:vAlign w:val="bottom"/>
          </w:tcPr>
          <w:p w14:paraId="4AC3D3DA" w14:textId="216D96B5" w:rsidR="00F00CDE" w:rsidRPr="001773B3" w:rsidRDefault="00F00CDE" w:rsidP="00F00CDE">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ECTS</w:t>
            </w:r>
          </w:p>
        </w:tc>
      </w:tr>
      <w:tr w:rsidR="00D12B8E" w:rsidRPr="001773B3" w14:paraId="67B0DADA" w14:textId="77777777" w:rsidTr="00A23A8B">
        <w:trPr>
          <w:trHeight w:val="346"/>
        </w:trPr>
        <w:tc>
          <w:tcPr>
            <w:tcW w:w="2410" w:type="dxa"/>
            <w:vMerge/>
            <w:vAlign w:val="center"/>
          </w:tcPr>
          <w:p w14:paraId="6F16CFDD" w14:textId="77777777" w:rsidR="00D12B8E" w:rsidRPr="001773B3" w:rsidRDefault="00D12B8E" w:rsidP="00D12B8E">
            <w:pPr>
              <w:spacing w:after="0" w:line="240" w:lineRule="auto"/>
              <w:rPr>
                <w:rFonts w:cstheme="minorHAnsi"/>
                <w:sz w:val="20"/>
                <w:szCs w:val="20"/>
                <w:lang w:val="en-GB"/>
              </w:rPr>
            </w:pPr>
          </w:p>
        </w:tc>
        <w:tc>
          <w:tcPr>
            <w:tcW w:w="1903" w:type="dxa"/>
            <w:vMerge/>
            <w:vAlign w:val="center"/>
          </w:tcPr>
          <w:p w14:paraId="59313A7C" w14:textId="77777777" w:rsidR="00D12B8E" w:rsidRPr="001773B3" w:rsidRDefault="00D12B8E" w:rsidP="00D12B8E">
            <w:pPr>
              <w:spacing w:after="0" w:line="240" w:lineRule="auto"/>
              <w:rPr>
                <w:rFonts w:cstheme="minorHAnsi"/>
                <w:sz w:val="20"/>
                <w:szCs w:val="20"/>
                <w:lang w:val="en-GB"/>
              </w:rPr>
            </w:pPr>
          </w:p>
        </w:tc>
        <w:tc>
          <w:tcPr>
            <w:tcW w:w="478" w:type="dxa"/>
            <w:shd w:val="clear" w:color="auto" w:fill="D0CECE" w:themeFill="background2" w:themeFillShade="E6"/>
            <w:noWrap/>
            <w:vAlign w:val="bottom"/>
          </w:tcPr>
          <w:p w14:paraId="509D81C9" w14:textId="2EAE0490"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L</w:t>
            </w:r>
          </w:p>
        </w:tc>
        <w:tc>
          <w:tcPr>
            <w:tcW w:w="487" w:type="dxa"/>
            <w:shd w:val="clear" w:color="auto" w:fill="D0CECE" w:themeFill="background2" w:themeFillShade="E6"/>
            <w:vAlign w:val="bottom"/>
          </w:tcPr>
          <w:p w14:paraId="4588D496" w14:textId="2D896ED5"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S</w:t>
            </w:r>
          </w:p>
        </w:tc>
        <w:tc>
          <w:tcPr>
            <w:tcW w:w="518" w:type="dxa"/>
            <w:gridSpan w:val="2"/>
            <w:shd w:val="clear" w:color="auto" w:fill="D0CECE" w:themeFill="background2" w:themeFillShade="E6"/>
            <w:noWrap/>
            <w:vAlign w:val="bottom"/>
          </w:tcPr>
          <w:p w14:paraId="2D504CCB" w14:textId="69637D20"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T</w:t>
            </w:r>
          </w:p>
        </w:tc>
        <w:tc>
          <w:tcPr>
            <w:tcW w:w="443" w:type="dxa"/>
            <w:shd w:val="clear" w:color="auto" w:fill="D0CECE" w:themeFill="background2" w:themeFillShade="E6"/>
            <w:vAlign w:val="bottom"/>
          </w:tcPr>
          <w:p w14:paraId="7C9EDA77" w14:textId="06ECC011"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CW</w:t>
            </w:r>
          </w:p>
        </w:tc>
        <w:tc>
          <w:tcPr>
            <w:tcW w:w="568" w:type="dxa"/>
            <w:shd w:val="clear" w:color="auto" w:fill="D0CECE" w:themeFill="background2" w:themeFillShade="E6"/>
            <w:vAlign w:val="bottom"/>
          </w:tcPr>
          <w:p w14:paraId="752FF572" w14:textId="2CDD5925"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OFS</w:t>
            </w:r>
          </w:p>
        </w:tc>
        <w:tc>
          <w:tcPr>
            <w:tcW w:w="994" w:type="dxa"/>
            <w:vMerge/>
            <w:vAlign w:val="center"/>
          </w:tcPr>
          <w:p w14:paraId="4BE81E1C" w14:textId="77777777" w:rsidR="00D12B8E" w:rsidRPr="001773B3" w:rsidRDefault="00D12B8E" w:rsidP="00D12B8E">
            <w:pPr>
              <w:spacing w:after="0" w:line="240" w:lineRule="auto"/>
              <w:jc w:val="right"/>
              <w:rPr>
                <w:rFonts w:cstheme="minorHAnsi"/>
                <w:sz w:val="20"/>
                <w:szCs w:val="20"/>
                <w:lang w:val="en-GB"/>
              </w:rPr>
            </w:pPr>
          </w:p>
        </w:tc>
        <w:tc>
          <w:tcPr>
            <w:tcW w:w="852" w:type="dxa"/>
            <w:vMerge/>
            <w:vAlign w:val="center"/>
          </w:tcPr>
          <w:p w14:paraId="22D7F037" w14:textId="77777777" w:rsidR="00D12B8E" w:rsidRPr="001773B3" w:rsidRDefault="00D12B8E" w:rsidP="00D12B8E">
            <w:pPr>
              <w:spacing w:after="0" w:line="240" w:lineRule="auto"/>
              <w:jc w:val="right"/>
              <w:rPr>
                <w:rFonts w:cstheme="minorHAnsi"/>
                <w:sz w:val="20"/>
                <w:szCs w:val="20"/>
                <w:lang w:val="en-GB"/>
              </w:rPr>
            </w:pPr>
          </w:p>
        </w:tc>
        <w:tc>
          <w:tcPr>
            <w:tcW w:w="711" w:type="dxa"/>
            <w:vMerge/>
            <w:vAlign w:val="center"/>
          </w:tcPr>
          <w:p w14:paraId="512731DD" w14:textId="77777777" w:rsidR="00D12B8E" w:rsidRPr="001773B3" w:rsidRDefault="00D12B8E" w:rsidP="00D12B8E">
            <w:pPr>
              <w:spacing w:after="0" w:line="240" w:lineRule="auto"/>
              <w:jc w:val="right"/>
              <w:rPr>
                <w:rFonts w:cstheme="minorHAnsi"/>
                <w:sz w:val="20"/>
                <w:szCs w:val="20"/>
                <w:lang w:val="en-GB"/>
              </w:rPr>
            </w:pPr>
          </w:p>
        </w:tc>
      </w:tr>
      <w:tr w:rsidR="00A23A8B" w:rsidRPr="001773B3" w14:paraId="11954EFD" w14:textId="77777777" w:rsidTr="00A23A8B">
        <w:trPr>
          <w:trHeight w:val="255"/>
        </w:trPr>
        <w:tc>
          <w:tcPr>
            <w:tcW w:w="2410" w:type="dxa"/>
            <w:noWrap/>
            <w:vAlign w:val="bottom"/>
          </w:tcPr>
          <w:p w14:paraId="06C8C8CC" w14:textId="157FDF23" w:rsidR="00A23A8B" w:rsidRPr="001773B3" w:rsidRDefault="00F40275" w:rsidP="00A23A8B">
            <w:pPr>
              <w:spacing w:after="0" w:line="240" w:lineRule="auto"/>
              <w:rPr>
                <w:rFonts w:cstheme="minorHAnsi"/>
                <w:sz w:val="20"/>
                <w:szCs w:val="20"/>
                <w:lang w:val="en-GB"/>
              </w:rPr>
            </w:pPr>
            <w:r w:rsidRPr="001773B3">
              <w:rPr>
                <w:rFonts w:cstheme="minorHAnsi"/>
                <w:sz w:val="20"/>
                <w:szCs w:val="20"/>
                <w:lang w:val="en-GB"/>
              </w:rPr>
              <w:t>Individual research work</w:t>
            </w:r>
          </w:p>
        </w:tc>
        <w:tc>
          <w:tcPr>
            <w:tcW w:w="1903" w:type="dxa"/>
            <w:noWrap/>
            <w:vAlign w:val="bottom"/>
          </w:tcPr>
          <w:p w14:paraId="5FCBE74A" w14:textId="7B9D6F37" w:rsidR="00A23A8B" w:rsidRPr="001773B3" w:rsidRDefault="00F40275" w:rsidP="00A23A8B">
            <w:pPr>
              <w:spacing w:after="0" w:line="240" w:lineRule="auto"/>
              <w:rPr>
                <w:rFonts w:cstheme="minorHAnsi"/>
                <w:sz w:val="20"/>
                <w:szCs w:val="20"/>
                <w:lang w:val="en-GB"/>
              </w:rPr>
            </w:pPr>
            <w:r w:rsidRPr="001773B3">
              <w:rPr>
                <w:rFonts w:cstheme="minorHAnsi"/>
                <w:sz w:val="20"/>
                <w:szCs w:val="20"/>
                <w:lang w:val="en-GB"/>
              </w:rPr>
              <w:t>M</w:t>
            </w:r>
            <w:r w:rsidR="00A23A8B" w:rsidRPr="001773B3">
              <w:rPr>
                <w:rFonts w:cstheme="minorHAnsi"/>
                <w:sz w:val="20"/>
                <w:szCs w:val="20"/>
                <w:lang w:val="en-GB"/>
              </w:rPr>
              <w:t>entor</w:t>
            </w:r>
          </w:p>
        </w:tc>
        <w:tc>
          <w:tcPr>
            <w:tcW w:w="478" w:type="dxa"/>
            <w:noWrap/>
            <w:vAlign w:val="bottom"/>
          </w:tcPr>
          <w:p w14:paraId="2C74F007" w14:textId="77777777" w:rsidR="00A23A8B" w:rsidRPr="001773B3" w:rsidRDefault="00A23A8B" w:rsidP="00A23A8B">
            <w:pPr>
              <w:spacing w:after="0" w:line="240" w:lineRule="auto"/>
              <w:rPr>
                <w:rFonts w:cstheme="minorHAnsi"/>
                <w:sz w:val="20"/>
                <w:szCs w:val="20"/>
                <w:lang w:val="en-GB"/>
              </w:rPr>
            </w:pPr>
          </w:p>
        </w:tc>
        <w:tc>
          <w:tcPr>
            <w:tcW w:w="487" w:type="dxa"/>
            <w:noWrap/>
            <w:vAlign w:val="bottom"/>
          </w:tcPr>
          <w:p w14:paraId="1D2916D6" w14:textId="77777777" w:rsidR="00A23A8B" w:rsidRPr="001773B3" w:rsidRDefault="00A23A8B" w:rsidP="00A23A8B">
            <w:pPr>
              <w:spacing w:after="0" w:line="240" w:lineRule="auto"/>
              <w:rPr>
                <w:rFonts w:cstheme="minorHAnsi"/>
                <w:sz w:val="20"/>
                <w:szCs w:val="20"/>
                <w:lang w:val="en-GB"/>
              </w:rPr>
            </w:pPr>
          </w:p>
        </w:tc>
        <w:tc>
          <w:tcPr>
            <w:tcW w:w="518" w:type="dxa"/>
            <w:gridSpan w:val="2"/>
            <w:noWrap/>
            <w:vAlign w:val="bottom"/>
          </w:tcPr>
          <w:p w14:paraId="4C5DBE7F" w14:textId="77777777" w:rsidR="00A23A8B" w:rsidRPr="001773B3" w:rsidRDefault="00A23A8B" w:rsidP="00A23A8B">
            <w:pPr>
              <w:spacing w:after="0" w:line="240" w:lineRule="auto"/>
              <w:rPr>
                <w:rFonts w:cstheme="minorHAnsi"/>
                <w:sz w:val="20"/>
                <w:szCs w:val="20"/>
                <w:lang w:val="en-GB"/>
              </w:rPr>
            </w:pPr>
          </w:p>
        </w:tc>
        <w:tc>
          <w:tcPr>
            <w:tcW w:w="443" w:type="dxa"/>
          </w:tcPr>
          <w:p w14:paraId="4361F52A" w14:textId="77777777" w:rsidR="00A23A8B" w:rsidRPr="001773B3" w:rsidRDefault="00A23A8B" w:rsidP="00A23A8B">
            <w:pPr>
              <w:spacing w:after="0" w:line="240" w:lineRule="auto"/>
              <w:rPr>
                <w:rFonts w:cstheme="minorHAnsi"/>
                <w:sz w:val="20"/>
                <w:szCs w:val="20"/>
                <w:lang w:val="en-GB"/>
              </w:rPr>
            </w:pPr>
          </w:p>
        </w:tc>
        <w:tc>
          <w:tcPr>
            <w:tcW w:w="568" w:type="dxa"/>
          </w:tcPr>
          <w:p w14:paraId="20071CBC" w14:textId="77777777" w:rsidR="00A23A8B" w:rsidRPr="001773B3" w:rsidRDefault="00A23A8B" w:rsidP="00A23A8B">
            <w:pPr>
              <w:spacing w:after="0" w:line="240" w:lineRule="auto"/>
              <w:rPr>
                <w:rFonts w:cstheme="minorHAnsi"/>
                <w:sz w:val="20"/>
                <w:szCs w:val="20"/>
                <w:lang w:val="en-GB"/>
              </w:rPr>
            </w:pPr>
          </w:p>
        </w:tc>
        <w:tc>
          <w:tcPr>
            <w:tcW w:w="994" w:type="dxa"/>
            <w:noWrap/>
            <w:vAlign w:val="bottom"/>
          </w:tcPr>
          <w:p w14:paraId="4BE60EEB" w14:textId="77777777" w:rsidR="00A23A8B" w:rsidRPr="001773B3" w:rsidRDefault="00A23A8B" w:rsidP="00A23A8B">
            <w:pPr>
              <w:spacing w:after="0" w:line="240" w:lineRule="auto"/>
              <w:jc w:val="right"/>
              <w:rPr>
                <w:rFonts w:cstheme="minorHAnsi"/>
                <w:sz w:val="20"/>
                <w:szCs w:val="20"/>
                <w:lang w:val="en-GB"/>
              </w:rPr>
            </w:pPr>
          </w:p>
        </w:tc>
        <w:tc>
          <w:tcPr>
            <w:tcW w:w="852" w:type="dxa"/>
            <w:noWrap/>
            <w:vAlign w:val="bottom"/>
          </w:tcPr>
          <w:p w14:paraId="53D7372B"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1800</w:t>
            </w:r>
          </w:p>
        </w:tc>
        <w:tc>
          <w:tcPr>
            <w:tcW w:w="711" w:type="dxa"/>
            <w:noWrap/>
            <w:vAlign w:val="bottom"/>
          </w:tcPr>
          <w:p w14:paraId="026C58BF"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60</w:t>
            </w:r>
          </w:p>
        </w:tc>
      </w:tr>
      <w:tr w:rsidR="00F40275" w:rsidRPr="001773B3" w14:paraId="5A9679C0" w14:textId="77777777" w:rsidTr="00A23A8B">
        <w:tc>
          <w:tcPr>
            <w:tcW w:w="4313" w:type="dxa"/>
            <w:gridSpan w:val="2"/>
            <w:tcBorders>
              <w:bottom w:val="single" w:sz="4" w:space="0" w:color="auto"/>
            </w:tcBorders>
            <w:noWrap/>
            <w:vAlign w:val="bottom"/>
          </w:tcPr>
          <w:p w14:paraId="2803EAD9" w14:textId="4B025A49" w:rsidR="00F40275" w:rsidRPr="001773B3" w:rsidRDefault="00F40275" w:rsidP="00F40275">
            <w:pPr>
              <w:spacing w:after="0" w:line="240" w:lineRule="auto"/>
              <w:rPr>
                <w:rFonts w:cstheme="minorHAnsi"/>
                <w:sz w:val="20"/>
                <w:szCs w:val="20"/>
                <w:lang w:val="en-GB"/>
              </w:rPr>
            </w:pPr>
            <w:r w:rsidRPr="001773B3">
              <w:rPr>
                <w:rFonts w:cstheme="minorHAnsi"/>
                <w:sz w:val="20"/>
                <w:szCs w:val="20"/>
                <w:lang w:val="en-GB"/>
              </w:rPr>
              <w:t>TOTAL</w:t>
            </w:r>
          </w:p>
        </w:tc>
        <w:tc>
          <w:tcPr>
            <w:tcW w:w="478" w:type="dxa"/>
            <w:tcBorders>
              <w:bottom w:val="single" w:sz="4" w:space="0" w:color="auto"/>
            </w:tcBorders>
            <w:noWrap/>
            <w:vAlign w:val="bottom"/>
          </w:tcPr>
          <w:p w14:paraId="39555462" w14:textId="77777777" w:rsidR="00F40275" w:rsidRPr="001773B3" w:rsidRDefault="00F40275" w:rsidP="00F40275">
            <w:pPr>
              <w:spacing w:after="0" w:line="240" w:lineRule="auto"/>
              <w:rPr>
                <w:rFonts w:cstheme="minorHAnsi"/>
                <w:sz w:val="20"/>
                <w:szCs w:val="20"/>
                <w:lang w:val="en-GB"/>
              </w:rPr>
            </w:pPr>
          </w:p>
        </w:tc>
        <w:tc>
          <w:tcPr>
            <w:tcW w:w="487" w:type="dxa"/>
            <w:tcBorders>
              <w:bottom w:val="single" w:sz="4" w:space="0" w:color="auto"/>
            </w:tcBorders>
            <w:noWrap/>
            <w:vAlign w:val="bottom"/>
          </w:tcPr>
          <w:p w14:paraId="19930D5E" w14:textId="77777777" w:rsidR="00F40275" w:rsidRPr="001773B3" w:rsidRDefault="00F40275" w:rsidP="00F40275">
            <w:pPr>
              <w:spacing w:after="0" w:line="240" w:lineRule="auto"/>
              <w:rPr>
                <w:rFonts w:cstheme="minorHAnsi"/>
                <w:sz w:val="20"/>
                <w:szCs w:val="20"/>
                <w:lang w:val="en-GB"/>
              </w:rPr>
            </w:pPr>
          </w:p>
        </w:tc>
        <w:tc>
          <w:tcPr>
            <w:tcW w:w="518" w:type="dxa"/>
            <w:gridSpan w:val="2"/>
            <w:tcBorders>
              <w:bottom w:val="single" w:sz="4" w:space="0" w:color="auto"/>
            </w:tcBorders>
            <w:noWrap/>
            <w:vAlign w:val="bottom"/>
          </w:tcPr>
          <w:p w14:paraId="397499DA" w14:textId="77777777" w:rsidR="00F40275" w:rsidRPr="001773B3" w:rsidRDefault="00F40275" w:rsidP="00F40275">
            <w:pPr>
              <w:spacing w:after="0" w:line="240" w:lineRule="auto"/>
              <w:rPr>
                <w:rFonts w:cstheme="minorHAnsi"/>
                <w:sz w:val="20"/>
                <w:szCs w:val="20"/>
                <w:lang w:val="en-GB"/>
              </w:rPr>
            </w:pPr>
          </w:p>
        </w:tc>
        <w:tc>
          <w:tcPr>
            <w:tcW w:w="443" w:type="dxa"/>
            <w:tcBorders>
              <w:bottom w:val="single" w:sz="4" w:space="0" w:color="auto"/>
            </w:tcBorders>
          </w:tcPr>
          <w:p w14:paraId="493F1DB5" w14:textId="77777777" w:rsidR="00F40275" w:rsidRPr="001773B3" w:rsidRDefault="00F40275" w:rsidP="00F40275">
            <w:pPr>
              <w:spacing w:after="0" w:line="240" w:lineRule="auto"/>
              <w:rPr>
                <w:rFonts w:cstheme="minorHAnsi"/>
                <w:sz w:val="20"/>
                <w:szCs w:val="20"/>
                <w:lang w:val="en-GB"/>
              </w:rPr>
            </w:pPr>
          </w:p>
        </w:tc>
        <w:tc>
          <w:tcPr>
            <w:tcW w:w="568" w:type="dxa"/>
            <w:tcBorders>
              <w:bottom w:val="single" w:sz="4" w:space="0" w:color="auto"/>
            </w:tcBorders>
          </w:tcPr>
          <w:p w14:paraId="1563769B" w14:textId="77777777" w:rsidR="00F40275" w:rsidRPr="001773B3" w:rsidRDefault="00F40275" w:rsidP="00F40275">
            <w:pPr>
              <w:spacing w:after="0" w:line="240" w:lineRule="auto"/>
              <w:rPr>
                <w:rFonts w:cstheme="minorHAnsi"/>
                <w:sz w:val="20"/>
                <w:szCs w:val="20"/>
                <w:lang w:val="en-GB"/>
              </w:rPr>
            </w:pPr>
          </w:p>
        </w:tc>
        <w:tc>
          <w:tcPr>
            <w:tcW w:w="994" w:type="dxa"/>
            <w:tcBorders>
              <w:bottom w:val="single" w:sz="4" w:space="0" w:color="auto"/>
            </w:tcBorders>
            <w:noWrap/>
            <w:vAlign w:val="bottom"/>
          </w:tcPr>
          <w:p w14:paraId="23C9E796" w14:textId="77777777" w:rsidR="00F40275" w:rsidRPr="001773B3" w:rsidRDefault="00F40275" w:rsidP="00F40275">
            <w:pPr>
              <w:spacing w:after="0" w:line="240" w:lineRule="auto"/>
              <w:jc w:val="right"/>
              <w:rPr>
                <w:rFonts w:cstheme="minorHAnsi"/>
                <w:sz w:val="20"/>
                <w:szCs w:val="20"/>
                <w:lang w:val="en-GB"/>
              </w:rPr>
            </w:pPr>
            <w:r w:rsidRPr="001773B3">
              <w:rPr>
                <w:rFonts w:cstheme="minorHAnsi"/>
                <w:sz w:val="20"/>
                <w:szCs w:val="20"/>
                <w:lang w:val="en-GB"/>
              </w:rPr>
              <w:t>1800</w:t>
            </w:r>
          </w:p>
        </w:tc>
        <w:tc>
          <w:tcPr>
            <w:tcW w:w="852" w:type="dxa"/>
            <w:tcBorders>
              <w:bottom w:val="single" w:sz="4" w:space="0" w:color="auto"/>
            </w:tcBorders>
            <w:noWrap/>
            <w:vAlign w:val="bottom"/>
          </w:tcPr>
          <w:p w14:paraId="13C61FB7" w14:textId="77777777" w:rsidR="00F40275" w:rsidRPr="001773B3" w:rsidRDefault="00F40275" w:rsidP="00F40275">
            <w:pPr>
              <w:spacing w:after="0" w:line="240" w:lineRule="auto"/>
              <w:jc w:val="right"/>
              <w:rPr>
                <w:rFonts w:cstheme="minorHAnsi"/>
                <w:sz w:val="20"/>
                <w:szCs w:val="20"/>
                <w:lang w:val="en-GB"/>
              </w:rPr>
            </w:pPr>
            <w:r w:rsidRPr="001773B3">
              <w:rPr>
                <w:rFonts w:cstheme="minorHAnsi"/>
                <w:sz w:val="20"/>
                <w:szCs w:val="20"/>
                <w:lang w:val="en-GB"/>
              </w:rPr>
              <w:t>1800</w:t>
            </w:r>
          </w:p>
        </w:tc>
        <w:tc>
          <w:tcPr>
            <w:tcW w:w="711" w:type="dxa"/>
            <w:tcBorders>
              <w:bottom w:val="single" w:sz="4" w:space="0" w:color="auto"/>
            </w:tcBorders>
            <w:noWrap/>
            <w:vAlign w:val="bottom"/>
          </w:tcPr>
          <w:p w14:paraId="32BB6821" w14:textId="77777777" w:rsidR="00F40275" w:rsidRPr="001773B3" w:rsidRDefault="00F40275" w:rsidP="00F40275">
            <w:pPr>
              <w:spacing w:after="0" w:line="240" w:lineRule="auto"/>
              <w:jc w:val="right"/>
              <w:rPr>
                <w:rFonts w:cstheme="minorHAnsi"/>
                <w:sz w:val="20"/>
                <w:szCs w:val="20"/>
                <w:lang w:val="en-GB"/>
              </w:rPr>
            </w:pPr>
            <w:r w:rsidRPr="001773B3">
              <w:rPr>
                <w:rFonts w:cstheme="minorHAnsi"/>
                <w:sz w:val="20"/>
                <w:szCs w:val="20"/>
                <w:lang w:val="en-GB"/>
              </w:rPr>
              <w:t>60</w:t>
            </w:r>
          </w:p>
        </w:tc>
      </w:tr>
      <w:tr w:rsidR="00F40275" w:rsidRPr="001773B3" w14:paraId="0A9AB82E" w14:textId="77777777" w:rsidTr="00A23A8B">
        <w:tc>
          <w:tcPr>
            <w:tcW w:w="4313" w:type="dxa"/>
            <w:gridSpan w:val="2"/>
            <w:tcBorders>
              <w:top w:val="single" w:sz="4" w:space="0" w:color="auto"/>
            </w:tcBorders>
            <w:shd w:val="clear" w:color="auto" w:fill="FFFFFF"/>
            <w:noWrap/>
            <w:vAlign w:val="bottom"/>
          </w:tcPr>
          <w:p w14:paraId="59C9AAB1" w14:textId="4161CE77" w:rsidR="00F40275" w:rsidRPr="001773B3" w:rsidRDefault="00F40275" w:rsidP="00F40275">
            <w:pPr>
              <w:spacing w:after="0" w:line="240" w:lineRule="auto"/>
              <w:rPr>
                <w:rFonts w:cstheme="minorHAnsi"/>
                <w:sz w:val="20"/>
                <w:szCs w:val="20"/>
                <w:lang w:val="en-GB"/>
              </w:rPr>
            </w:pPr>
            <w:r w:rsidRPr="001773B3">
              <w:rPr>
                <w:rFonts w:cstheme="minorHAnsi"/>
                <w:sz w:val="20"/>
                <w:szCs w:val="20"/>
                <w:lang w:val="en-GB"/>
              </w:rPr>
              <w:t>SHARE</w:t>
            </w:r>
          </w:p>
        </w:tc>
        <w:tc>
          <w:tcPr>
            <w:tcW w:w="5051" w:type="dxa"/>
            <w:gridSpan w:val="9"/>
            <w:tcBorders>
              <w:top w:val="single" w:sz="4" w:space="0" w:color="auto"/>
            </w:tcBorders>
            <w:shd w:val="clear" w:color="auto" w:fill="FFFFFF"/>
            <w:noWrap/>
            <w:vAlign w:val="bottom"/>
          </w:tcPr>
          <w:p w14:paraId="28A63061" w14:textId="77777777" w:rsidR="00F40275" w:rsidRPr="001773B3" w:rsidRDefault="00F40275" w:rsidP="00F40275">
            <w:pPr>
              <w:spacing w:after="0" w:line="240" w:lineRule="auto"/>
              <w:jc w:val="right"/>
              <w:rPr>
                <w:rFonts w:cstheme="minorHAnsi"/>
                <w:sz w:val="20"/>
                <w:szCs w:val="20"/>
                <w:highlight w:val="yellow"/>
                <w:lang w:val="en-GB"/>
              </w:rPr>
            </w:pPr>
            <w:r w:rsidRPr="001773B3">
              <w:rPr>
                <w:rFonts w:cstheme="minorHAnsi"/>
                <w:sz w:val="20"/>
                <w:szCs w:val="20"/>
                <w:lang w:val="en-GB"/>
              </w:rPr>
              <w:t>25 %</w:t>
            </w:r>
          </w:p>
        </w:tc>
      </w:tr>
    </w:tbl>
    <w:p w14:paraId="6C98865D" w14:textId="77777777" w:rsidR="00A23A8B" w:rsidRPr="001773B3" w:rsidRDefault="00A23A8B" w:rsidP="00A23A8B">
      <w:pPr>
        <w:rPr>
          <w:rFonts w:cstheme="minorHAnsi"/>
          <w:sz w:val="20"/>
          <w:szCs w:val="20"/>
          <w:lang w:val="en-GB"/>
        </w:rPr>
      </w:pPr>
    </w:p>
    <w:tbl>
      <w:tblPr>
        <w:tblW w:w="5161" w:type="pct"/>
        <w:tblLayout w:type="fixed"/>
        <w:tblCellMar>
          <w:left w:w="70" w:type="dxa"/>
          <w:right w:w="70" w:type="dxa"/>
        </w:tblCellMar>
        <w:tblLook w:val="00A0" w:firstRow="1" w:lastRow="0" w:firstColumn="1" w:lastColumn="0" w:noHBand="0" w:noVBand="0"/>
      </w:tblPr>
      <w:tblGrid>
        <w:gridCol w:w="2694"/>
        <w:gridCol w:w="1617"/>
        <w:gridCol w:w="478"/>
        <w:gridCol w:w="487"/>
        <w:gridCol w:w="370"/>
        <w:gridCol w:w="148"/>
        <w:gridCol w:w="443"/>
        <w:gridCol w:w="570"/>
        <w:gridCol w:w="990"/>
        <w:gridCol w:w="856"/>
        <w:gridCol w:w="711"/>
      </w:tblGrid>
      <w:tr w:rsidR="00A23A8B" w:rsidRPr="001773B3" w14:paraId="49928259" w14:textId="77777777" w:rsidTr="00A23A8B">
        <w:trPr>
          <w:trHeight w:val="397"/>
        </w:trPr>
        <w:tc>
          <w:tcPr>
            <w:tcW w:w="9364" w:type="dxa"/>
            <w:gridSpan w:val="11"/>
            <w:shd w:val="clear" w:color="auto" w:fill="000000" w:themeFill="text1"/>
            <w:vAlign w:val="bottom"/>
          </w:tcPr>
          <w:p w14:paraId="32678CD4" w14:textId="12847861" w:rsidR="00A23A8B" w:rsidRPr="001773B3" w:rsidRDefault="00D12B8E" w:rsidP="00D12B8E">
            <w:pPr>
              <w:spacing w:before="160" w:after="0" w:line="240" w:lineRule="auto"/>
              <w:rPr>
                <w:rFonts w:cstheme="minorHAnsi"/>
                <w:b/>
                <w:sz w:val="20"/>
                <w:szCs w:val="20"/>
                <w:lang w:val="en-GB"/>
              </w:rPr>
            </w:pPr>
            <w:r w:rsidRPr="001773B3">
              <w:rPr>
                <w:rFonts w:cstheme="minorHAnsi"/>
                <w:b/>
                <w:sz w:val="20"/>
                <w:szCs w:val="20"/>
                <w:lang w:val="en-GB"/>
              </w:rPr>
              <w:t>4</w:t>
            </w:r>
            <w:r w:rsidRPr="001773B3">
              <w:rPr>
                <w:rFonts w:cstheme="minorHAnsi"/>
                <w:b/>
                <w:sz w:val="20"/>
                <w:szCs w:val="20"/>
                <w:vertAlign w:val="superscript"/>
                <w:lang w:val="en-GB"/>
              </w:rPr>
              <w:t>th</w:t>
            </w:r>
            <w:r w:rsidRPr="001773B3">
              <w:rPr>
                <w:rFonts w:cstheme="minorHAnsi"/>
                <w:b/>
                <w:sz w:val="20"/>
                <w:szCs w:val="20"/>
                <w:lang w:val="en-GB"/>
              </w:rPr>
              <w:t xml:space="preserve"> year</w:t>
            </w:r>
          </w:p>
        </w:tc>
      </w:tr>
      <w:tr w:rsidR="00F00CDE" w:rsidRPr="001773B3" w14:paraId="0A4273D0" w14:textId="77777777" w:rsidTr="00A23A8B">
        <w:trPr>
          <w:trHeight w:val="397"/>
        </w:trPr>
        <w:tc>
          <w:tcPr>
            <w:tcW w:w="2694" w:type="dxa"/>
            <w:vMerge w:val="restart"/>
            <w:shd w:val="clear" w:color="auto" w:fill="767171" w:themeFill="background2" w:themeFillShade="80"/>
            <w:vAlign w:val="bottom"/>
          </w:tcPr>
          <w:p w14:paraId="149F684D" w14:textId="2D9B6883" w:rsidR="00F00CDE" w:rsidRPr="001773B3" w:rsidRDefault="00F00CDE" w:rsidP="00F00CDE">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Course unit</w:t>
            </w:r>
          </w:p>
        </w:tc>
        <w:tc>
          <w:tcPr>
            <w:tcW w:w="1617" w:type="dxa"/>
            <w:vMerge w:val="restart"/>
            <w:shd w:val="clear" w:color="auto" w:fill="767171" w:themeFill="background2" w:themeFillShade="80"/>
            <w:noWrap/>
            <w:vAlign w:val="bottom"/>
          </w:tcPr>
          <w:p w14:paraId="42710EE4" w14:textId="3D710900" w:rsidR="00F00CDE" w:rsidRPr="001773B3" w:rsidRDefault="00F00CDE" w:rsidP="00F00CDE">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Lecturer</w:t>
            </w:r>
          </w:p>
        </w:tc>
        <w:tc>
          <w:tcPr>
            <w:tcW w:w="1335" w:type="dxa"/>
            <w:gridSpan w:val="3"/>
            <w:shd w:val="clear" w:color="auto" w:fill="767171" w:themeFill="background2" w:themeFillShade="80"/>
            <w:vAlign w:val="bottom"/>
          </w:tcPr>
          <w:p w14:paraId="06550E28" w14:textId="52C3F533" w:rsidR="00F00CDE" w:rsidRPr="001773B3" w:rsidRDefault="00F00CDE" w:rsidP="00F00CDE">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Contact hours</w:t>
            </w:r>
          </w:p>
        </w:tc>
        <w:tc>
          <w:tcPr>
            <w:tcW w:w="1161" w:type="dxa"/>
            <w:gridSpan w:val="3"/>
            <w:shd w:val="clear" w:color="auto" w:fill="767171" w:themeFill="background2" w:themeFillShade="80"/>
            <w:noWrap/>
            <w:vAlign w:val="bottom"/>
          </w:tcPr>
          <w:p w14:paraId="080CD965" w14:textId="77777777" w:rsidR="00F00CDE" w:rsidRPr="001773B3" w:rsidRDefault="00F00CDE" w:rsidP="00F00CDE">
            <w:pPr>
              <w:spacing w:after="0" w:line="240" w:lineRule="auto"/>
              <w:rPr>
                <w:rFonts w:cstheme="minorHAnsi"/>
                <w:color w:val="FFFFFF" w:themeColor="background1"/>
                <w:sz w:val="20"/>
                <w:szCs w:val="20"/>
                <w:lang w:val="en-GB"/>
              </w:rPr>
            </w:pPr>
          </w:p>
        </w:tc>
        <w:tc>
          <w:tcPr>
            <w:tcW w:w="990" w:type="dxa"/>
            <w:vMerge w:val="restart"/>
            <w:shd w:val="clear" w:color="auto" w:fill="767171" w:themeFill="background2" w:themeFillShade="80"/>
            <w:vAlign w:val="bottom"/>
          </w:tcPr>
          <w:p w14:paraId="6A0898CD" w14:textId="77777777" w:rsidR="00F00CDE" w:rsidRPr="001773B3" w:rsidRDefault="00F00CDE" w:rsidP="00F00CDE">
            <w:pPr>
              <w:spacing w:after="0" w:line="240" w:lineRule="auto"/>
              <w:jc w:val="right"/>
              <w:rPr>
                <w:rFonts w:cstheme="minorHAnsi"/>
                <w:color w:val="FFFFFF" w:themeColor="background1"/>
                <w:sz w:val="20"/>
                <w:szCs w:val="20"/>
                <w:lang w:val="en-GB"/>
              </w:rPr>
            </w:pPr>
            <w:proofErr w:type="spellStart"/>
            <w:r w:rsidRPr="001773B3">
              <w:rPr>
                <w:rFonts w:cstheme="minorHAnsi"/>
                <w:color w:val="FFFFFF" w:themeColor="background1"/>
                <w:sz w:val="20"/>
                <w:szCs w:val="20"/>
                <w:lang w:val="en-GB"/>
              </w:rPr>
              <w:t>Individ</w:t>
            </w:r>
            <w:proofErr w:type="spellEnd"/>
            <w:r w:rsidRPr="001773B3">
              <w:rPr>
                <w:rFonts w:cstheme="minorHAnsi"/>
                <w:color w:val="FFFFFF" w:themeColor="background1"/>
                <w:sz w:val="20"/>
                <w:szCs w:val="20"/>
                <w:lang w:val="en-GB"/>
              </w:rPr>
              <w:t>.</w:t>
            </w:r>
          </w:p>
          <w:p w14:paraId="6FFCA864" w14:textId="66DAD4CD" w:rsidR="00F00CDE" w:rsidRPr="001773B3" w:rsidRDefault="00F00CDE" w:rsidP="00F00CDE">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work</w:t>
            </w:r>
          </w:p>
        </w:tc>
        <w:tc>
          <w:tcPr>
            <w:tcW w:w="856" w:type="dxa"/>
            <w:vMerge w:val="restart"/>
            <w:shd w:val="clear" w:color="auto" w:fill="767171" w:themeFill="background2" w:themeFillShade="80"/>
            <w:vAlign w:val="bottom"/>
          </w:tcPr>
          <w:p w14:paraId="6F2C5E60" w14:textId="77777777" w:rsidR="00F00CDE" w:rsidRPr="001773B3" w:rsidRDefault="00F00CDE" w:rsidP="00F00CDE">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Total</w:t>
            </w:r>
          </w:p>
          <w:p w14:paraId="4AD50714" w14:textId="142D8BA1" w:rsidR="00F00CDE" w:rsidRPr="001773B3" w:rsidRDefault="00F00CDE" w:rsidP="00F00CDE">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hours</w:t>
            </w:r>
          </w:p>
        </w:tc>
        <w:tc>
          <w:tcPr>
            <w:tcW w:w="711" w:type="dxa"/>
            <w:vMerge w:val="restart"/>
            <w:shd w:val="clear" w:color="auto" w:fill="767171" w:themeFill="background2" w:themeFillShade="80"/>
            <w:noWrap/>
            <w:vAlign w:val="bottom"/>
          </w:tcPr>
          <w:p w14:paraId="697D62C1" w14:textId="1B11E1BC" w:rsidR="00F00CDE" w:rsidRPr="001773B3" w:rsidRDefault="00F00CDE" w:rsidP="00F00CDE">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ECTS</w:t>
            </w:r>
          </w:p>
        </w:tc>
      </w:tr>
      <w:tr w:rsidR="00D12B8E" w:rsidRPr="001773B3" w14:paraId="533611B2" w14:textId="77777777" w:rsidTr="00A23A8B">
        <w:trPr>
          <w:trHeight w:val="346"/>
        </w:trPr>
        <w:tc>
          <w:tcPr>
            <w:tcW w:w="2694" w:type="dxa"/>
            <w:vMerge/>
            <w:vAlign w:val="center"/>
          </w:tcPr>
          <w:p w14:paraId="3261A30B" w14:textId="77777777" w:rsidR="00D12B8E" w:rsidRPr="001773B3" w:rsidRDefault="00D12B8E" w:rsidP="00D12B8E">
            <w:pPr>
              <w:spacing w:after="0" w:line="240" w:lineRule="auto"/>
              <w:rPr>
                <w:rFonts w:cstheme="minorHAnsi"/>
                <w:sz w:val="20"/>
                <w:szCs w:val="20"/>
                <w:lang w:val="en-GB"/>
              </w:rPr>
            </w:pPr>
          </w:p>
        </w:tc>
        <w:tc>
          <w:tcPr>
            <w:tcW w:w="1617" w:type="dxa"/>
            <w:vMerge/>
            <w:vAlign w:val="center"/>
          </w:tcPr>
          <w:p w14:paraId="66B8A47A" w14:textId="77777777" w:rsidR="00D12B8E" w:rsidRPr="001773B3" w:rsidRDefault="00D12B8E" w:rsidP="00D12B8E">
            <w:pPr>
              <w:spacing w:after="0" w:line="240" w:lineRule="auto"/>
              <w:rPr>
                <w:rFonts w:cstheme="minorHAnsi"/>
                <w:sz w:val="20"/>
                <w:szCs w:val="20"/>
                <w:lang w:val="en-GB"/>
              </w:rPr>
            </w:pPr>
          </w:p>
        </w:tc>
        <w:tc>
          <w:tcPr>
            <w:tcW w:w="478" w:type="dxa"/>
            <w:shd w:val="clear" w:color="auto" w:fill="D0CECE" w:themeFill="background2" w:themeFillShade="E6"/>
            <w:noWrap/>
            <w:vAlign w:val="bottom"/>
          </w:tcPr>
          <w:p w14:paraId="548AC119" w14:textId="1F790094"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L</w:t>
            </w:r>
          </w:p>
        </w:tc>
        <w:tc>
          <w:tcPr>
            <w:tcW w:w="487" w:type="dxa"/>
            <w:shd w:val="clear" w:color="auto" w:fill="D0CECE" w:themeFill="background2" w:themeFillShade="E6"/>
            <w:vAlign w:val="bottom"/>
          </w:tcPr>
          <w:p w14:paraId="6A1EC1AF" w14:textId="31A9DC5B"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S</w:t>
            </w:r>
          </w:p>
        </w:tc>
        <w:tc>
          <w:tcPr>
            <w:tcW w:w="518" w:type="dxa"/>
            <w:gridSpan w:val="2"/>
            <w:shd w:val="clear" w:color="auto" w:fill="D0CECE" w:themeFill="background2" w:themeFillShade="E6"/>
            <w:noWrap/>
            <w:vAlign w:val="bottom"/>
          </w:tcPr>
          <w:p w14:paraId="38F93C1A" w14:textId="6C30FCAA"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T</w:t>
            </w:r>
          </w:p>
        </w:tc>
        <w:tc>
          <w:tcPr>
            <w:tcW w:w="443" w:type="dxa"/>
            <w:shd w:val="clear" w:color="auto" w:fill="D0CECE" w:themeFill="background2" w:themeFillShade="E6"/>
            <w:vAlign w:val="bottom"/>
          </w:tcPr>
          <w:p w14:paraId="4C839001" w14:textId="4A2893A4"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CW</w:t>
            </w:r>
          </w:p>
        </w:tc>
        <w:tc>
          <w:tcPr>
            <w:tcW w:w="570" w:type="dxa"/>
            <w:shd w:val="clear" w:color="auto" w:fill="D0CECE" w:themeFill="background2" w:themeFillShade="E6"/>
            <w:vAlign w:val="bottom"/>
          </w:tcPr>
          <w:p w14:paraId="6E38590B" w14:textId="60688880" w:rsidR="00D12B8E" w:rsidRPr="001773B3" w:rsidRDefault="00D12B8E" w:rsidP="00D12B8E">
            <w:pPr>
              <w:spacing w:after="0" w:line="240" w:lineRule="auto"/>
              <w:rPr>
                <w:rFonts w:ascii="Calibri" w:eastAsia="Calibri" w:hAnsi="Calibri" w:cs="Calibri"/>
                <w:sz w:val="20"/>
                <w:szCs w:val="20"/>
                <w:lang w:val="en-GB"/>
              </w:rPr>
            </w:pPr>
            <w:r w:rsidRPr="001773B3">
              <w:rPr>
                <w:rFonts w:ascii="Calibri" w:eastAsia="Calibri" w:hAnsi="Calibri" w:cs="Calibri"/>
                <w:sz w:val="20"/>
                <w:szCs w:val="20"/>
                <w:lang w:val="en-GB"/>
              </w:rPr>
              <w:t>OFS</w:t>
            </w:r>
          </w:p>
        </w:tc>
        <w:tc>
          <w:tcPr>
            <w:tcW w:w="990" w:type="dxa"/>
            <w:vMerge/>
            <w:vAlign w:val="center"/>
          </w:tcPr>
          <w:p w14:paraId="02BCDD4E" w14:textId="77777777" w:rsidR="00D12B8E" w:rsidRPr="001773B3" w:rsidRDefault="00D12B8E" w:rsidP="00D12B8E">
            <w:pPr>
              <w:spacing w:after="0" w:line="240" w:lineRule="auto"/>
              <w:jc w:val="right"/>
              <w:rPr>
                <w:rFonts w:cstheme="minorHAnsi"/>
                <w:sz w:val="20"/>
                <w:szCs w:val="20"/>
                <w:lang w:val="en-GB"/>
              </w:rPr>
            </w:pPr>
          </w:p>
        </w:tc>
        <w:tc>
          <w:tcPr>
            <w:tcW w:w="856" w:type="dxa"/>
            <w:vMerge/>
            <w:vAlign w:val="center"/>
          </w:tcPr>
          <w:p w14:paraId="2282B8CD" w14:textId="77777777" w:rsidR="00D12B8E" w:rsidRPr="001773B3" w:rsidRDefault="00D12B8E" w:rsidP="00D12B8E">
            <w:pPr>
              <w:spacing w:after="0" w:line="240" w:lineRule="auto"/>
              <w:jc w:val="right"/>
              <w:rPr>
                <w:rFonts w:cstheme="minorHAnsi"/>
                <w:sz w:val="20"/>
                <w:szCs w:val="20"/>
                <w:lang w:val="en-GB"/>
              </w:rPr>
            </w:pPr>
          </w:p>
        </w:tc>
        <w:tc>
          <w:tcPr>
            <w:tcW w:w="711" w:type="dxa"/>
            <w:vMerge/>
            <w:vAlign w:val="center"/>
          </w:tcPr>
          <w:p w14:paraId="0BF8648C" w14:textId="77777777" w:rsidR="00D12B8E" w:rsidRPr="001773B3" w:rsidRDefault="00D12B8E" w:rsidP="00D12B8E">
            <w:pPr>
              <w:spacing w:after="0" w:line="240" w:lineRule="auto"/>
              <w:jc w:val="right"/>
              <w:rPr>
                <w:rFonts w:cstheme="minorHAnsi"/>
                <w:sz w:val="20"/>
                <w:szCs w:val="20"/>
                <w:lang w:val="en-GB"/>
              </w:rPr>
            </w:pPr>
          </w:p>
        </w:tc>
      </w:tr>
      <w:tr w:rsidR="00A23A8B" w:rsidRPr="001773B3" w14:paraId="7A1788D5" w14:textId="77777777" w:rsidTr="00A23A8B">
        <w:trPr>
          <w:trHeight w:val="255"/>
        </w:trPr>
        <w:tc>
          <w:tcPr>
            <w:tcW w:w="2694" w:type="dxa"/>
            <w:noWrap/>
            <w:vAlign w:val="bottom"/>
          </w:tcPr>
          <w:p w14:paraId="5C51B467" w14:textId="1E15F8AE" w:rsidR="00A23A8B" w:rsidRPr="001773B3" w:rsidRDefault="00F40275" w:rsidP="00A23A8B">
            <w:pPr>
              <w:spacing w:after="0" w:line="240" w:lineRule="auto"/>
              <w:rPr>
                <w:rFonts w:cstheme="minorHAnsi"/>
                <w:sz w:val="20"/>
                <w:szCs w:val="20"/>
                <w:lang w:val="en-GB"/>
              </w:rPr>
            </w:pPr>
            <w:r w:rsidRPr="001773B3">
              <w:rPr>
                <w:rFonts w:cstheme="minorHAnsi"/>
                <w:sz w:val="20"/>
                <w:szCs w:val="20"/>
                <w:lang w:val="en-GB"/>
              </w:rPr>
              <w:t>Individual research work</w:t>
            </w:r>
          </w:p>
        </w:tc>
        <w:tc>
          <w:tcPr>
            <w:tcW w:w="1617" w:type="dxa"/>
            <w:noWrap/>
            <w:vAlign w:val="bottom"/>
          </w:tcPr>
          <w:p w14:paraId="4582ABFC" w14:textId="03801686" w:rsidR="00A23A8B" w:rsidRPr="001773B3" w:rsidRDefault="00F40275" w:rsidP="00A23A8B">
            <w:pPr>
              <w:spacing w:after="0" w:line="240" w:lineRule="auto"/>
              <w:rPr>
                <w:rFonts w:cstheme="minorHAnsi"/>
                <w:sz w:val="20"/>
                <w:szCs w:val="20"/>
                <w:lang w:val="en-GB"/>
              </w:rPr>
            </w:pPr>
            <w:r w:rsidRPr="001773B3">
              <w:rPr>
                <w:rFonts w:cstheme="minorHAnsi"/>
                <w:sz w:val="20"/>
                <w:szCs w:val="20"/>
                <w:lang w:val="en-GB"/>
              </w:rPr>
              <w:t>M</w:t>
            </w:r>
            <w:r w:rsidR="00A23A8B" w:rsidRPr="001773B3">
              <w:rPr>
                <w:rFonts w:cstheme="minorHAnsi"/>
                <w:sz w:val="20"/>
                <w:szCs w:val="20"/>
                <w:lang w:val="en-GB"/>
              </w:rPr>
              <w:t>entor</w:t>
            </w:r>
          </w:p>
        </w:tc>
        <w:tc>
          <w:tcPr>
            <w:tcW w:w="478" w:type="dxa"/>
            <w:noWrap/>
            <w:vAlign w:val="bottom"/>
          </w:tcPr>
          <w:p w14:paraId="410CB0D9" w14:textId="77777777" w:rsidR="00A23A8B" w:rsidRPr="001773B3" w:rsidRDefault="00A23A8B" w:rsidP="00A23A8B">
            <w:pPr>
              <w:spacing w:after="0" w:line="240" w:lineRule="auto"/>
              <w:rPr>
                <w:rFonts w:cstheme="minorHAnsi"/>
                <w:sz w:val="20"/>
                <w:szCs w:val="20"/>
                <w:lang w:val="en-GB"/>
              </w:rPr>
            </w:pPr>
          </w:p>
        </w:tc>
        <w:tc>
          <w:tcPr>
            <w:tcW w:w="487" w:type="dxa"/>
            <w:noWrap/>
            <w:vAlign w:val="bottom"/>
          </w:tcPr>
          <w:p w14:paraId="1EE9478E" w14:textId="77777777" w:rsidR="00A23A8B" w:rsidRPr="001773B3" w:rsidRDefault="00A23A8B" w:rsidP="00A23A8B">
            <w:pPr>
              <w:spacing w:after="0" w:line="240" w:lineRule="auto"/>
              <w:rPr>
                <w:rFonts w:cstheme="minorHAnsi"/>
                <w:sz w:val="20"/>
                <w:szCs w:val="20"/>
                <w:lang w:val="en-GB"/>
              </w:rPr>
            </w:pPr>
          </w:p>
        </w:tc>
        <w:tc>
          <w:tcPr>
            <w:tcW w:w="518" w:type="dxa"/>
            <w:gridSpan w:val="2"/>
            <w:noWrap/>
            <w:vAlign w:val="bottom"/>
          </w:tcPr>
          <w:p w14:paraId="766ADA70" w14:textId="77777777" w:rsidR="00A23A8B" w:rsidRPr="001773B3" w:rsidRDefault="00A23A8B" w:rsidP="00A23A8B">
            <w:pPr>
              <w:spacing w:after="0" w:line="240" w:lineRule="auto"/>
              <w:rPr>
                <w:rFonts w:cstheme="minorHAnsi"/>
                <w:sz w:val="20"/>
                <w:szCs w:val="20"/>
                <w:lang w:val="en-GB"/>
              </w:rPr>
            </w:pPr>
          </w:p>
        </w:tc>
        <w:tc>
          <w:tcPr>
            <w:tcW w:w="443" w:type="dxa"/>
          </w:tcPr>
          <w:p w14:paraId="7C4B024E" w14:textId="77777777" w:rsidR="00A23A8B" w:rsidRPr="001773B3" w:rsidRDefault="00A23A8B" w:rsidP="00A23A8B">
            <w:pPr>
              <w:spacing w:after="0" w:line="240" w:lineRule="auto"/>
              <w:rPr>
                <w:rFonts w:cstheme="minorHAnsi"/>
                <w:sz w:val="20"/>
                <w:szCs w:val="20"/>
                <w:lang w:val="en-GB"/>
              </w:rPr>
            </w:pPr>
          </w:p>
        </w:tc>
        <w:tc>
          <w:tcPr>
            <w:tcW w:w="570" w:type="dxa"/>
          </w:tcPr>
          <w:p w14:paraId="64A461D8" w14:textId="77777777" w:rsidR="00A23A8B" w:rsidRPr="001773B3" w:rsidRDefault="00A23A8B" w:rsidP="00A23A8B">
            <w:pPr>
              <w:spacing w:after="0" w:line="240" w:lineRule="auto"/>
              <w:rPr>
                <w:rFonts w:cstheme="minorHAnsi"/>
                <w:sz w:val="20"/>
                <w:szCs w:val="20"/>
                <w:lang w:val="en-GB"/>
              </w:rPr>
            </w:pPr>
          </w:p>
        </w:tc>
        <w:tc>
          <w:tcPr>
            <w:tcW w:w="990" w:type="dxa"/>
            <w:noWrap/>
            <w:vAlign w:val="bottom"/>
          </w:tcPr>
          <w:p w14:paraId="114A90E2" w14:textId="77777777" w:rsidR="00A23A8B" w:rsidRPr="001773B3" w:rsidRDefault="00A23A8B" w:rsidP="00A23A8B">
            <w:pPr>
              <w:spacing w:after="0" w:line="240" w:lineRule="auto"/>
              <w:jc w:val="right"/>
              <w:rPr>
                <w:rFonts w:cstheme="minorHAnsi"/>
                <w:sz w:val="20"/>
                <w:szCs w:val="20"/>
                <w:lang w:val="en-GB"/>
              </w:rPr>
            </w:pPr>
          </w:p>
        </w:tc>
        <w:tc>
          <w:tcPr>
            <w:tcW w:w="856" w:type="dxa"/>
            <w:noWrap/>
            <w:vAlign w:val="bottom"/>
          </w:tcPr>
          <w:p w14:paraId="74A4F9C7"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1500</w:t>
            </w:r>
          </w:p>
        </w:tc>
        <w:tc>
          <w:tcPr>
            <w:tcW w:w="711" w:type="dxa"/>
            <w:noWrap/>
            <w:vAlign w:val="bottom"/>
          </w:tcPr>
          <w:p w14:paraId="780F32AA"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50</w:t>
            </w:r>
          </w:p>
        </w:tc>
      </w:tr>
      <w:tr w:rsidR="00A23A8B" w:rsidRPr="001773B3" w14:paraId="4B60393D" w14:textId="77777777" w:rsidTr="00A23A8B">
        <w:trPr>
          <w:trHeight w:val="255"/>
        </w:trPr>
        <w:tc>
          <w:tcPr>
            <w:tcW w:w="2694" w:type="dxa"/>
            <w:noWrap/>
            <w:vAlign w:val="bottom"/>
          </w:tcPr>
          <w:p w14:paraId="73E954ED" w14:textId="0017266D" w:rsidR="00A23A8B" w:rsidRPr="001773B3" w:rsidRDefault="00F40275" w:rsidP="00A23A8B">
            <w:pPr>
              <w:spacing w:after="0" w:line="240" w:lineRule="auto"/>
              <w:rPr>
                <w:rFonts w:cstheme="minorHAnsi"/>
                <w:sz w:val="20"/>
                <w:szCs w:val="20"/>
                <w:lang w:val="en-GB"/>
              </w:rPr>
            </w:pPr>
            <w:r w:rsidRPr="001773B3">
              <w:rPr>
                <w:rFonts w:cstheme="minorHAnsi"/>
                <w:sz w:val="20"/>
                <w:szCs w:val="20"/>
                <w:lang w:val="en-GB"/>
              </w:rPr>
              <w:t>Presentation of the results of the doctoral thesis prior to public defence</w:t>
            </w:r>
          </w:p>
        </w:tc>
        <w:tc>
          <w:tcPr>
            <w:tcW w:w="1617" w:type="dxa"/>
            <w:noWrap/>
            <w:vAlign w:val="bottom"/>
          </w:tcPr>
          <w:p w14:paraId="596C0A8C" w14:textId="77777777" w:rsidR="00A23A8B" w:rsidRPr="001773B3" w:rsidRDefault="00A23A8B" w:rsidP="00A23A8B">
            <w:pPr>
              <w:spacing w:after="0" w:line="240" w:lineRule="auto"/>
              <w:rPr>
                <w:rFonts w:cstheme="minorHAnsi"/>
                <w:sz w:val="20"/>
                <w:szCs w:val="20"/>
                <w:lang w:val="en-GB"/>
              </w:rPr>
            </w:pPr>
          </w:p>
        </w:tc>
        <w:tc>
          <w:tcPr>
            <w:tcW w:w="478" w:type="dxa"/>
            <w:noWrap/>
            <w:vAlign w:val="bottom"/>
          </w:tcPr>
          <w:p w14:paraId="20DD7FD8" w14:textId="77777777" w:rsidR="00A23A8B" w:rsidRPr="001773B3" w:rsidRDefault="00A23A8B" w:rsidP="00A23A8B">
            <w:pPr>
              <w:spacing w:after="0" w:line="240" w:lineRule="auto"/>
              <w:rPr>
                <w:rFonts w:cstheme="minorHAnsi"/>
                <w:sz w:val="20"/>
                <w:szCs w:val="20"/>
                <w:lang w:val="en-GB"/>
              </w:rPr>
            </w:pPr>
          </w:p>
        </w:tc>
        <w:tc>
          <w:tcPr>
            <w:tcW w:w="487" w:type="dxa"/>
            <w:noWrap/>
            <w:vAlign w:val="bottom"/>
          </w:tcPr>
          <w:p w14:paraId="6C7E32EB" w14:textId="77777777" w:rsidR="00A23A8B" w:rsidRPr="001773B3" w:rsidRDefault="00A23A8B" w:rsidP="00A23A8B">
            <w:pPr>
              <w:spacing w:after="0" w:line="240" w:lineRule="auto"/>
              <w:rPr>
                <w:rFonts w:cstheme="minorHAnsi"/>
                <w:sz w:val="20"/>
                <w:szCs w:val="20"/>
                <w:lang w:val="en-GB"/>
              </w:rPr>
            </w:pPr>
          </w:p>
        </w:tc>
        <w:tc>
          <w:tcPr>
            <w:tcW w:w="518" w:type="dxa"/>
            <w:gridSpan w:val="2"/>
            <w:noWrap/>
            <w:vAlign w:val="bottom"/>
          </w:tcPr>
          <w:p w14:paraId="40745D14" w14:textId="77777777" w:rsidR="00A23A8B" w:rsidRPr="001773B3" w:rsidRDefault="00A23A8B" w:rsidP="00A23A8B">
            <w:pPr>
              <w:spacing w:after="0" w:line="240" w:lineRule="auto"/>
              <w:rPr>
                <w:rFonts w:cstheme="minorHAnsi"/>
                <w:sz w:val="20"/>
                <w:szCs w:val="20"/>
                <w:lang w:val="en-GB"/>
              </w:rPr>
            </w:pPr>
          </w:p>
        </w:tc>
        <w:tc>
          <w:tcPr>
            <w:tcW w:w="443" w:type="dxa"/>
          </w:tcPr>
          <w:p w14:paraId="4B239DE9" w14:textId="77777777" w:rsidR="00A23A8B" w:rsidRPr="001773B3" w:rsidRDefault="00A23A8B" w:rsidP="00A23A8B">
            <w:pPr>
              <w:spacing w:after="0" w:line="240" w:lineRule="auto"/>
              <w:rPr>
                <w:rFonts w:cstheme="minorHAnsi"/>
                <w:sz w:val="20"/>
                <w:szCs w:val="20"/>
                <w:lang w:val="en-GB"/>
              </w:rPr>
            </w:pPr>
          </w:p>
        </w:tc>
        <w:tc>
          <w:tcPr>
            <w:tcW w:w="570" w:type="dxa"/>
          </w:tcPr>
          <w:p w14:paraId="306DBEB9" w14:textId="77777777" w:rsidR="00A23A8B" w:rsidRPr="001773B3" w:rsidRDefault="00A23A8B" w:rsidP="00A23A8B">
            <w:pPr>
              <w:spacing w:after="0" w:line="240" w:lineRule="auto"/>
              <w:rPr>
                <w:rFonts w:cstheme="minorHAnsi"/>
                <w:sz w:val="20"/>
                <w:szCs w:val="20"/>
                <w:lang w:val="en-GB"/>
              </w:rPr>
            </w:pPr>
          </w:p>
        </w:tc>
        <w:tc>
          <w:tcPr>
            <w:tcW w:w="990" w:type="dxa"/>
            <w:noWrap/>
            <w:vAlign w:val="bottom"/>
          </w:tcPr>
          <w:p w14:paraId="7D3A9931" w14:textId="77777777" w:rsidR="00A23A8B" w:rsidRPr="001773B3" w:rsidRDefault="00A23A8B" w:rsidP="00A23A8B">
            <w:pPr>
              <w:spacing w:after="0" w:line="240" w:lineRule="auto"/>
              <w:jc w:val="right"/>
              <w:rPr>
                <w:rFonts w:cstheme="minorHAnsi"/>
                <w:sz w:val="20"/>
                <w:szCs w:val="20"/>
                <w:lang w:val="en-GB"/>
              </w:rPr>
            </w:pPr>
          </w:p>
        </w:tc>
        <w:tc>
          <w:tcPr>
            <w:tcW w:w="856" w:type="dxa"/>
            <w:noWrap/>
            <w:vAlign w:val="bottom"/>
          </w:tcPr>
          <w:p w14:paraId="4C13F2C6"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150</w:t>
            </w:r>
          </w:p>
        </w:tc>
        <w:tc>
          <w:tcPr>
            <w:tcW w:w="711" w:type="dxa"/>
            <w:noWrap/>
            <w:vAlign w:val="bottom"/>
          </w:tcPr>
          <w:p w14:paraId="34556714"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5</w:t>
            </w:r>
          </w:p>
        </w:tc>
      </w:tr>
      <w:tr w:rsidR="00A23A8B" w:rsidRPr="001773B3" w14:paraId="5A28318A" w14:textId="77777777" w:rsidTr="00A23A8B">
        <w:trPr>
          <w:trHeight w:val="255"/>
        </w:trPr>
        <w:tc>
          <w:tcPr>
            <w:tcW w:w="2694" w:type="dxa"/>
            <w:noWrap/>
            <w:vAlign w:val="bottom"/>
          </w:tcPr>
          <w:p w14:paraId="4580C43C" w14:textId="7A6F9938" w:rsidR="00A23A8B" w:rsidRPr="001773B3" w:rsidRDefault="00F40275" w:rsidP="00A23A8B">
            <w:pPr>
              <w:spacing w:after="0" w:line="240" w:lineRule="auto"/>
              <w:rPr>
                <w:rFonts w:cstheme="minorHAnsi"/>
                <w:sz w:val="20"/>
                <w:szCs w:val="20"/>
                <w:lang w:val="en-GB"/>
              </w:rPr>
            </w:pPr>
            <w:r w:rsidRPr="001773B3">
              <w:rPr>
                <w:rFonts w:cstheme="minorHAnsi"/>
                <w:sz w:val="20"/>
                <w:szCs w:val="20"/>
                <w:lang w:val="en-GB"/>
              </w:rPr>
              <w:t xml:space="preserve">Elaboration of doctoral </w:t>
            </w:r>
            <w:r w:rsidR="00A85102" w:rsidRPr="001773B3">
              <w:rPr>
                <w:rFonts w:cstheme="minorHAnsi"/>
                <w:sz w:val="20"/>
                <w:szCs w:val="20"/>
                <w:lang w:val="en-GB"/>
              </w:rPr>
              <w:t>thesis and public defence</w:t>
            </w:r>
          </w:p>
        </w:tc>
        <w:tc>
          <w:tcPr>
            <w:tcW w:w="1617" w:type="dxa"/>
            <w:noWrap/>
            <w:vAlign w:val="bottom"/>
          </w:tcPr>
          <w:p w14:paraId="77F4FAEC" w14:textId="77777777" w:rsidR="00A23A8B" w:rsidRPr="001773B3" w:rsidRDefault="00A23A8B" w:rsidP="00A23A8B">
            <w:pPr>
              <w:spacing w:after="0" w:line="240" w:lineRule="auto"/>
              <w:rPr>
                <w:rFonts w:cstheme="minorHAnsi"/>
                <w:sz w:val="20"/>
                <w:szCs w:val="20"/>
                <w:lang w:val="en-GB"/>
              </w:rPr>
            </w:pPr>
          </w:p>
        </w:tc>
        <w:tc>
          <w:tcPr>
            <w:tcW w:w="478" w:type="dxa"/>
            <w:noWrap/>
            <w:vAlign w:val="bottom"/>
          </w:tcPr>
          <w:p w14:paraId="0C4B3ABB" w14:textId="77777777" w:rsidR="00A23A8B" w:rsidRPr="001773B3" w:rsidRDefault="00A23A8B" w:rsidP="00A23A8B">
            <w:pPr>
              <w:spacing w:after="0" w:line="240" w:lineRule="auto"/>
              <w:rPr>
                <w:rFonts w:cstheme="minorHAnsi"/>
                <w:sz w:val="20"/>
                <w:szCs w:val="20"/>
                <w:lang w:val="en-GB"/>
              </w:rPr>
            </w:pPr>
          </w:p>
        </w:tc>
        <w:tc>
          <w:tcPr>
            <w:tcW w:w="487" w:type="dxa"/>
            <w:noWrap/>
            <w:vAlign w:val="bottom"/>
          </w:tcPr>
          <w:p w14:paraId="3D18C950" w14:textId="77777777" w:rsidR="00A23A8B" w:rsidRPr="001773B3" w:rsidRDefault="00A23A8B" w:rsidP="00A23A8B">
            <w:pPr>
              <w:spacing w:after="0" w:line="240" w:lineRule="auto"/>
              <w:rPr>
                <w:rFonts w:cstheme="minorHAnsi"/>
                <w:sz w:val="20"/>
                <w:szCs w:val="20"/>
                <w:lang w:val="en-GB"/>
              </w:rPr>
            </w:pPr>
          </w:p>
        </w:tc>
        <w:tc>
          <w:tcPr>
            <w:tcW w:w="518" w:type="dxa"/>
            <w:gridSpan w:val="2"/>
            <w:noWrap/>
            <w:vAlign w:val="bottom"/>
          </w:tcPr>
          <w:p w14:paraId="7AEFD06F" w14:textId="77777777" w:rsidR="00A23A8B" w:rsidRPr="001773B3" w:rsidRDefault="00A23A8B" w:rsidP="00A23A8B">
            <w:pPr>
              <w:spacing w:after="0" w:line="240" w:lineRule="auto"/>
              <w:rPr>
                <w:rFonts w:cstheme="minorHAnsi"/>
                <w:sz w:val="20"/>
                <w:szCs w:val="20"/>
                <w:lang w:val="en-GB"/>
              </w:rPr>
            </w:pPr>
          </w:p>
        </w:tc>
        <w:tc>
          <w:tcPr>
            <w:tcW w:w="443" w:type="dxa"/>
          </w:tcPr>
          <w:p w14:paraId="5D1C3260" w14:textId="77777777" w:rsidR="00A23A8B" w:rsidRPr="001773B3" w:rsidRDefault="00A23A8B" w:rsidP="00A23A8B">
            <w:pPr>
              <w:spacing w:after="0" w:line="240" w:lineRule="auto"/>
              <w:rPr>
                <w:rFonts w:cstheme="minorHAnsi"/>
                <w:sz w:val="20"/>
                <w:szCs w:val="20"/>
                <w:lang w:val="en-GB"/>
              </w:rPr>
            </w:pPr>
          </w:p>
        </w:tc>
        <w:tc>
          <w:tcPr>
            <w:tcW w:w="570" w:type="dxa"/>
          </w:tcPr>
          <w:p w14:paraId="1DC5770D" w14:textId="77777777" w:rsidR="00A23A8B" w:rsidRPr="001773B3" w:rsidRDefault="00A23A8B" w:rsidP="00A23A8B">
            <w:pPr>
              <w:spacing w:after="0" w:line="240" w:lineRule="auto"/>
              <w:rPr>
                <w:rFonts w:cstheme="minorHAnsi"/>
                <w:sz w:val="20"/>
                <w:szCs w:val="20"/>
                <w:lang w:val="en-GB"/>
              </w:rPr>
            </w:pPr>
          </w:p>
        </w:tc>
        <w:tc>
          <w:tcPr>
            <w:tcW w:w="990" w:type="dxa"/>
            <w:noWrap/>
            <w:vAlign w:val="bottom"/>
          </w:tcPr>
          <w:p w14:paraId="3B74EFF6" w14:textId="77777777" w:rsidR="00A23A8B" w:rsidRPr="001773B3" w:rsidRDefault="00A23A8B" w:rsidP="00A23A8B">
            <w:pPr>
              <w:spacing w:after="0" w:line="240" w:lineRule="auto"/>
              <w:jc w:val="right"/>
              <w:rPr>
                <w:rFonts w:cstheme="minorHAnsi"/>
                <w:sz w:val="20"/>
                <w:szCs w:val="20"/>
                <w:lang w:val="en-GB"/>
              </w:rPr>
            </w:pPr>
          </w:p>
        </w:tc>
        <w:tc>
          <w:tcPr>
            <w:tcW w:w="856" w:type="dxa"/>
            <w:noWrap/>
            <w:vAlign w:val="bottom"/>
          </w:tcPr>
          <w:p w14:paraId="102679BA"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150</w:t>
            </w:r>
          </w:p>
        </w:tc>
        <w:tc>
          <w:tcPr>
            <w:tcW w:w="711" w:type="dxa"/>
            <w:noWrap/>
            <w:vAlign w:val="bottom"/>
          </w:tcPr>
          <w:p w14:paraId="2F188161" w14:textId="77777777" w:rsidR="00A23A8B" w:rsidRPr="001773B3" w:rsidRDefault="00A23A8B" w:rsidP="00A23A8B">
            <w:pPr>
              <w:spacing w:after="0" w:line="240" w:lineRule="auto"/>
              <w:jc w:val="right"/>
              <w:rPr>
                <w:rFonts w:cstheme="minorHAnsi"/>
                <w:sz w:val="20"/>
                <w:szCs w:val="20"/>
                <w:lang w:val="en-GB"/>
              </w:rPr>
            </w:pPr>
            <w:r w:rsidRPr="001773B3">
              <w:rPr>
                <w:rFonts w:cstheme="minorHAnsi"/>
                <w:sz w:val="20"/>
                <w:szCs w:val="20"/>
                <w:lang w:val="en-GB"/>
              </w:rPr>
              <w:t>5</w:t>
            </w:r>
          </w:p>
        </w:tc>
      </w:tr>
      <w:tr w:rsidR="00F40275" w:rsidRPr="001773B3" w14:paraId="25189C29" w14:textId="77777777" w:rsidTr="00A23A8B">
        <w:tc>
          <w:tcPr>
            <w:tcW w:w="4311" w:type="dxa"/>
            <w:gridSpan w:val="2"/>
            <w:tcBorders>
              <w:bottom w:val="single" w:sz="4" w:space="0" w:color="auto"/>
            </w:tcBorders>
            <w:noWrap/>
            <w:vAlign w:val="bottom"/>
          </w:tcPr>
          <w:p w14:paraId="53016A07" w14:textId="1BCB2B2A" w:rsidR="00F40275" w:rsidRPr="001773B3" w:rsidRDefault="00F40275" w:rsidP="00F40275">
            <w:pPr>
              <w:spacing w:after="0" w:line="240" w:lineRule="auto"/>
              <w:rPr>
                <w:rFonts w:cstheme="minorHAnsi"/>
                <w:sz w:val="20"/>
                <w:szCs w:val="20"/>
                <w:lang w:val="en-GB"/>
              </w:rPr>
            </w:pPr>
            <w:r w:rsidRPr="001773B3">
              <w:rPr>
                <w:rFonts w:cstheme="minorHAnsi"/>
                <w:sz w:val="20"/>
                <w:szCs w:val="20"/>
                <w:lang w:val="en-GB"/>
              </w:rPr>
              <w:t>TOTAL</w:t>
            </w:r>
          </w:p>
        </w:tc>
        <w:tc>
          <w:tcPr>
            <w:tcW w:w="478" w:type="dxa"/>
            <w:tcBorders>
              <w:bottom w:val="single" w:sz="4" w:space="0" w:color="auto"/>
            </w:tcBorders>
            <w:noWrap/>
            <w:vAlign w:val="bottom"/>
          </w:tcPr>
          <w:p w14:paraId="784D61C9" w14:textId="77777777" w:rsidR="00F40275" w:rsidRPr="001773B3" w:rsidRDefault="00F40275" w:rsidP="00F40275">
            <w:pPr>
              <w:spacing w:after="0" w:line="240" w:lineRule="auto"/>
              <w:rPr>
                <w:rFonts w:cstheme="minorHAnsi"/>
                <w:sz w:val="20"/>
                <w:szCs w:val="20"/>
                <w:lang w:val="en-GB"/>
              </w:rPr>
            </w:pPr>
          </w:p>
        </w:tc>
        <w:tc>
          <w:tcPr>
            <w:tcW w:w="487" w:type="dxa"/>
            <w:tcBorders>
              <w:bottom w:val="single" w:sz="4" w:space="0" w:color="auto"/>
            </w:tcBorders>
            <w:noWrap/>
            <w:vAlign w:val="bottom"/>
          </w:tcPr>
          <w:p w14:paraId="4BAD54A7" w14:textId="77777777" w:rsidR="00F40275" w:rsidRPr="001773B3" w:rsidRDefault="00F40275" w:rsidP="00F40275">
            <w:pPr>
              <w:spacing w:after="0" w:line="240" w:lineRule="auto"/>
              <w:rPr>
                <w:rFonts w:cstheme="minorHAnsi"/>
                <w:sz w:val="20"/>
                <w:szCs w:val="20"/>
                <w:lang w:val="en-GB"/>
              </w:rPr>
            </w:pPr>
          </w:p>
        </w:tc>
        <w:tc>
          <w:tcPr>
            <w:tcW w:w="518" w:type="dxa"/>
            <w:gridSpan w:val="2"/>
            <w:tcBorders>
              <w:bottom w:val="single" w:sz="4" w:space="0" w:color="auto"/>
            </w:tcBorders>
            <w:noWrap/>
            <w:vAlign w:val="bottom"/>
          </w:tcPr>
          <w:p w14:paraId="53957597" w14:textId="77777777" w:rsidR="00F40275" w:rsidRPr="001773B3" w:rsidRDefault="00F40275" w:rsidP="00F40275">
            <w:pPr>
              <w:spacing w:after="0" w:line="240" w:lineRule="auto"/>
              <w:rPr>
                <w:rFonts w:cstheme="minorHAnsi"/>
                <w:sz w:val="20"/>
                <w:szCs w:val="20"/>
                <w:lang w:val="en-GB"/>
              </w:rPr>
            </w:pPr>
          </w:p>
        </w:tc>
        <w:tc>
          <w:tcPr>
            <w:tcW w:w="443" w:type="dxa"/>
            <w:tcBorders>
              <w:bottom w:val="single" w:sz="4" w:space="0" w:color="auto"/>
            </w:tcBorders>
          </w:tcPr>
          <w:p w14:paraId="27CD036A" w14:textId="77777777" w:rsidR="00F40275" w:rsidRPr="001773B3" w:rsidRDefault="00F40275" w:rsidP="00F40275">
            <w:pPr>
              <w:spacing w:after="0" w:line="240" w:lineRule="auto"/>
              <w:rPr>
                <w:rFonts w:cstheme="minorHAnsi"/>
                <w:sz w:val="20"/>
                <w:szCs w:val="20"/>
                <w:lang w:val="en-GB"/>
              </w:rPr>
            </w:pPr>
          </w:p>
        </w:tc>
        <w:tc>
          <w:tcPr>
            <w:tcW w:w="570" w:type="dxa"/>
            <w:tcBorders>
              <w:bottom w:val="single" w:sz="4" w:space="0" w:color="auto"/>
            </w:tcBorders>
          </w:tcPr>
          <w:p w14:paraId="7F08C003" w14:textId="77777777" w:rsidR="00F40275" w:rsidRPr="001773B3" w:rsidRDefault="00F40275" w:rsidP="00F40275">
            <w:pPr>
              <w:spacing w:after="0" w:line="240" w:lineRule="auto"/>
              <w:rPr>
                <w:rFonts w:cstheme="minorHAnsi"/>
                <w:sz w:val="20"/>
                <w:szCs w:val="20"/>
                <w:lang w:val="en-GB"/>
              </w:rPr>
            </w:pPr>
          </w:p>
        </w:tc>
        <w:tc>
          <w:tcPr>
            <w:tcW w:w="990" w:type="dxa"/>
            <w:tcBorders>
              <w:bottom w:val="single" w:sz="4" w:space="0" w:color="auto"/>
            </w:tcBorders>
            <w:noWrap/>
            <w:vAlign w:val="bottom"/>
          </w:tcPr>
          <w:p w14:paraId="0DBB3060" w14:textId="77777777" w:rsidR="00F40275" w:rsidRPr="001773B3" w:rsidRDefault="00F40275" w:rsidP="00F40275">
            <w:pPr>
              <w:spacing w:after="0" w:line="240" w:lineRule="auto"/>
              <w:jc w:val="right"/>
              <w:rPr>
                <w:rFonts w:cstheme="minorHAnsi"/>
                <w:sz w:val="20"/>
                <w:szCs w:val="20"/>
                <w:lang w:val="en-GB"/>
              </w:rPr>
            </w:pPr>
            <w:r w:rsidRPr="001773B3">
              <w:rPr>
                <w:rFonts w:cstheme="minorHAnsi"/>
                <w:sz w:val="20"/>
                <w:szCs w:val="20"/>
                <w:lang w:val="en-GB"/>
              </w:rPr>
              <w:t>1800</w:t>
            </w:r>
          </w:p>
        </w:tc>
        <w:tc>
          <w:tcPr>
            <w:tcW w:w="856" w:type="dxa"/>
            <w:tcBorders>
              <w:bottom w:val="single" w:sz="4" w:space="0" w:color="auto"/>
            </w:tcBorders>
            <w:noWrap/>
            <w:vAlign w:val="bottom"/>
          </w:tcPr>
          <w:p w14:paraId="613B7AF6" w14:textId="77777777" w:rsidR="00F40275" w:rsidRPr="001773B3" w:rsidRDefault="00F40275" w:rsidP="00F40275">
            <w:pPr>
              <w:spacing w:after="0" w:line="240" w:lineRule="auto"/>
              <w:jc w:val="right"/>
              <w:rPr>
                <w:rFonts w:cstheme="minorHAnsi"/>
                <w:sz w:val="20"/>
                <w:szCs w:val="20"/>
                <w:lang w:val="en-GB"/>
              </w:rPr>
            </w:pPr>
            <w:r w:rsidRPr="001773B3">
              <w:rPr>
                <w:rFonts w:cstheme="minorHAnsi"/>
                <w:sz w:val="20"/>
                <w:szCs w:val="20"/>
                <w:lang w:val="en-GB"/>
              </w:rPr>
              <w:t>1800</w:t>
            </w:r>
          </w:p>
        </w:tc>
        <w:tc>
          <w:tcPr>
            <w:tcW w:w="711" w:type="dxa"/>
            <w:tcBorders>
              <w:bottom w:val="single" w:sz="4" w:space="0" w:color="auto"/>
            </w:tcBorders>
            <w:noWrap/>
            <w:vAlign w:val="bottom"/>
          </w:tcPr>
          <w:p w14:paraId="41E91006" w14:textId="77777777" w:rsidR="00F40275" w:rsidRPr="001773B3" w:rsidRDefault="00F40275" w:rsidP="00F40275">
            <w:pPr>
              <w:spacing w:after="0" w:line="240" w:lineRule="auto"/>
              <w:jc w:val="right"/>
              <w:rPr>
                <w:rFonts w:cstheme="minorHAnsi"/>
                <w:sz w:val="20"/>
                <w:szCs w:val="20"/>
                <w:lang w:val="en-GB"/>
              </w:rPr>
            </w:pPr>
            <w:r w:rsidRPr="001773B3">
              <w:rPr>
                <w:rFonts w:cstheme="minorHAnsi"/>
                <w:sz w:val="20"/>
                <w:szCs w:val="20"/>
                <w:lang w:val="en-GB"/>
              </w:rPr>
              <w:t>60</w:t>
            </w:r>
          </w:p>
        </w:tc>
      </w:tr>
      <w:tr w:rsidR="00F40275" w:rsidRPr="001773B3" w14:paraId="4695B48C" w14:textId="77777777" w:rsidTr="00A23A8B">
        <w:tc>
          <w:tcPr>
            <w:tcW w:w="4311" w:type="dxa"/>
            <w:gridSpan w:val="2"/>
            <w:tcBorders>
              <w:top w:val="single" w:sz="4" w:space="0" w:color="auto"/>
            </w:tcBorders>
            <w:shd w:val="clear" w:color="auto" w:fill="FFFFFF"/>
            <w:noWrap/>
            <w:vAlign w:val="bottom"/>
          </w:tcPr>
          <w:p w14:paraId="3C2B8C8A" w14:textId="2A79D64A" w:rsidR="00F40275" w:rsidRPr="001773B3" w:rsidRDefault="00F40275" w:rsidP="00F40275">
            <w:pPr>
              <w:spacing w:after="0" w:line="240" w:lineRule="auto"/>
              <w:rPr>
                <w:rFonts w:cstheme="minorHAnsi"/>
                <w:sz w:val="20"/>
                <w:szCs w:val="20"/>
                <w:lang w:val="en-GB"/>
              </w:rPr>
            </w:pPr>
            <w:r w:rsidRPr="001773B3">
              <w:rPr>
                <w:rFonts w:cstheme="minorHAnsi"/>
                <w:sz w:val="20"/>
                <w:szCs w:val="20"/>
                <w:lang w:val="en-GB"/>
              </w:rPr>
              <w:t>SHARE</w:t>
            </w:r>
          </w:p>
        </w:tc>
        <w:tc>
          <w:tcPr>
            <w:tcW w:w="5053" w:type="dxa"/>
            <w:gridSpan w:val="9"/>
            <w:tcBorders>
              <w:top w:val="single" w:sz="4" w:space="0" w:color="auto"/>
            </w:tcBorders>
            <w:shd w:val="clear" w:color="auto" w:fill="FFFFFF"/>
            <w:noWrap/>
            <w:vAlign w:val="bottom"/>
          </w:tcPr>
          <w:p w14:paraId="6DBB5416" w14:textId="77777777" w:rsidR="00F40275" w:rsidRPr="001773B3" w:rsidRDefault="00F40275" w:rsidP="00F40275">
            <w:pPr>
              <w:spacing w:after="0" w:line="240" w:lineRule="auto"/>
              <w:jc w:val="right"/>
              <w:rPr>
                <w:rFonts w:cstheme="minorHAnsi"/>
                <w:sz w:val="20"/>
                <w:szCs w:val="20"/>
                <w:highlight w:val="yellow"/>
                <w:lang w:val="en-GB"/>
              </w:rPr>
            </w:pPr>
            <w:r w:rsidRPr="001773B3">
              <w:rPr>
                <w:rFonts w:cstheme="minorHAnsi"/>
                <w:sz w:val="20"/>
                <w:szCs w:val="20"/>
                <w:lang w:val="en-GB"/>
              </w:rPr>
              <w:t>25 %</w:t>
            </w:r>
          </w:p>
        </w:tc>
      </w:tr>
    </w:tbl>
    <w:p w14:paraId="783C2FB4" w14:textId="2ED28605" w:rsidR="00A23A8B" w:rsidRPr="001773B3" w:rsidRDefault="00A23A8B" w:rsidP="00A23A8B">
      <w:pPr>
        <w:rPr>
          <w:rFonts w:cstheme="minorHAnsi"/>
          <w:sz w:val="20"/>
          <w:szCs w:val="20"/>
          <w:lang w:val="en-GB"/>
        </w:rPr>
      </w:pPr>
    </w:p>
    <w:p w14:paraId="5D6C38D1" w14:textId="14C0EB94" w:rsidR="00D12B8E" w:rsidRPr="001773B3" w:rsidRDefault="00D12B8E" w:rsidP="00A23A8B">
      <w:pPr>
        <w:rPr>
          <w:rFonts w:cstheme="minorHAnsi"/>
          <w:sz w:val="20"/>
          <w:szCs w:val="20"/>
          <w:lang w:val="en-GB"/>
        </w:rPr>
      </w:pPr>
    </w:p>
    <w:tbl>
      <w:tblPr>
        <w:tblW w:w="5161" w:type="pct"/>
        <w:tblLayout w:type="fixed"/>
        <w:tblCellMar>
          <w:left w:w="70" w:type="dxa"/>
          <w:right w:w="70" w:type="dxa"/>
        </w:tblCellMar>
        <w:tblLook w:val="00A0" w:firstRow="1" w:lastRow="0" w:firstColumn="1" w:lastColumn="0" w:noHBand="0" w:noVBand="0"/>
      </w:tblPr>
      <w:tblGrid>
        <w:gridCol w:w="2832"/>
        <w:gridCol w:w="2270"/>
        <w:gridCol w:w="568"/>
        <w:gridCol w:w="568"/>
        <w:gridCol w:w="568"/>
        <w:gridCol w:w="994"/>
        <w:gridCol w:w="851"/>
        <w:gridCol w:w="713"/>
      </w:tblGrid>
      <w:tr w:rsidR="00D12B8E" w:rsidRPr="001773B3" w14:paraId="49F4A310" w14:textId="77777777" w:rsidTr="00D12F03">
        <w:trPr>
          <w:trHeight w:val="397"/>
        </w:trPr>
        <w:tc>
          <w:tcPr>
            <w:tcW w:w="9364" w:type="dxa"/>
            <w:gridSpan w:val="8"/>
            <w:shd w:val="clear" w:color="auto" w:fill="000000" w:themeFill="text1"/>
            <w:vAlign w:val="bottom"/>
          </w:tcPr>
          <w:p w14:paraId="14B6F57E" w14:textId="0894140D" w:rsidR="00D12B8E" w:rsidRPr="001773B3" w:rsidRDefault="00D12B8E" w:rsidP="00D12B8E">
            <w:pPr>
              <w:spacing w:before="160" w:after="0" w:line="240" w:lineRule="auto"/>
              <w:rPr>
                <w:rFonts w:cstheme="minorHAnsi"/>
                <w:b/>
                <w:sz w:val="20"/>
                <w:szCs w:val="20"/>
                <w:lang w:val="en-GB"/>
              </w:rPr>
            </w:pPr>
            <w:r w:rsidRPr="001773B3">
              <w:rPr>
                <w:rFonts w:cstheme="minorHAnsi"/>
                <w:b/>
                <w:sz w:val="20"/>
                <w:szCs w:val="20"/>
                <w:lang w:val="en-GB"/>
              </w:rPr>
              <w:lastRenderedPageBreak/>
              <w:t>Basic courses</w:t>
            </w:r>
          </w:p>
        </w:tc>
      </w:tr>
      <w:tr w:rsidR="00D12B8E" w:rsidRPr="001773B3" w14:paraId="6C2312B5" w14:textId="77777777" w:rsidTr="00D12F03">
        <w:trPr>
          <w:trHeight w:val="397"/>
        </w:trPr>
        <w:tc>
          <w:tcPr>
            <w:tcW w:w="2832" w:type="dxa"/>
            <w:vMerge w:val="restart"/>
            <w:shd w:val="clear" w:color="auto" w:fill="767171" w:themeFill="background2" w:themeFillShade="80"/>
            <w:vAlign w:val="bottom"/>
          </w:tcPr>
          <w:p w14:paraId="492070CF" w14:textId="15A9F91C" w:rsidR="00D12B8E" w:rsidRPr="001773B3" w:rsidRDefault="00D12B8E" w:rsidP="00D12B8E">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Course</w:t>
            </w:r>
          </w:p>
        </w:tc>
        <w:tc>
          <w:tcPr>
            <w:tcW w:w="2270" w:type="dxa"/>
            <w:vMerge w:val="restart"/>
            <w:shd w:val="clear" w:color="auto" w:fill="767171" w:themeFill="background2" w:themeFillShade="80"/>
            <w:noWrap/>
            <w:vAlign w:val="bottom"/>
          </w:tcPr>
          <w:p w14:paraId="7C94806D" w14:textId="32835C0B" w:rsidR="00D12B8E" w:rsidRPr="001773B3" w:rsidRDefault="001773B3" w:rsidP="00D12B8E">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Lecturer/Coordinator</w:t>
            </w:r>
          </w:p>
        </w:tc>
        <w:tc>
          <w:tcPr>
            <w:tcW w:w="1704" w:type="dxa"/>
            <w:gridSpan w:val="3"/>
            <w:shd w:val="clear" w:color="auto" w:fill="767171" w:themeFill="background2" w:themeFillShade="80"/>
            <w:vAlign w:val="bottom"/>
          </w:tcPr>
          <w:p w14:paraId="680FBD85" w14:textId="6E9AC021" w:rsidR="00D12B8E" w:rsidRPr="001773B3" w:rsidRDefault="00D12B8E" w:rsidP="00D12B8E">
            <w:pPr>
              <w:spacing w:after="0" w:line="240" w:lineRule="auto"/>
              <w:jc w:val="center"/>
              <w:rPr>
                <w:rFonts w:cstheme="minorHAnsi"/>
                <w:color w:val="FFFFFF" w:themeColor="background1"/>
                <w:sz w:val="20"/>
                <w:szCs w:val="20"/>
                <w:lang w:val="en-GB"/>
              </w:rPr>
            </w:pPr>
            <w:r w:rsidRPr="001773B3">
              <w:rPr>
                <w:rFonts w:cstheme="minorHAnsi"/>
                <w:color w:val="FFFFFF" w:themeColor="background1"/>
                <w:sz w:val="20"/>
                <w:szCs w:val="20"/>
                <w:lang w:val="en-GB"/>
              </w:rPr>
              <w:t>Contact hours</w:t>
            </w:r>
            <w:r w:rsidRPr="001773B3">
              <w:rPr>
                <w:rFonts w:cstheme="minorHAnsi"/>
                <w:color w:val="FFFFFF" w:themeColor="background1"/>
                <w:sz w:val="20"/>
                <w:szCs w:val="20"/>
                <w:lang w:val="en-GB"/>
              </w:rPr>
              <w:tab/>
            </w:r>
          </w:p>
        </w:tc>
        <w:tc>
          <w:tcPr>
            <w:tcW w:w="994" w:type="dxa"/>
            <w:vMerge w:val="restart"/>
            <w:shd w:val="clear" w:color="auto" w:fill="767171" w:themeFill="background2" w:themeFillShade="80"/>
            <w:vAlign w:val="bottom"/>
          </w:tcPr>
          <w:p w14:paraId="7386A281" w14:textId="77777777" w:rsidR="00D12B8E" w:rsidRPr="001773B3" w:rsidRDefault="00D12B8E" w:rsidP="00D12B8E">
            <w:pPr>
              <w:spacing w:after="0" w:line="240" w:lineRule="auto"/>
              <w:jc w:val="right"/>
              <w:rPr>
                <w:rFonts w:cstheme="minorHAnsi"/>
                <w:color w:val="FFFFFF" w:themeColor="background1"/>
                <w:sz w:val="20"/>
                <w:szCs w:val="20"/>
                <w:lang w:val="en-GB"/>
              </w:rPr>
            </w:pPr>
            <w:proofErr w:type="spellStart"/>
            <w:r w:rsidRPr="001773B3">
              <w:rPr>
                <w:rFonts w:cstheme="minorHAnsi"/>
                <w:color w:val="FFFFFF" w:themeColor="background1"/>
                <w:sz w:val="20"/>
                <w:szCs w:val="20"/>
                <w:lang w:val="en-GB"/>
              </w:rPr>
              <w:t>Individ</w:t>
            </w:r>
            <w:proofErr w:type="spellEnd"/>
            <w:r w:rsidRPr="001773B3">
              <w:rPr>
                <w:rFonts w:cstheme="minorHAnsi"/>
                <w:color w:val="FFFFFF" w:themeColor="background1"/>
                <w:sz w:val="20"/>
                <w:szCs w:val="20"/>
                <w:lang w:val="en-GB"/>
              </w:rPr>
              <w:t>.</w:t>
            </w:r>
          </w:p>
          <w:p w14:paraId="3EE6951F" w14:textId="0F1522A1" w:rsidR="00D12B8E" w:rsidRPr="001773B3" w:rsidRDefault="00D12B8E" w:rsidP="00D12B8E">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work</w:t>
            </w:r>
          </w:p>
        </w:tc>
        <w:tc>
          <w:tcPr>
            <w:tcW w:w="851" w:type="dxa"/>
            <w:vMerge w:val="restart"/>
            <w:shd w:val="clear" w:color="auto" w:fill="767171" w:themeFill="background2" w:themeFillShade="80"/>
            <w:vAlign w:val="bottom"/>
          </w:tcPr>
          <w:p w14:paraId="423F443E" w14:textId="77777777" w:rsidR="00D12B8E" w:rsidRPr="001773B3" w:rsidRDefault="00D12B8E" w:rsidP="00D12B8E">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Total</w:t>
            </w:r>
          </w:p>
          <w:p w14:paraId="2EF39F21" w14:textId="1029D72B" w:rsidR="00D12B8E" w:rsidRPr="001773B3" w:rsidRDefault="00D12B8E" w:rsidP="00D12B8E">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hours</w:t>
            </w:r>
          </w:p>
        </w:tc>
        <w:tc>
          <w:tcPr>
            <w:tcW w:w="713" w:type="dxa"/>
            <w:vMerge w:val="restart"/>
            <w:shd w:val="clear" w:color="auto" w:fill="767171" w:themeFill="background2" w:themeFillShade="80"/>
            <w:noWrap/>
            <w:vAlign w:val="bottom"/>
          </w:tcPr>
          <w:p w14:paraId="532C78CC" w14:textId="456878A5" w:rsidR="00D12B8E" w:rsidRPr="001773B3" w:rsidRDefault="00D12B8E" w:rsidP="00D12B8E">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ECTS</w:t>
            </w:r>
          </w:p>
        </w:tc>
      </w:tr>
      <w:tr w:rsidR="00D12B8E" w:rsidRPr="001773B3" w14:paraId="6C156846" w14:textId="77777777" w:rsidTr="00D12F03">
        <w:trPr>
          <w:trHeight w:val="346"/>
        </w:trPr>
        <w:tc>
          <w:tcPr>
            <w:tcW w:w="2832" w:type="dxa"/>
            <w:vMerge/>
            <w:vAlign w:val="center"/>
          </w:tcPr>
          <w:p w14:paraId="1891997A" w14:textId="77777777" w:rsidR="00D12B8E" w:rsidRPr="001773B3" w:rsidRDefault="00D12B8E" w:rsidP="00D12F03">
            <w:pPr>
              <w:spacing w:after="0" w:line="240" w:lineRule="auto"/>
              <w:rPr>
                <w:rFonts w:cstheme="minorHAnsi"/>
                <w:sz w:val="20"/>
                <w:szCs w:val="20"/>
                <w:lang w:val="en-GB"/>
              </w:rPr>
            </w:pPr>
          </w:p>
        </w:tc>
        <w:tc>
          <w:tcPr>
            <w:tcW w:w="2270" w:type="dxa"/>
            <w:vMerge/>
            <w:vAlign w:val="center"/>
          </w:tcPr>
          <w:p w14:paraId="24B98A34" w14:textId="77777777" w:rsidR="00D12B8E" w:rsidRPr="001773B3" w:rsidRDefault="00D12B8E" w:rsidP="00D12F03">
            <w:pPr>
              <w:spacing w:after="0" w:line="240" w:lineRule="auto"/>
              <w:rPr>
                <w:rFonts w:cstheme="minorHAnsi"/>
                <w:sz w:val="20"/>
                <w:szCs w:val="20"/>
                <w:lang w:val="en-GB"/>
              </w:rPr>
            </w:pPr>
          </w:p>
        </w:tc>
        <w:tc>
          <w:tcPr>
            <w:tcW w:w="568" w:type="dxa"/>
            <w:shd w:val="clear" w:color="auto" w:fill="D0CECE" w:themeFill="background2" w:themeFillShade="E6"/>
            <w:noWrap/>
            <w:vAlign w:val="bottom"/>
          </w:tcPr>
          <w:p w14:paraId="7CF7BF29" w14:textId="7E01E77D" w:rsidR="00D12B8E" w:rsidRPr="001773B3" w:rsidRDefault="00D12B8E" w:rsidP="00D12F03">
            <w:pPr>
              <w:spacing w:after="0" w:line="240" w:lineRule="auto"/>
              <w:jc w:val="center"/>
              <w:rPr>
                <w:rFonts w:ascii="Calibri" w:eastAsia="Calibri" w:hAnsi="Calibri" w:cs="Calibri"/>
                <w:sz w:val="20"/>
                <w:szCs w:val="20"/>
                <w:lang w:val="en-GB"/>
              </w:rPr>
            </w:pPr>
            <w:r w:rsidRPr="001773B3">
              <w:rPr>
                <w:rFonts w:ascii="Calibri" w:eastAsia="Calibri" w:hAnsi="Calibri" w:cs="Calibri"/>
                <w:sz w:val="20"/>
                <w:szCs w:val="20"/>
                <w:lang w:val="en-GB"/>
              </w:rPr>
              <w:t>L</w:t>
            </w:r>
          </w:p>
        </w:tc>
        <w:tc>
          <w:tcPr>
            <w:tcW w:w="568" w:type="dxa"/>
            <w:shd w:val="clear" w:color="auto" w:fill="D0CECE" w:themeFill="background2" w:themeFillShade="E6"/>
            <w:vAlign w:val="bottom"/>
          </w:tcPr>
          <w:p w14:paraId="476D72AB" w14:textId="77777777" w:rsidR="00D12B8E" w:rsidRPr="001773B3" w:rsidRDefault="00D12B8E" w:rsidP="00D12F03">
            <w:pPr>
              <w:spacing w:after="0" w:line="240" w:lineRule="auto"/>
              <w:jc w:val="center"/>
              <w:rPr>
                <w:rFonts w:ascii="Calibri" w:eastAsia="Calibri" w:hAnsi="Calibri" w:cs="Calibri"/>
                <w:sz w:val="20"/>
                <w:szCs w:val="20"/>
                <w:lang w:val="en-GB"/>
              </w:rPr>
            </w:pPr>
            <w:r w:rsidRPr="001773B3">
              <w:rPr>
                <w:rFonts w:ascii="Calibri" w:eastAsia="Calibri" w:hAnsi="Calibri" w:cs="Calibri"/>
                <w:sz w:val="20"/>
                <w:szCs w:val="20"/>
                <w:lang w:val="en-GB"/>
              </w:rPr>
              <w:t>S</w:t>
            </w:r>
          </w:p>
        </w:tc>
        <w:tc>
          <w:tcPr>
            <w:tcW w:w="568" w:type="dxa"/>
            <w:shd w:val="clear" w:color="auto" w:fill="D0CECE" w:themeFill="background2" w:themeFillShade="E6"/>
            <w:noWrap/>
            <w:vAlign w:val="bottom"/>
          </w:tcPr>
          <w:p w14:paraId="4CD4DDD1" w14:textId="482370EB" w:rsidR="00D12B8E" w:rsidRPr="001773B3" w:rsidRDefault="00D12B8E" w:rsidP="00D12F03">
            <w:pPr>
              <w:spacing w:after="0" w:line="240" w:lineRule="auto"/>
              <w:jc w:val="center"/>
              <w:rPr>
                <w:rFonts w:ascii="Calibri" w:eastAsia="Calibri" w:hAnsi="Calibri" w:cs="Calibri"/>
                <w:sz w:val="20"/>
                <w:szCs w:val="20"/>
                <w:lang w:val="en-GB"/>
              </w:rPr>
            </w:pPr>
            <w:r w:rsidRPr="001773B3">
              <w:rPr>
                <w:rFonts w:ascii="Calibri" w:eastAsia="Calibri" w:hAnsi="Calibri" w:cs="Calibri"/>
                <w:sz w:val="20"/>
                <w:szCs w:val="20"/>
                <w:lang w:val="en-GB"/>
              </w:rPr>
              <w:t>T</w:t>
            </w:r>
          </w:p>
        </w:tc>
        <w:tc>
          <w:tcPr>
            <w:tcW w:w="994" w:type="dxa"/>
            <w:vMerge/>
            <w:vAlign w:val="center"/>
          </w:tcPr>
          <w:p w14:paraId="1D4E70A5" w14:textId="77777777" w:rsidR="00D12B8E" w:rsidRPr="001773B3" w:rsidRDefault="00D12B8E" w:rsidP="00D12F03">
            <w:pPr>
              <w:spacing w:after="0" w:line="240" w:lineRule="auto"/>
              <w:jc w:val="center"/>
              <w:rPr>
                <w:rFonts w:cstheme="minorHAnsi"/>
                <w:sz w:val="20"/>
                <w:szCs w:val="20"/>
                <w:lang w:val="en-GB"/>
              </w:rPr>
            </w:pPr>
          </w:p>
        </w:tc>
        <w:tc>
          <w:tcPr>
            <w:tcW w:w="851" w:type="dxa"/>
            <w:vMerge/>
            <w:vAlign w:val="center"/>
          </w:tcPr>
          <w:p w14:paraId="65443BFC" w14:textId="77777777" w:rsidR="00D12B8E" w:rsidRPr="001773B3" w:rsidRDefault="00D12B8E" w:rsidP="00D12F03">
            <w:pPr>
              <w:spacing w:after="0" w:line="240" w:lineRule="auto"/>
              <w:jc w:val="center"/>
              <w:rPr>
                <w:rFonts w:cstheme="minorHAnsi"/>
                <w:sz w:val="20"/>
                <w:szCs w:val="20"/>
                <w:lang w:val="en-GB"/>
              </w:rPr>
            </w:pPr>
          </w:p>
        </w:tc>
        <w:tc>
          <w:tcPr>
            <w:tcW w:w="713" w:type="dxa"/>
            <w:vMerge/>
            <w:vAlign w:val="center"/>
          </w:tcPr>
          <w:p w14:paraId="05BE2EC8" w14:textId="77777777" w:rsidR="00D12B8E" w:rsidRPr="001773B3" w:rsidRDefault="00D12B8E" w:rsidP="00D12F03">
            <w:pPr>
              <w:spacing w:after="0" w:line="240" w:lineRule="auto"/>
              <w:jc w:val="center"/>
              <w:rPr>
                <w:rFonts w:cstheme="minorHAnsi"/>
                <w:sz w:val="20"/>
                <w:szCs w:val="20"/>
                <w:lang w:val="en-GB"/>
              </w:rPr>
            </w:pPr>
          </w:p>
        </w:tc>
      </w:tr>
      <w:tr w:rsidR="00D12B8E" w:rsidRPr="001773B3" w14:paraId="1E31534A" w14:textId="77777777" w:rsidTr="00D12F03">
        <w:trPr>
          <w:trHeight w:val="255"/>
        </w:trPr>
        <w:tc>
          <w:tcPr>
            <w:tcW w:w="2832" w:type="dxa"/>
            <w:noWrap/>
            <w:vAlign w:val="center"/>
          </w:tcPr>
          <w:p w14:paraId="0B9AC750" w14:textId="77777777" w:rsidR="002C701A" w:rsidRPr="001773B3" w:rsidRDefault="002C701A" w:rsidP="002C701A">
            <w:pPr>
              <w:spacing w:after="0" w:line="240" w:lineRule="auto"/>
              <w:rPr>
                <w:rFonts w:eastAsia="Calibri" w:cs="Calibri"/>
                <w:b/>
                <w:sz w:val="20"/>
                <w:szCs w:val="20"/>
                <w:lang w:val="en-GB" w:eastAsia="sl-SI"/>
              </w:rPr>
            </w:pPr>
            <w:r w:rsidRPr="001773B3">
              <w:rPr>
                <w:rFonts w:eastAsia="Calibri" w:cs="Calibri"/>
                <w:b/>
                <w:sz w:val="20"/>
                <w:szCs w:val="20"/>
                <w:lang w:val="en-GB" w:eastAsia="sl-SI"/>
              </w:rPr>
              <w:t>T-S-1 (general)</w:t>
            </w:r>
          </w:p>
          <w:p w14:paraId="2FFD9E9B" w14:textId="4BDCFEFC" w:rsidR="00D12B8E" w:rsidRPr="001773B3" w:rsidRDefault="002C701A" w:rsidP="002C701A">
            <w:pPr>
              <w:spacing w:after="0" w:line="240" w:lineRule="auto"/>
              <w:rPr>
                <w:rFonts w:eastAsia="Calibri" w:cs="Calibri"/>
                <w:sz w:val="20"/>
                <w:szCs w:val="20"/>
                <w:lang w:val="en-GB" w:eastAsia="sl-SI"/>
              </w:rPr>
            </w:pPr>
            <w:r w:rsidRPr="001773B3">
              <w:rPr>
                <w:rFonts w:eastAsia="Calibri" w:cs="Calibri"/>
                <w:sz w:val="20"/>
                <w:szCs w:val="20"/>
                <w:lang w:val="en-GB" w:eastAsia="sl-SI"/>
              </w:rPr>
              <w:t>Mechanics – selected topics</w:t>
            </w:r>
          </w:p>
        </w:tc>
        <w:tc>
          <w:tcPr>
            <w:tcW w:w="2270" w:type="dxa"/>
            <w:noWrap/>
            <w:vAlign w:val="bottom"/>
          </w:tcPr>
          <w:p w14:paraId="2FBA66E4" w14:textId="77777777" w:rsidR="00D12B8E" w:rsidRPr="001773B3" w:rsidRDefault="00D12B8E"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Igor </w:t>
            </w:r>
            <w:proofErr w:type="spellStart"/>
            <w:r w:rsidRPr="001773B3">
              <w:rPr>
                <w:rFonts w:eastAsia="Calibri" w:cs="Calibri"/>
                <w:sz w:val="20"/>
                <w:szCs w:val="20"/>
                <w:lang w:val="en-GB" w:eastAsia="sl-SI"/>
              </w:rPr>
              <w:t>Dobovšek</w:t>
            </w:r>
            <w:proofErr w:type="spellEnd"/>
            <w:r w:rsidRPr="001773B3">
              <w:rPr>
                <w:rFonts w:eastAsia="Calibri" w:cs="Calibri"/>
                <w:sz w:val="20"/>
                <w:szCs w:val="20"/>
                <w:lang w:val="en-GB" w:eastAsia="sl-SI"/>
              </w:rPr>
              <w:t xml:space="preserve"> </w:t>
            </w:r>
          </w:p>
        </w:tc>
        <w:tc>
          <w:tcPr>
            <w:tcW w:w="568" w:type="dxa"/>
            <w:noWrap/>
            <w:vAlign w:val="bottom"/>
          </w:tcPr>
          <w:p w14:paraId="1D0A16B7"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271634D0"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19F4CA3C"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5EFF1BE3"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7BDDC73A"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0630EE44"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582577A8" w14:textId="77777777" w:rsidTr="00D12F03">
        <w:trPr>
          <w:trHeight w:val="255"/>
        </w:trPr>
        <w:tc>
          <w:tcPr>
            <w:tcW w:w="2832" w:type="dxa"/>
            <w:noWrap/>
            <w:vAlign w:val="center"/>
          </w:tcPr>
          <w:p w14:paraId="511203A8" w14:textId="77777777" w:rsidR="002C701A" w:rsidRPr="001773B3" w:rsidRDefault="002C701A" w:rsidP="002C701A">
            <w:pPr>
              <w:spacing w:after="0" w:line="240" w:lineRule="auto"/>
              <w:rPr>
                <w:rFonts w:eastAsia="Calibri" w:cs="Calibri"/>
                <w:b/>
                <w:sz w:val="20"/>
                <w:szCs w:val="20"/>
                <w:lang w:val="en-GB" w:eastAsia="sl-SI"/>
              </w:rPr>
            </w:pPr>
            <w:r w:rsidRPr="001773B3">
              <w:rPr>
                <w:rFonts w:eastAsia="Calibri" w:cs="Calibri"/>
                <w:b/>
                <w:sz w:val="20"/>
                <w:szCs w:val="20"/>
                <w:lang w:val="en-GB" w:eastAsia="sl-SI"/>
              </w:rPr>
              <w:t xml:space="preserve">T-S-2 (general) </w:t>
            </w:r>
          </w:p>
          <w:p w14:paraId="072C430E" w14:textId="3B232BE2" w:rsidR="00D12B8E" w:rsidRPr="001773B3" w:rsidRDefault="002C701A" w:rsidP="002C701A">
            <w:pPr>
              <w:spacing w:after="0" w:line="240" w:lineRule="auto"/>
              <w:rPr>
                <w:rFonts w:eastAsia="Calibri" w:cs="Calibri"/>
                <w:sz w:val="20"/>
                <w:szCs w:val="20"/>
                <w:lang w:val="en-GB" w:eastAsia="sl-SI"/>
              </w:rPr>
            </w:pPr>
            <w:r w:rsidRPr="001773B3">
              <w:rPr>
                <w:rFonts w:eastAsia="Calibri" w:cs="Calibri"/>
                <w:sz w:val="20"/>
                <w:szCs w:val="20"/>
                <w:lang w:val="en-GB" w:eastAsia="sl-SI"/>
              </w:rPr>
              <w:t>Physical organic chemistry with modern methods of separation and identification of organic compounds</w:t>
            </w:r>
          </w:p>
        </w:tc>
        <w:tc>
          <w:tcPr>
            <w:tcW w:w="2270" w:type="dxa"/>
            <w:noWrap/>
            <w:vAlign w:val="bottom"/>
          </w:tcPr>
          <w:p w14:paraId="48151BD8"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Janez</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Cerkovnik</w:t>
            </w:r>
            <w:proofErr w:type="spellEnd"/>
          </w:p>
        </w:tc>
        <w:tc>
          <w:tcPr>
            <w:tcW w:w="568" w:type="dxa"/>
            <w:noWrap/>
            <w:vAlign w:val="bottom"/>
          </w:tcPr>
          <w:p w14:paraId="6CDA0A4D"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03CA2E34"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7E5B28AD"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0A346000"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165389E3"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1DDD918C"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58F01256" w14:textId="77777777" w:rsidTr="00D12F03">
        <w:trPr>
          <w:trHeight w:val="255"/>
        </w:trPr>
        <w:tc>
          <w:tcPr>
            <w:tcW w:w="2832" w:type="dxa"/>
            <w:noWrap/>
            <w:vAlign w:val="center"/>
          </w:tcPr>
          <w:p w14:paraId="68242C12" w14:textId="77777777" w:rsidR="002C701A" w:rsidRPr="001773B3" w:rsidRDefault="002C701A" w:rsidP="002C701A">
            <w:pPr>
              <w:spacing w:after="0" w:line="240" w:lineRule="auto"/>
              <w:rPr>
                <w:rFonts w:eastAsia="Calibri" w:cs="Calibri"/>
                <w:b/>
                <w:sz w:val="20"/>
                <w:szCs w:val="20"/>
                <w:lang w:val="en-GB" w:eastAsia="sl-SI"/>
              </w:rPr>
            </w:pPr>
            <w:r w:rsidRPr="001773B3">
              <w:rPr>
                <w:rFonts w:eastAsia="Calibri" w:cs="Calibri"/>
                <w:b/>
                <w:sz w:val="20"/>
                <w:szCs w:val="20"/>
                <w:lang w:val="en-GB" w:eastAsia="sl-SI"/>
              </w:rPr>
              <w:t>T-S-3 (general)</w:t>
            </w:r>
          </w:p>
          <w:p w14:paraId="46BA1C11" w14:textId="4EBBA2E7" w:rsidR="00D12B8E" w:rsidRPr="001773B3" w:rsidRDefault="002C701A" w:rsidP="002C701A">
            <w:pPr>
              <w:spacing w:after="0" w:line="240" w:lineRule="auto"/>
              <w:rPr>
                <w:rFonts w:eastAsia="Calibri" w:cs="Calibri"/>
                <w:sz w:val="20"/>
                <w:szCs w:val="20"/>
                <w:lang w:val="en-GB" w:eastAsia="sl-SI"/>
              </w:rPr>
            </w:pPr>
            <w:r w:rsidRPr="001773B3">
              <w:rPr>
                <w:rFonts w:eastAsia="Calibri" w:cs="Calibri"/>
                <w:sz w:val="20"/>
                <w:szCs w:val="20"/>
                <w:lang w:val="en-GB" w:eastAsia="sl-SI"/>
              </w:rPr>
              <w:t>Optics, spectroscopy and microscopy for graphic and textile applications</w:t>
            </w:r>
          </w:p>
        </w:tc>
        <w:tc>
          <w:tcPr>
            <w:tcW w:w="2270" w:type="dxa"/>
            <w:noWrap/>
            <w:vAlign w:val="bottom"/>
          </w:tcPr>
          <w:p w14:paraId="6CD3A0EC" w14:textId="77777777" w:rsidR="00D12B8E" w:rsidRPr="001773B3" w:rsidRDefault="00D12B8E"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Marta </w:t>
            </w:r>
            <w:proofErr w:type="spellStart"/>
            <w:r w:rsidRPr="001773B3">
              <w:rPr>
                <w:rFonts w:eastAsia="Calibri" w:cs="Calibri"/>
                <w:sz w:val="20"/>
                <w:szCs w:val="20"/>
                <w:lang w:val="en-GB" w:eastAsia="sl-SI"/>
              </w:rPr>
              <w:t>Klanjšek</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Gunde</w:t>
            </w:r>
            <w:proofErr w:type="spellEnd"/>
          </w:p>
        </w:tc>
        <w:tc>
          <w:tcPr>
            <w:tcW w:w="568" w:type="dxa"/>
            <w:noWrap/>
            <w:vAlign w:val="bottom"/>
          </w:tcPr>
          <w:p w14:paraId="0DD17B64"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38777655"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5A036DE6"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509BF449"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09F7654C"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72F5C0BD"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49B2753C" w14:textId="77777777" w:rsidTr="00D12F03">
        <w:trPr>
          <w:trHeight w:val="255"/>
        </w:trPr>
        <w:tc>
          <w:tcPr>
            <w:tcW w:w="2832" w:type="dxa"/>
            <w:noWrap/>
            <w:vAlign w:val="center"/>
          </w:tcPr>
          <w:p w14:paraId="53ADE023" w14:textId="77777777" w:rsidR="002C701A" w:rsidRPr="001773B3" w:rsidRDefault="002C701A" w:rsidP="002C701A">
            <w:pPr>
              <w:spacing w:after="0" w:line="240" w:lineRule="auto"/>
              <w:rPr>
                <w:rFonts w:eastAsia="Calibri" w:cs="Calibri"/>
                <w:b/>
                <w:sz w:val="20"/>
                <w:szCs w:val="20"/>
                <w:lang w:val="en-GB" w:eastAsia="sl-SI"/>
              </w:rPr>
            </w:pPr>
            <w:r w:rsidRPr="001773B3">
              <w:rPr>
                <w:rFonts w:eastAsia="Calibri" w:cs="Calibri"/>
                <w:b/>
                <w:sz w:val="20"/>
                <w:szCs w:val="20"/>
                <w:lang w:val="en-GB" w:eastAsia="sl-SI"/>
              </w:rPr>
              <w:t>T-S-4 (general)</w:t>
            </w:r>
          </w:p>
          <w:p w14:paraId="4836A029" w14:textId="507C6E10" w:rsidR="00D12B8E" w:rsidRPr="001773B3" w:rsidRDefault="002C701A" w:rsidP="002C701A">
            <w:pPr>
              <w:spacing w:after="0" w:line="240" w:lineRule="auto"/>
              <w:rPr>
                <w:rFonts w:eastAsia="Calibri" w:cs="Calibri"/>
                <w:sz w:val="20"/>
                <w:szCs w:val="20"/>
                <w:lang w:val="en-GB" w:eastAsia="sl-SI"/>
              </w:rPr>
            </w:pPr>
            <w:r w:rsidRPr="001773B3">
              <w:rPr>
                <w:rFonts w:eastAsia="Calibri" w:cs="Calibri"/>
                <w:sz w:val="20"/>
                <w:szCs w:val="20"/>
                <w:lang w:val="en-GB" w:eastAsia="sl-SI"/>
              </w:rPr>
              <w:t>Principles of electronics for application in printed electronics</w:t>
            </w:r>
          </w:p>
        </w:tc>
        <w:tc>
          <w:tcPr>
            <w:tcW w:w="2270" w:type="dxa"/>
            <w:noWrap/>
            <w:vAlign w:val="bottom"/>
          </w:tcPr>
          <w:p w14:paraId="72AB107F" w14:textId="77777777" w:rsidR="00D12B8E" w:rsidRPr="001773B3" w:rsidRDefault="00D12B8E"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Marta </w:t>
            </w:r>
            <w:proofErr w:type="spellStart"/>
            <w:r w:rsidRPr="001773B3">
              <w:rPr>
                <w:rFonts w:eastAsia="Calibri" w:cs="Calibri"/>
                <w:sz w:val="20"/>
                <w:szCs w:val="20"/>
                <w:lang w:val="en-GB" w:eastAsia="sl-SI"/>
              </w:rPr>
              <w:t>Klanjšek</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Gunde</w:t>
            </w:r>
            <w:proofErr w:type="spellEnd"/>
          </w:p>
        </w:tc>
        <w:tc>
          <w:tcPr>
            <w:tcW w:w="568" w:type="dxa"/>
            <w:noWrap/>
            <w:vAlign w:val="bottom"/>
          </w:tcPr>
          <w:p w14:paraId="27A4BC8B"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75E1E341"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75D82EBE"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0186323A"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144190A6"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3256DEEA"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2AE50712" w14:textId="77777777" w:rsidTr="00D12F03">
        <w:trPr>
          <w:trHeight w:val="255"/>
        </w:trPr>
        <w:tc>
          <w:tcPr>
            <w:tcW w:w="2832" w:type="dxa"/>
            <w:noWrap/>
            <w:vAlign w:val="center"/>
          </w:tcPr>
          <w:p w14:paraId="41D377F0" w14:textId="77777777" w:rsidR="002C701A" w:rsidRPr="001773B3" w:rsidRDefault="002C701A" w:rsidP="002C701A">
            <w:pPr>
              <w:spacing w:after="0" w:line="240" w:lineRule="auto"/>
              <w:rPr>
                <w:rFonts w:eastAsia="Calibri" w:cs="Calibri"/>
                <w:b/>
                <w:sz w:val="20"/>
                <w:szCs w:val="20"/>
                <w:lang w:val="en-GB" w:eastAsia="sl-SI"/>
              </w:rPr>
            </w:pPr>
            <w:r w:rsidRPr="001773B3">
              <w:rPr>
                <w:rFonts w:eastAsia="Calibri" w:cs="Calibri"/>
                <w:b/>
                <w:sz w:val="20"/>
                <w:szCs w:val="20"/>
                <w:lang w:val="en-GB" w:eastAsia="sl-SI"/>
              </w:rPr>
              <w:t>T-S-5 (general)</w:t>
            </w:r>
          </w:p>
          <w:p w14:paraId="1A840F82" w14:textId="68AD1218" w:rsidR="00D12B8E" w:rsidRPr="001773B3" w:rsidRDefault="002C701A" w:rsidP="002C701A">
            <w:pPr>
              <w:spacing w:after="0" w:line="240" w:lineRule="auto"/>
              <w:rPr>
                <w:rFonts w:eastAsia="Calibri" w:cs="Calibri"/>
                <w:sz w:val="20"/>
                <w:szCs w:val="20"/>
                <w:lang w:val="en-GB" w:eastAsia="sl-SI"/>
              </w:rPr>
            </w:pPr>
            <w:r w:rsidRPr="001773B3">
              <w:rPr>
                <w:rFonts w:eastAsia="Calibri" w:cs="Calibri"/>
                <w:sz w:val="20"/>
                <w:szCs w:val="20"/>
                <w:lang w:val="en-GB" w:eastAsia="sl-SI"/>
              </w:rPr>
              <w:t>Colour models and colour transforms</w:t>
            </w:r>
          </w:p>
        </w:tc>
        <w:tc>
          <w:tcPr>
            <w:tcW w:w="2270" w:type="dxa"/>
            <w:noWrap/>
            <w:vAlign w:val="bottom"/>
          </w:tcPr>
          <w:p w14:paraId="5753B52F"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Dejana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Javoršek</w:t>
            </w:r>
            <w:proofErr w:type="spellEnd"/>
          </w:p>
        </w:tc>
        <w:tc>
          <w:tcPr>
            <w:tcW w:w="568" w:type="dxa"/>
            <w:noWrap/>
            <w:vAlign w:val="bottom"/>
          </w:tcPr>
          <w:p w14:paraId="415AA670"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4DAFF2C6"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720178D5"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3D857A97"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44BCCC65"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19FA1ADB"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2F9AE01F" w14:textId="77777777" w:rsidTr="00D12F03">
        <w:trPr>
          <w:trHeight w:val="255"/>
        </w:trPr>
        <w:tc>
          <w:tcPr>
            <w:tcW w:w="2832" w:type="dxa"/>
            <w:noWrap/>
            <w:vAlign w:val="center"/>
          </w:tcPr>
          <w:p w14:paraId="1D4A14B6" w14:textId="77777777" w:rsidR="002C701A" w:rsidRPr="001773B3" w:rsidRDefault="002C701A" w:rsidP="002C701A">
            <w:pPr>
              <w:spacing w:after="0" w:line="240" w:lineRule="auto"/>
              <w:rPr>
                <w:rFonts w:eastAsia="Calibri" w:cs="Calibri"/>
                <w:b/>
                <w:sz w:val="20"/>
                <w:szCs w:val="20"/>
                <w:lang w:val="en-GB" w:eastAsia="sl-SI"/>
              </w:rPr>
            </w:pPr>
            <w:r w:rsidRPr="001773B3">
              <w:rPr>
                <w:rFonts w:eastAsia="Calibri" w:cs="Calibri"/>
                <w:b/>
                <w:sz w:val="20"/>
                <w:szCs w:val="20"/>
                <w:lang w:val="en-GB" w:eastAsia="sl-SI"/>
              </w:rPr>
              <w:t xml:space="preserve">T-S-6 (general) </w:t>
            </w:r>
          </w:p>
          <w:p w14:paraId="398FAC8B" w14:textId="3E094C48" w:rsidR="00D12B8E" w:rsidRPr="001773B3" w:rsidRDefault="002C701A" w:rsidP="002C701A">
            <w:pPr>
              <w:spacing w:after="0" w:line="240" w:lineRule="auto"/>
              <w:rPr>
                <w:rFonts w:eastAsia="Calibri" w:cs="Calibri"/>
                <w:sz w:val="20"/>
                <w:szCs w:val="20"/>
                <w:lang w:val="en-GB" w:eastAsia="sl-SI"/>
              </w:rPr>
            </w:pPr>
            <w:r w:rsidRPr="001773B3">
              <w:rPr>
                <w:rFonts w:eastAsia="Calibri" w:cs="Calibri"/>
                <w:sz w:val="20"/>
                <w:szCs w:val="20"/>
                <w:lang w:val="en-GB" w:eastAsia="sl-SI"/>
              </w:rPr>
              <w:t>Theory of colour</w:t>
            </w:r>
            <w:r w:rsidR="00D12B8E" w:rsidRPr="001773B3">
              <w:rPr>
                <w:rFonts w:eastAsia="Calibri" w:cs="Calibri"/>
                <w:sz w:val="20"/>
                <w:szCs w:val="20"/>
                <w:lang w:val="en-GB" w:eastAsia="sl-SI"/>
              </w:rPr>
              <w:tab/>
            </w:r>
          </w:p>
        </w:tc>
        <w:tc>
          <w:tcPr>
            <w:tcW w:w="2270" w:type="dxa"/>
            <w:noWrap/>
            <w:vAlign w:val="bottom"/>
          </w:tcPr>
          <w:p w14:paraId="57DB222B"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Dejana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Javoršek</w:t>
            </w:r>
            <w:proofErr w:type="spellEnd"/>
          </w:p>
        </w:tc>
        <w:tc>
          <w:tcPr>
            <w:tcW w:w="568" w:type="dxa"/>
            <w:noWrap/>
            <w:vAlign w:val="bottom"/>
          </w:tcPr>
          <w:p w14:paraId="0CBAA504"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6F593250"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4BEC192E"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3B8EC5C4"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6F45B1B0"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5FBEA3B2"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1BCBEC5E" w14:textId="77777777" w:rsidTr="00D12F03">
        <w:trPr>
          <w:trHeight w:val="255"/>
        </w:trPr>
        <w:tc>
          <w:tcPr>
            <w:tcW w:w="2832" w:type="dxa"/>
            <w:noWrap/>
            <w:vAlign w:val="center"/>
          </w:tcPr>
          <w:p w14:paraId="02EEF61A" w14:textId="77777777" w:rsidR="002C701A" w:rsidRPr="001773B3" w:rsidRDefault="002C701A" w:rsidP="002C701A">
            <w:pPr>
              <w:spacing w:after="0" w:line="240" w:lineRule="auto"/>
              <w:rPr>
                <w:rFonts w:eastAsia="Calibri" w:cs="Calibri"/>
                <w:b/>
                <w:sz w:val="20"/>
                <w:szCs w:val="20"/>
                <w:lang w:val="en-GB" w:eastAsia="sl-SI"/>
              </w:rPr>
            </w:pPr>
            <w:r w:rsidRPr="001773B3">
              <w:rPr>
                <w:rFonts w:eastAsia="Calibri" w:cs="Calibri"/>
                <w:b/>
                <w:sz w:val="20"/>
                <w:szCs w:val="20"/>
                <w:lang w:val="en-GB" w:eastAsia="sl-SI"/>
              </w:rPr>
              <w:t>T-S-7 (general)</w:t>
            </w:r>
          </w:p>
          <w:p w14:paraId="2A384B15" w14:textId="77777777" w:rsidR="002C701A" w:rsidRPr="001773B3" w:rsidRDefault="002C701A" w:rsidP="002C701A">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Design of experiments and multivariate analysis methods </w:t>
            </w:r>
          </w:p>
          <w:p w14:paraId="5F8DADA5" w14:textId="4CA53135" w:rsidR="00D12B8E" w:rsidRPr="001773B3" w:rsidRDefault="002C701A" w:rsidP="002C701A">
            <w:pPr>
              <w:spacing w:after="0" w:line="240" w:lineRule="auto"/>
              <w:rPr>
                <w:rFonts w:eastAsia="Calibri" w:cs="Calibri"/>
                <w:sz w:val="20"/>
                <w:szCs w:val="20"/>
                <w:lang w:val="en-GB" w:eastAsia="sl-SI"/>
              </w:rPr>
            </w:pPr>
            <w:r w:rsidRPr="001773B3">
              <w:rPr>
                <w:rFonts w:eastAsia="Calibri" w:cs="Calibri"/>
                <w:sz w:val="20"/>
                <w:szCs w:val="20"/>
                <w:lang w:val="en-GB" w:eastAsia="sl-SI"/>
              </w:rPr>
              <w:t>in graphic arts and textiles</w:t>
            </w:r>
          </w:p>
        </w:tc>
        <w:tc>
          <w:tcPr>
            <w:tcW w:w="2270" w:type="dxa"/>
            <w:noWrap/>
            <w:vAlign w:val="bottom"/>
          </w:tcPr>
          <w:p w14:paraId="594B74CC"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Aleš</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Hladnik</w:t>
            </w:r>
            <w:proofErr w:type="spellEnd"/>
          </w:p>
        </w:tc>
        <w:tc>
          <w:tcPr>
            <w:tcW w:w="568" w:type="dxa"/>
            <w:noWrap/>
            <w:vAlign w:val="bottom"/>
          </w:tcPr>
          <w:p w14:paraId="3ECC987E"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4A02E035"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6B602133"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61E69A76"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66C0814C"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022D380D"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24B0E4D1" w14:textId="77777777" w:rsidTr="00D12F03">
        <w:trPr>
          <w:trHeight w:val="255"/>
        </w:trPr>
        <w:tc>
          <w:tcPr>
            <w:tcW w:w="2832" w:type="dxa"/>
            <w:noWrap/>
            <w:vAlign w:val="center"/>
          </w:tcPr>
          <w:p w14:paraId="6A77DB07" w14:textId="77777777" w:rsidR="002C701A" w:rsidRPr="001773B3" w:rsidRDefault="002C701A" w:rsidP="002C701A">
            <w:pPr>
              <w:spacing w:after="0" w:line="240" w:lineRule="auto"/>
              <w:rPr>
                <w:rFonts w:eastAsia="Calibri" w:cs="Calibri"/>
                <w:b/>
                <w:sz w:val="20"/>
                <w:szCs w:val="20"/>
                <w:lang w:val="en-GB" w:eastAsia="sl-SI"/>
              </w:rPr>
            </w:pPr>
            <w:r w:rsidRPr="001773B3">
              <w:rPr>
                <w:rFonts w:eastAsia="Calibri" w:cs="Calibri"/>
                <w:b/>
                <w:sz w:val="20"/>
                <w:szCs w:val="20"/>
                <w:lang w:val="en-GB" w:eastAsia="sl-SI"/>
              </w:rPr>
              <w:t>T-P-1 (textile engineering)</w:t>
            </w:r>
          </w:p>
          <w:p w14:paraId="65416EF1" w14:textId="131A7948" w:rsidR="00D12B8E" w:rsidRPr="001773B3" w:rsidRDefault="002C701A" w:rsidP="002C701A">
            <w:pPr>
              <w:spacing w:after="0" w:line="240" w:lineRule="auto"/>
              <w:rPr>
                <w:rFonts w:eastAsia="Calibri" w:cs="Calibri"/>
                <w:sz w:val="20"/>
                <w:szCs w:val="20"/>
                <w:lang w:val="en-GB" w:eastAsia="sl-SI"/>
              </w:rPr>
            </w:pPr>
            <w:r w:rsidRPr="001773B3">
              <w:rPr>
                <w:rFonts w:eastAsia="Calibri" w:cs="Calibri"/>
                <w:sz w:val="20"/>
                <w:szCs w:val="20"/>
                <w:lang w:val="en-GB" w:eastAsia="sl-SI"/>
              </w:rPr>
              <w:t>Fibre forming polymer structure</w:t>
            </w:r>
          </w:p>
        </w:tc>
        <w:tc>
          <w:tcPr>
            <w:tcW w:w="2270" w:type="dxa"/>
            <w:noWrap/>
            <w:vAlign w:val="bottom"/>
          </w:tcPr>
          <w:p w14:paraId="1A49F2CA"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Tatjana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Rijavec</w:t>
            </w:r>
            <w:proofErr w:type="spellEnd"/>
          </w:p>
        </w:tc>
        <w:tc>
          <w:tcPr>
            <w:tcW w:w="568" w:type="dxa"/>
            <w:noWrap/>
            <w:vAlign w:val="bottom"/>
          </w:tcPr>
          <w:p w14:paraId="21F3DDB1"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238C8C85"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61F78D27"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70EEEBE7"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18DCFBD9"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70B68248"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1B47A1F0" w14:textId="77777777" w:rsidTr="00D12F03">
        <w:trPr>
          <w:trHeight w:val="255"/>
        </w:trPr>
        <w:tc>
          <w:tcPr>
            <w:tcW w:w="2832" w:type="dxa"/>
            <w:noWrap/>
            <w:vAlign w:val="center"/>
          </w:tcPr>
          <w:p w14:paraId="3F407FEE" w14:textId="77777777" w:rsidR="002C701A" w:rsidRPr="001773B3" w:rsidRDefault="002C701A" w:rsidP="002C701A">
            <w:pPr>
              <w:spacing w:after="0" w:line="240" w:lineRule="auto"/>
              <w:rPr>
                <w:rFonts w:eastAsia="Calibri" w:cs="Calibri"/>
                <w:b/>
                <w:sz w:val="20"/>
                <w:szCs w:val="20"/>
                <w:lang w:val="en-GB" w:eastAsia="sl-SI"/>
              </w:rPr>
            </w:pPr>
            <w:r w:rsidRPr="001773B3">
              <w:rPr>
                <w:rFonts w:eastAsia="Calibri" w:cs="Calibri"/>
                <w:b/>
                <w:sz w:val="20"/>
                <w:szCs w:val="20"/>
                <w:lang w:val="en-GB" w:eastAsia="sl-SI"/>
              </w:rPr>
              <w:t>T-P-2 (textile engineering)</w:t>
            </w:r>
          </w:p>
          <w:p w14:paraId="07E680E2" w14:textId="2878A8E0" w:rsidR="00D12B8E" w:rsidRPr="001773B3" w:rsidRDefault="002C701A" w:rsidP="002C701A">
            <w:pPr>
              <w:spacing w:after="0" w:line="240" w:lineRule="auto"/>
              <w:rPr>
                <w:rFonts w:eastAsia="Calibri" w:cs="Calibri"/>
                <w:sz w:val="20"/>
                <w:szCs w:val="20"/>
                <w:lang w:val="en-GB" w:eastAsia="sl-SI"/>
              </w:rPr>
            </w:pPr>
            <w:r w:rsidRPr="001773B3">
              <w:rPr>
                <w:rFonts w:eastAsia="Calibri" w:cs="Calibri"/>
                <w:sz w:val="20"/>
                <w:szCs w:val="20"/>
                <w:lang w:val="en-GB" w:eastAsia="sl-SI"/>
              </w:rPr>
              <w:t>Structure and properties of textiles – selected topics</w:t>
            </w:r>
          </w:p>
        </w:tc>
        <w:tc>
          <w:tcPr>
            <w:tcW w:w="2270" w:type="dxa"/>
            <w:noWrap/>
            <w:vAlign w:val="bottom"/>
          </w:tcPr>
          <w:p w14:paraId="30EB1FD1"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Alenka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Pavko</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Čuden</w:t>
            </w:r>
            <w:proofErr w:type="spellEnd"/>
          </w:p>
        </w:tc>
        <w:tc>
          <w:tcPr>
            <w:tcW w:w="568" w:type="dxa"/>
            <w:noWrap/>
            <w:vAlign w:val="bottom"/>
          </w:tcPr>
          <w:p w14:paraId="473053DE"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240E354E"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501FBA04"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6C300CA2"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0A61933F"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5C5A9D0B"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7FBFDD08" w14:textId="77777777" w:rsidTr="00D12F03">
        <w:trPr>
          <w:trHeight w:val="255"/>
        </w:trPr>
        <w:tc>
          <w:tcPr>
            <w:tcW w:w="2832" w:type="dxa"/>
            <w:noWrap/>
            <w:vAlign w:val="center"/>
          </w:tcPr>
          <w:p w14:paraId="449ED024" w14:textId="77777777" w:rsidR="002C701A" w:rsidRPr="001773B3" w:rsidRDefault="002C701A" w:rsidP="002C701A">
            <w:pPr>
              <w:spacing w:after="0" w:line="240" w:lineRule="auto"/>
              <w:rPr>
                <w:rFonts w:eastAsia="Calibri" w:cs="Calibri"/>
                <w:b/>
                <w:sz w:val="20"/>
                <w:szCs w:val="20"/>
                <w:lang w:val="en-GB" w:eastAsia="sl-SI"/>
              </w:rPr>
            </w:pPr>
            <w:r w:rsidRPr="001773B3">
              <w:rPr>
                <w:rFonts w:eastAsia="Calibri" w:cs="Calibri"/>
                <w:b/>
                <w:sz w:val="20"/>
                <w:szCs w:val="20"/>
                <w:lang w:val="en-GB" w:eastAsia="sl-SI"/>
              </w:rPr>
              <w:t>T-P-3 (textile engineering)</w:t>
            </w:r>
          </w:p>
          <w:p w14:paraId="24D38C45" w14:textId="1BA3DFEE" w:rsidR="00D12B8E" w:rsidRPr="001773B3" w:rsidRDefault="002C701A" w:rsidP="002C701A">
            <w:pPr>
              <w:spacing w:after="0" w:line="240" w:lineRule="auto"/>
              <w:rPr>
                <w:rFonts w:eastAsia="Calibri" w:cs="Calibri"/>
                <w:sz w:val="20"/>
                <w:szCs w:val="20"/>
                <w:lang w:val="en-GB" w:eastAsia="sl-SI"/>
              </w:rPr>
            </w:pPr>
            <w:r w:rsidRPr="001773B3">
              <w:rPr>
                <w:rFonts w:eastAsia="Calibri" w:cs="Calibri"/>
                <w:sz w:val="20"/>
                <w:szCs w:val="20"/>
                <w:lang w:val="en-GB" w:eastAsia="sl-SI"/>
              </w:rPr>
              <w:t>Speciality fibres – selected topics</w:t>
            </w:r>
          </w:p>
        </w:tc>
        <w:tc>
          <w:tcPr>
            <w:tcW w:w="2270" w:type="dxa"/>
            <w:noWrap/>
            <w:vAlign w:val="bottom"/>
          </w:tcPr>
          <w:p w14:paraId="62B90BB4"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Tatjana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Rijavec</w:t>
            </w:r>
            <w:proofErr w:type="spellEnd"/>
          </w:p>
        </w:tc>
        <w:tc>
          <w:tcPr>
            <w:tcW w:w="568" w:type="dxa"/>
            <w:noWrap/>
            <w:vAlign w:val="bottom"/>
          </w:tcPr>
          <w:p w14:paraId="7002F405"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3C5858C8"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2452B8F7"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148E9A13"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3DB9832D"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10EA18A3"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39CD05B7" w14:textId="77777777" w:rsidTr="00D12F03">
        <w:trPr>
          <w:trHeight w:val="255"/>
        </w:trPr>
        <w:tc>
          <w:tcPr>
            <w:tcW w:w="2832" w:type="dxa"/>
            <w:noWrap/>
            <w:vAlign w:val="center"/>
          </w:tcPr>
          <w:p w14:paraId="1569AD1E"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T-P-4 (textile engineering)</w:t>
            </w:r>
          </w:p>
          <w:p w14:paraId="63735A81" w14:textId="12231664"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Theory of finishing process</w:t>
            </w:r>
          </w:p>
        </w:tc>
        <w:tc>
          <w:tcPr>
            <w:tcW w:w="2270" w:type="dxa"/>
            <w:noWrap/>
            <w:vAlign w:val="bottom"/>
          </w:tcPr>
          <w:p w14:paraId="5B63EAE4" w14:textId="77777777" w:rsidR="00D12B8E" w:rsidRPr="001773B3" w:rsidRDefault="00D12B8E"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Barbara Simončič</w:t>
            </w:r>
          </w:p>
        </w:tc>
        <w:tc>
          <w:tcPr>
            <w:tcW w:w="568" w:type="dxa"/>
            <w:noWrap/>
            <w:vAlign w:val="bottom"/>
          </w:tcPr>
          <w:p w14:paraId="2337197A"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13D91F56"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0B93DAB2"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423997D6"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3682B6EC"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4FB04ED4"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7C5D9432" w14:textId="77777777" w:rsidTr="00D12F03">
        <w:trPr>
          <w:trHeight w:val="255"/>
        </w:trPr>
        <w:tc>
          <w:tcPr>
            <w:tcW w:w="2832" w:type="dxa"/>
            <w:noWrap/>
            <w:vAlign w:val="center"/>
          </w:tcPr>
          <w:p w14:paraId="04F4D08D"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T-P-5 (graphic communication)</w:t>
            </w:r>
          </w:p>
          <w:p w14:paraId="6ACE8D38" w14:textId="3EF16DB1"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Generating and processing information in graphic media – message of graphic media</w:t>
            </w:r>
          </w:p>
        </w:tc>
        <w:tc>
          <w:tcPr>
            <w:tcW w:w="2270" w:type="dxa"/>
            <w:noWrap/>
            <w:vAlign w:val="bottom"/>
          </w:tcPr>
          <w:p w14:paraId="110C9981" w14:textId="77777777" w:rsidR="00D12B8E" w:rsidRPr="001773B3" w:rsidRDefault="00D12B8E"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Helena </w:t>
            </w:r>
            <w:proofErr w:type="spellStart"/>
            <w:r w:rsidRPr="001773B3">
              <w:rPr>
                <w:rFonts w:eastAsia="Calibri" w:cs="Calibri"/>
                <w:sz w:val="20"/>
                <w:szCs w:val="20"/>
                <w:lang w:val="en-GB" w:eastAsia="sl-SI"/>
              </w:rPr>
              <w:t>Gabrijelčič</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Tomc</w:t>
            </w:r>
            <w:proofErr w:type="spellEnd"/>
          </w:p>
        </w:tc>
        <w:tc>
          <w:tcPr>
            <w:tcW w:w="568" w:type="dxa"/>
            <w:noWrap/>
            <w:vAlign w:val="bottom"/>
          </w:tcPr>
          <w:p w14:paraId="2B699C97"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0DA92593"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2D132E47"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53E32445"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4BF35A09"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51D1E57C"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425236C8" w14:textId="77777777" w:rsidTr="00D12F03">
        <w:trPr>
          <w:trHeight w:val="255"/>
        </w:trPr>
        <w:tc>
          <w:tcPr>
            <w:tcW w:w="2832" w:type="dxa"/>
            <w:noWrap/>
            <w:vAlign w:val="center"/>
          </w:tcPr>
          <w:p w14:paraId="09DA2C9B"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T-P-6 (graphic communication)</w:t>
            </w:r>
          </w:p>
          <w:p w14:paraId="20D62650" w14:textId="11EDF27B"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Visual image as communication media</w:t>
            </w:r>
          </w:p>
        </w:tc>
        <w:tc>
          <w:tcPr>
            <w:tcW w:w="2270" w:type="dxa"/>
            <w:noWrap/>
            <w:vAlign w:val="bottom"/>
          </w:tcPr>
          <w:p w14:paraId="52889325"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Klementina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Možina</w:t>
            </w:r>
            <w:proofErr w:type="spellEnd"/>
          </w:p>
        </w:tc>
        <w:tc>
          <w:tcPr>
            <w:tcW w:w="568" w:type="dxa"/>
            <w:noWrap/>
            <w:vAlign w:val="bottom"/>
          </w:tcPr>
          <w:p w14:paraId="5C81C23D"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79058928"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646BAC0E"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11B47DEA"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544F31E7"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7D3A5816"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79E57D3E" w14:textId="77777777" w:rsidTr="00D12F03">
        <w:trPr>
          <w:trHeight w:val="255"/>
        </w:trPr>
        <w:tc>
          <w:tcPr>
            <w:tcW w:w="2832" w:type="dxa"/>
            <w:noWrap/>
            <w:vAlign w:val="center"/>
          </w:tcPr>
          <w:p w14:paraId="5F926C8B"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T-P-7 (graphic communication)</w:t>
            </w:r>
          </w:p>
          <w:p w14:paraId="64D6F7B3" w14:textId="0F5AE7B7"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Interdisciplinary typography</w:t>
            </w:r>
          </w:p>
        </w:tc>
        <w:tc>
          <w:tcPr>
            <w:tcW w:w="2270" w:type="dxa"/>
            <w:noWrap/>
            <w:vAlign w:val="bottom"/>
          </w:tcPr>
          <w:p w14:paraId="25E98C49"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Klementina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Možina</w:t>
            </w:r>
            <w:proofErr w:type="spellEnd"/>
          </w:p>
        </w:tc>
        <w:tc>
          <w:tcPr>
            <w:tcW w:w="568" w:type="dxa"/>
            <w:noWrap/>
            <w:vAlign w:val="bottom"/>
          </w:tcPr>
          <w:p w14:paraId="0BB78279"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1A15070B"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33BBF57B"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4CC54A45"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47BF2A0F"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0BBD57FF"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4CB67BCF" w14:textId="77777777" w:rsidTr="00D12F03">
        <w:trPr>
          <w:trHeight w:val="255"/>
        </w:trPr>
        <w:tc>
          <w:tcPr>
            <w:tcW w:w="2832" w:type="dxa"/>
            <w:noWrap/>
            <w:vAlign w:val="center"/>
          </w:tcPr>
          <w:p w14:paraId="5E26F13A"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T-P-8 (graphic communication)</w:t>
            </w:r>
          </w:p>
          <w:p w14:paraId="25120B33" w14:textId="17012F37"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Advanced printing technologies, development and applications</w:t>
            </w:r>
          </w:p>
        </w:tc>
        <w:tc>
          <w:tcPr>
            <w:tcW w:w="2270" w:type="dxa"/>
            <w:noWrap/>
            <w:vAlign w:val="bottom"/>
          </w:tcPr>
          <w:p w14:paraId="404477D2" w14:textId="77777777" w:rsidR="00D12B8E" w:rsidRPr="001773B3" w:rsidRDefault="00D12B8E"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Deja Muck</w:t>
            </w:r>
          </w:p>
        </w:tc>
        <w:tc>
          <w:tcPr>
            <w:tcW w:w="568" w:type="dxa"/>
            <w:noWrap/>
            <w:vAlign w:val="bottom"/>
          </w:tcPr>
          <w:p w14:paraId="1DB59A65"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5AF0C5C5"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61DFEF6E"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66F13922"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4F29B5F3"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0E361B00"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1EEEAB55" w14:textId="77777777" w:rsidTr="00D12F03">
        <w:trPr>
          <w:trHeight w:val="255"/>
        </w:trPr>
        <w:tc>
          <w:tcPr>
            <w:tcW w:w="2832" w:type="dxa"/>
            <w:noWrap/>
            <w:vAlign w:val="center"/>
          </w:tcPr>
          <w:p w14:paraId="3DD2A057"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T-P-9 (graphic communication)</w:t>
            </w:r>
          </w:p>
          <w:p w14:paraId="34004065" w14:textId="545DEC97"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Interactivity</w:t>
            </w:r>
          </w:p>
        </w:tc>
        <w:tc>
          <w:tcPr>
            <w:tcW w:w="2270" w:type="dxa"/>
            <w:noWrap/>
            <w:vAlign w:val="bottom"/>
          </w:tcPr>
          <w:p w14:paraId="08B335F1"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Aleš</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Hladnik</w:t>
            </w:r>
            <w:proofErr w:type="spellEnd"/>
          </w:p>
        </w:tc>
        <w:tc>
          <w:tcPr>
            <w:tcW w:w="568" w:type="dxa"/>
            <w:noWrap/>
            <w:vAlign w:val="bottom"/>
          </w:tcPr>
          <w:p w14:paraId="5E290A75"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67831546"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2AD4186A"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25B96942"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5507DF25"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2A0863F0"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53C7D15B" w14:textId="77777777" w:rsidTr="00D12F03">
        <w:trPr>
          <w:trHeight w:val="255"/>
        </w:trPr>
        <w:tc>
          <w:tcPr>
            <w:tcW w:w="2832" w:type="dxa"/>
            <w:noWrap/>
            <w:vAlign w:val="center"/>
          </w:tcPr>
          <w:p w14:paraId="6C75093B"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T-P-10 (textile design)</w:t>
            </w:r>
          </w:p>
          <w:p w14:paraId="4DDD593F" w14:textId="60EFFF43"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Selected issues in the arts</w:t>
            </w:r>
          </w:p>
        </w:tc>
        <w:tc>
          <w:tcPr>
            <w:tcW w:w="2270" w:type="dxa"/>
            <w:noWrap/>
            <w:vAlign w:val="bottom"/>
          </w:tcPr>
          <w:p w14:paraId="3FB59E14"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Dušan</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Kirbiš</w:t>
            </w:r>
            <w:proofErr w:type="spellEnd"/>
          </w:p>
        </w:tc>
        <w:tc>
          <w:tcPr>
            <w:tcW w:w="568" w:type="dxa"/>
            <w:noWrap/>
            <w:vAlign w:val="bottom"/>
          </w:tcPr>
          <w:p w14:paraId="357E3717"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46142E51"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0F41C5C6"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694D096E"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4B6FAC42"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16303E04"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0B9FDCE8" w14:textId="77777777" w:rsidTr="00D12F03">
        <w:trPr>
          <w:trHeight w:val="255"/>
        </w:trPr>
        <w:tc>
          <w:tcPr>
            <w:tcW w:w="2832" w:type="dxa"/>
            <w:noWrap/>
            <w:vAlign w:val="center"/>
          </w:tcPr>
          <w:p w14:paraId="72209DA8" w14:textId="77777777" w:rsidR="00D12B8E" w:rsidRPr="001773B3" w:rsidRDefault="00D12B8E" w:rsidP="00D12F03">
            <w:pPr>
              <w:spacing w:after="0" w:line="240" w:lineRule="auto"/>
              <w:rPr>
                <w:rFonts w:eastAsia="Calibri" w:cs="Calibri"/>
                <w:sz w:val="20"/>
                <w:szCs w:val="20"/>
                <w:lang w:val="en-GB" w:eastAsia="sl-SI"/>
              </w:rPr>
            </w:pPr>
          </w:p>
          <w:p w14:paraId="684D1A95" w14:textId="77777777" w:rsidR="00CF415D" w:rsidRPr="001773B3" w:rsidRDefault="00CF415D" w:rsidP="00D12F03">
            <w:pPr>
              <w:spacing w:after="0" w:line="240" w:lineRule="auto"/>
              <w:rPr>
                <w:rFonts w:eastAsia="Calibri" w:cs="Calibri"/>
                <w:sz w:val="20"/>
                <w:szCs w:val="20"/>
                <w:lang w:val="en-GB" w:eastAsia="sl-SI"/>
              </w:rPr>
            </w:pPr>
          </w:p>
          <w:p w14:paraId="7101BD56" w14:textId="77777777" w:rsidR="00CF415D" w:rsidRPr="001773B3" w:rsidRDefault="00CF415D" w:rsidP="00D12F03">
            <w:pPr>
              <w:spacing w:after="0" w:line="240" w:lineRule="auto"/>
              <w:rPr>
                <w:rFonts w:eastAsia="Calibri" w:cs="Calibri"/>
                <w:sz w:val="20"/>
                <w:szCs w:val="20"/>
                <w:lang w:val="en-GB" w:eastAsia="sl-SI"/>
              </w:rPr>
            </w:pPr>
          </w:p>
          <w:p w14:paraId="33B768DA" w14:textId="77777777" w:rsidR="00CF415D" w:rsidRPr="001773B3" w:rsidRDefault="00CF415D" w:rsidP="00D12F03">
            <w:pPr>
              <w:spacing w:after="0" w:line="240" w:lineRule="auto"/>
              <w:rPr>
                <w:rFonts w:eastAsia="Calibri" w:cs="Calibri"/>
                <w:sz w:val="20"/>
                <w:szCs w:val="20"/>
                <w:lang w:val="en-GB" w:eastAsia="sl-SI"/>
              </w:rPr>
            </w:pPr>
          </w:p>
        </w:tc>
        <w:tc>
          <w:tcPr>
            <w:tcW w:w="2270" w:type="dxa"/>
            <w:noWrap/>
            <w:vAlign w:val="bottom"/>
          </w:tcPr>
          <w:p w14:paraId="1E3E300A" w14:textId="77777777" w:rsidR="00D12B8E" w:rsidRPr="001773B3" w:rsidRDefault="00D12B8E" w:rsidP="00D12F03">
            <w:pPr>
              <w:spacing w:after="0" w:line="240" w:lineRule="auto"/>
              <w:rPr>
                <w:rFonts w:eastAsia="Calibri" w:cs="Calibri"/>
                <w:sz w:val="20"/>
                <w:szCs w:val="20"/>
                <w:lang w:val="en-GB" w:eastAsia="sl-SI"/>
              </w:rPr>
            </w:pPr>
          </w:p>
        </w:tc>
        <w:tc>
          <w:tcPr>
            <w:tcW w:w="568" w:type="dxa"/>
            <w:noWrap/>
            <w:vAlign w:val="bottom"/>
          </w:tcPr>
          <w:p w14:paraId="52C5B5FD" w14:textId="77777777" w:rsidR="00D12B8E" w:rsidRPr="001773B3" w:rsidRDefault="00D12B8E" w:rsidP="00D12F03">
            <w:pPr>
              <w:spacing w:after="0" w:line="240" w:lineRule="auto"/>
              <w:jc w:val="center"/>
              <w:rPr>
                <w:rFonts w:eastAsia="Calibri" w:cs="Calibri"/>
                <w:sz w:val="20"/>
                <w:szCs w:val="20"/>
                <w:lang w:val="en-GB" w:eastAsia="sl-SI"/>
              </w:rPr>
            </w:pPr>
          </w:p>
        </w:tc>
        <w:tc>
          <w:tcPr>
            <w:tcW w:w="568" w:type="dxa"/>
            <w:noWrap/>
            <w:vAlign w:val="bottom"/>
          </w:tcPr>
          <w:p w14:paraId="05E39A42" w14:textId="77777777" w:rsidR="00D12B8E" w:rsidRPr="001773B3" w:rsidRDefault="00D12B8E" w:rsidP="00D12F03">
            <w:pPr>
              <w:spacing w:after="0" w:line="240" w:lineRule="auto"/>
              <w:jc w:val="center"/>
              <w:rPr>
                <w:rFonts w:eastAsia="Calibri" w:cs="Calibri"/>
                <w:sz w:val="20"/>
                <w:szCs w:val="20"/>
                <w:lang w:val="en-GB" w:eastAsia="sl-SI"/>
              </w:rPr>
            </w:pPr>
          </w:p>
        </w:tc>
        <w:tc>
          <w:tcPr>
            <w:tcW w:w="568" w:type="dxa"/>
            <w:noWrap/>
            <w:vAlign w:val="bottom"/>
          </w:tcPr>
          <w:p w14:paraId="07A1864F"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5AAA3E3E" w14:textId="77777777" w:rsidR="00D12B8E" w:rsidRPr="001773B3" w:rsidRDefault="00D12B8E" w:rsidP="00D12F03">
            <w:pPr>
              <w:spacing w:after="0" w:line="240" w:lineRule="auto"/>
              <w:jc w:val="center"/>
              <w:rPr>
                <w:rFonts w:eastAsia="Calibri" w:cs="Calibri"/>
                <w:sz w:val="20"/>
                <w:szCs w:val="20"/>
                <w:lang w:val="en-GB" w:eastAsia="sl-SI"/>
              </w:rPr>
            </w:pPr>
          </w:p>
        </w:tc>
        <w:tc>
          <w:tcPr>
            <w:tcW w:w="851" w:type="dxa"/>
            <w:noWrap/>
            <w:vAlign w:val="bottom"/>
          </w:tcPr>
          <w:p w14:paraId="5022BD8B" w14:textId="77777777" w:rsidR="00D12B8E" w:rsidRPr="001773B3" w:rsidRDefault="00D12B8E" w:rsidP="00D12F03">
            <w:pPr>
              <w:spacing w:after="0" w:line="240" w:lineRule="auto"/>
              <w:jc w:val="center"/>
              <w:rPr>
                <w:rFonts w:eastAsia="Calibri" w:cs="Calibri"/>
                <w:sz w:val="20"/>
                <w:szCs w:val="20"/>
                <w:lang w:val="en-GB" w:eastAsia="sl-SI"/>
              </w:rPr>
            </w:pPr>
          </w:p>
        </w:tc>
        <w:tc>
          <w:tcPr>
            <w:tcW w:w="713" w:type="dxa"/>
            <w:noWrap/>
            <w:vAlign w:val="bottom"/>
          </w:tcPr>
          <w:p w14:paraId="5FCE6259" w14:textId="77777777" w:rsidR="00D12B8E" w:rsidRPr="001773B3" w:rsidRDefault="00D12B8E" w:rsidP="00D12F03">
            <w:pPr>
              <w:spacing w:after="0" w:line="240" w:lineRule="auto"/>
              <w:jc w:val="center"/>
              <w:rPr>
                <w:rFonts w:eastAsia="Calibri" w:cs="Calibri"/>
                <w:sz w:val="20"/>
                <w:szCs w:val="20"/>
                <w:lang w:val="en-GB" w:eastAsia="sl-SI"/>
              </w:rPr>
            </w:pPr>
          </w:p>
        </w:tc>
      </w:tr>
      <w:tr w:rsidR="00D12B8E" w:rsidRPr="001773B3" w14:paraId="52242E16" w14:textId="77777777" w:rsidTr="00D12F03">
        <w:trPr>
          <w:trHeight w:val="255"/>
        </w:trPr>
        <w:tc>
          <w:tcPr>
            <w:tcW w:w="9364" w:type="dxa"/>
            <w:gridSpan w:val="8"/>
            <w:shd w:val="clear" w:color="auto" w:fill="000000" w:themeFill="text1"/>
            <w:noWrap/>
            <w:vAlign w:val="center"/>
          </w:tcPr>
          <w:p w14:paraId="0EEA6B54" w14:textId="24A91EC0" w:rsidR="00D12B8E" w:rsidRPr="001773B3" w:rsidRDefault="00DA4DB6" w:rsidP="00D12F03">
            <w:pPr>
              <w:spacing w:before="160" w:after="0" w:line="240" w:lineRule="auto"/>
              <w:rPr>
                <w:rFonts w:eastAsia="Calibri" w:cs="Calibri"/>
                <w:b/>
                <w:sz w:val="20"/>
                <w:szCs w:val="20"/>
                <w:lang w:val="en-GB" w:eastAsia="sl-SI"/>
              </w:rPr>
            </w:pPr>
            <w:r w:rsidRPr="001773B3">
              <w:rPr>
                <w:rFonts w:eastAsia="Calibri" w:cs="Calibri"/>
                <w:b/>
                <w:sz w:val="20"/>
                <w:szCs w:val="20"/>
                <w:lang w:val="en-GB" w:eastAsia="sl-SI"/>
              </w:rPr>
              <w:lastRenderedPageBreak/>
              <w:t>Basic courses</w:t>
            </w:r>
          </w:p>
        </w:tc>
      </w:tr>
      <w:tr w:rsidR="00DA4DB6" w:rsidRPr="001773B3" w14:paraId="5CBD9AC1" w14:textId="77777777" w:rsidTr="00D12F03">
        <w:trPr>
          <w:trHeight w:val="255"/>
        </w:trPr>
        <w:tc>
          <w:tcPr>
            <w:tcW w:w="2832" w:type="dxa"/>
            <w:vMerge w:val="restart"/>
            <w:shd w:val="clear" w:color="auto" w:fill="767171" w:themeFill="background2" w:themeFillShade="80"/>
            <w:noWrap/>
            <w:vAlign w:val="bottom"/>
          </w:tcPr>
          <w:p w14:paraId="5108E127" w14:textId="241DA829" w:rsidR="00DA4DB6" w:rsidRPr="001773B3" w:rsidRDefault="00DA4DB6" w:rsidP="00DA4DB6">
            <w:pPr>
              <w:spacing w:before="160"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Course</w:t>
            </w:r>
          </w:p>
        </w:tc>
        <w:tc>
          <w:tcPr>
            <w:tcW w:w="2270" w:type="dxa"/>
            <w:vMerge w:val="restart"/>
            <w:shd w:val="clear" w:color="auto" w:fill="767171" w:themeFill="background2" w:themeFillShade="80"/>
            <w:noWrap/>
            <w:vAlign w:val="bottom"/>
          </w:tcPr>
          <w:p w14:paraId="5CB262DE" w14:textId="7E69F00E" w:rsidR="00DA4DB6" w:rsidRPr="001773B3" w:rsidRDefault="001773B3" w:rsidP="00DA4DB6">
            <w:pPr>
              <w:spacing w:before="160"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Lecturer/Coordinator</w:t>
            </w:r>
          </w:p>
        </w:tc>
        <w:tc>
          <w:tcPr>
            <w:tcW w:w="1704" w:type="dxa"/>
            <w:gridSpan w:val="3"/>
            <w:shd w:val="clear" w:color="auto" w:fill="767171" w:themeFill="background2" w:themeFillShade="80"/>
            <w:noWrap/>
            <w:vAlign w:val="bottom"/>
          </w:tcPr>
          <w:p w14:paraId="4287C659" w14:textId="216547BF" w:rsidR="00DA4DB6" w:rsidRPr="001773B3" w:rsidRDefault="00DA4DB6" w:rsidP="00DA4DB6">
            <w:pPr>
              <w:spacing w:before="160" w:after="0" w:line="240" w:lineRule="auto"/>
              <w:jc w:val="center"/>
              <w:rPr>
                <w:rFonts w:cstheme="minorHAnsi"/>
                <w:color w:val="FFFFFF" w:themeColor="background1"/>
                <w:sz w:val="20"/>
                <w:szCs w:val="20"/>
                <w:lang w:val="en-GB"/>
              </w:rPr>
            </w:pPr>
            <w:r w:rsidRPr="001773B3">
              <w:rPr>
                <w:rFonts w:cstheme="minorHAnsi"/>
                <w:color w:val="FFFFFF" w:themeColor="background1"/>
                <w:sz w:val="20"/>
                <w:szCs w:val="20"/>
                <w:lang w:val="en-GB"/>
              </w:rPr>
              <w:t>Contact hours</w:t>
            </w:r>
            <w:r w:rsidRPr="001773B3">
              <w:rPr>
                <w:rFonts w:cstheme="minorHAnsi"/>
                <w:color w:val="FFFFFF" w:themeColor="background1"/>
                <w:sz w:val="20"/>
                <w:szCs w:val="20"/>
                <w:lang w:val="en-GB"/>
              </w:rPr>
              <w:tab/>
            </w:r>
          </w:p>
        </w:tc>
        <w:tc>
          <w:tcPr>
            <w:tcW w:w="994" w:type="dxa"/>
            <w:vMerge w:val="restart"/>
            <w:shd w:val="clear" w:color="auto" w:fill="767171" w:themeFill="background2" w:themeFillShade="80"/>
            <w:noWrap/>
            <w:vAlign w:val="bottom"/>
          </w:tcPr>
          <w:p w14:paraId="04B04E79" w14:textId="77777777" w:rsidR="00DA4DB6" w:rsidRPr="001773B3" w:rsidRDefault="00DA4DB6" w:rsidP="00DA4DB6">
            <w:pPr>
              <w:spacing w:after="0" w:line="240" w:lineRule="auto"/>
              <w:jc w:val="right"/>
              <w:rPr>
                <w:rFonts w:cstheme="minorHAnsi"/>
                <w:color w:val="FFFFFF" w:themeColor="background1"/>
                <w:sz w:val="20"/>
                <w:szCs w:val="20"/>
                <w:lang w:val="en-GB"/>
              </w:rPr>
            </w:pPr>
            <w:proofErr w:type="spellStart"/>
            <w:r w:rsidRPr="001773B3">
              <w:rPr>
                <w:rFonts w:cstheme="minorHAnsi"/>
                <w:color w:val="FFFFFF" w:themeColor="background1"/>
                <w:sz w:val="20"/>
                <w:szCs w:val="20"/>
                <w:lang w:val="en-GB"/>
              </w:rPr>
              <w:t>Individ</w:t>
            </w:r>
            <w:proofErr w:type="spellEnd"/>
            <w:r w:rsidRPr="001773B3">
              <w:rPr>
                <w:rFonts w:cstheme="minorHAnsi"/>
                <w:color w:val="FFFFFF" w:themeColor="background1"/>
                <w:sz w:val="20"/>
                <w:szCs w:val="20"/>
                <w:lang w:val="en-GB"/>
              </w:rPr>
              <w:t>.</w:t>
            </w:r>
          </w:p>
          <w:p w14:paraId="6DD12D27" w14:textId="7032221C" w:rsidR="00DA4DB6" w:rsidRPr="001773B3" w:rsidRDefault="00DA4DB6" w:rsidP="00DA4DB6">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work</w:t>
            </w:r>
          </w:p>
        </w:tc>
        <w:tc>
          <w:tcPr>
            <w:tcW w:w="851" w:type="dxa"/>
            <w:vMerge w:val="restart"/>
            <w:shd w:val="clear" w:color="auto" w:fill="767171" w:themeFill="background2" w:themeFillShade="80"/>
            <w:noWrap/>
            <w:vAlign w:val="bottom"/>
          </w:tcPr>
          <w:p w14:paraId="2F26648D" w14:textId="77777777" w:rsidR="00DA4DB6" w:rsidRPr="001773B3" w:rsidRDefault="00DA4DB6" w:rsidP="00DA4DB6">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Total</w:t>
            </w:r>
          </w:p>
          <w:p w14:paraId="0CBE35CB" w14:textId="6EEC42FF" w:rsidR="00DA4DB6" w:rsidRPr="001773B3" w:rsidRDefault="00DA4DB6" w:rsidP="00DA4DB6">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hours</w:t>
            </w:r>
          </w:p>
        </w:tc>
        <w:tc>
          <w:tcPr>
            <w:tcW w:w="713" w:type="dxa"/>
            <w:vMerge w:val="restart"/>
            <w:shd w:val="clear" w:color="auto" w:fill="767171" w:themeFill="background2" w:themeFillShade="80"/>
            <w:noWrap/>
            <w:vAlign w:val="bottom"/>
          </w:tcPr>
          <w:p w14:paraId="782273B3" w14:textId="5664D81D" w:rsidR="00DA4DB6" w:rsidRPr="001773B3" w:rsidRDefault="00DA4DB6" w:rsidP="00DA4DB6">
            <w:pPr>
              <w:spacing w:before="160"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ECTS</w:t>
            </w:r>
          </w:p>
        </w:tc>
      </w:tr>
      <w:tr w:rsidR="00DA4DB6" w:rsidRPr="001773B3" w14:paraId="1BF48EB8" w14:textId="77777777" w:rsidTr="007916B2">
        <w:trPr>
          <w:trHeight w:val="255"/>
        </w:trPr>
        <w:tc>
          <w:tcPr>
            <w:tcW w:w="2832" w:type="dxa"/>
            <w:vMerge/>
            <w:noWrap/>
            <w:vAlign w:val="center"/>
          </w:tcPr>
          <w:p w14:paraId="70E6BA59" w14:textId="77777777" w:rsidR="00DA4DB6" w:rsidRPr="001773B3" w:rsidRDefault="00DA4DB6" w:rsidP="00DA4DB6">
            <w:pPr>
              <w:spacing w:after="0" w:line="240" w:lineRule="auto"/>
              <w:rPr>
                <w:rFonts w:eastAsia="Calibri" w:cs="Calibri"/>
                <w:sz w:val="20"/>
                <w:szCs w:val="20"/>
                <w:lang w:val="en-GB" w:eastAsia="sl-SI"/>
              </w:rPr>
            </w:pPr>
          </w:p>
        </w:tc>
        <w:tc>
          <w:tcPr>
            <w:tcW w:w="2270" w:type="dxa"/>
            <w:vMerge/>
            <w:noWrap/>
            <w:vAlign w:val="center"/>
          </w:tcPr>
          <w:p w14:paraId="5E87D92C" w14:textId="77777777" w:rsidR="00DA4DB6" w:rsidRPr="001773B3" w:rsidRDefault="00DA4DB6" w:rsidP="00DA4DB6">
            <w:pPr>
              <w:spacing w:after="0" w:line="240" w:lineRule="auto"/>
              <w:rPr>
                <w:rFonts w:eastAsia="Calibri" w:cs="Calibri"/>
                <w:sz w:val="20"/>
                <w:szCs w:val="20"/>
                <w:lang w:val="en-GB" w:eastAsia="sl-SI"/>
              </w:rPr>
            </w:pPr>
          </w:p>
        </w:tc>
        <w:tc>
          <w:tcPr>
            <w:tcW w:w="568" w:type="dxa"/>
            <w:shd w:val="clear" w:color="auto" w:fill="D0CECE" w:themeFill="background2" w:themeFillShade="E6"/>
            <w:noWrap/>
          </w:tcPr>
          <w:p w14:paraId="1CA35C1B" w14:textId="1CB3E02E" w:rsidR="00DA4DB6" w:rsidRPr="001773B3" w:rsidRDefault="00DA4DB6" w:rsidP="00DA4DB6">
            <w:pPr>
              <w:spacing w:after="0" w:line="240" w:lineRule="auto"/>
              <w:jc w:val="center"/>
              <w:rPr>
                <w:rFonts w:eastAsia="Calibri" w:cs="Calibri"/>
                <w:sz w:val="20"/>
                <w:szCs w:val="20"/>
                <w:lang w:val="en-GB" w:eastAsia="sl-SI"/>
              </w:rPr>
            </w:pPr>
            <w:r w:rsidRPr="001773B3">
              <w:rPr>
                <w:lang w:val="en-GB"/>
              </w:rPr>
              <w:t>L</w:t>
            </w:r>
          </w:p>
        </w:tc>
        <w:tc>
          <w:tcPr>
            <w:tcW w:w="568" w:type="dxa"/>
            <w:shd w:val="clear" w:color="auto" w:fill="D0CECE" w:themeFill="background2" w:themeFillShade="E6"/>
            <w:noWrap/>
          </w:tcPr>
          <w:p w14:paraId="42113999" w14:textId="5225FB09" w:rsidR="00DA4DB6" w:rsidRPr="001773B3" w:rsidRDefault="00DA4DB6" w:rsidP="00DA4DB6">
            <w:pPr>
              <w:spacing w:after="0" w:line="240" w:lineRule="auto"/>
              <w:jc w:val="center"/>
              <w:rPr>
                <w:rFonts w:eastAsia="Calibri" w:cs="Calibri"/>
                <w:sz w:val="20"/>
                <w:szCs w:val="20"/>
                <w:lang w:val="en-GB" w:eastAsia="sl-SI"/>
              </w:rPr>
            </w:pPr>
            <w:r w:rsidRPr="001773B3">
              <w:rPr>
                <w:lang w:val="en-GB"/>
              </w:rPr>
              <w:t>S</w:t>
            </w:r>
          </w:p>
        </w:tc>
        <w:tc>
          <w:tcPr>
            <w:tcW w:w="568" w:type="dxa"/>
            <w:shd w:val="clear" w:color="auto" w:fill="D0CECE" w:themeFill="background2" w:themeFillShade="E6"/>
            <w:noWrap/>
          </w:tcPr>
          <w:p w14:paraId="29DB687E" w14:textId="5BEC46D3" w:rsidR="00DA4DB6" w:rsidRPr="001773B3" w:rsidRDefault="00DA4DB6" w:rsidP="00DA4DB6">
            <w:pPr>
              <w:spacing w:after="0" w:line="240" w:lineRule="auto"/>
              <w:jc w:val="center"/>
              <w:rPr>
                <w:rFonts w:cstheme="minorHAnsi"/>
                <w:sz w:val="20"/>
                <w:szCs w:val="20"/>
                <w:lang w:val="en-GB"/>
              </w:rPr>
            </w:pPr>
            <w:r w:rsidRPr="001773B3">
              <w:rPr>
                <w:lang w:val="en-GB"/>
              </w:rPr>
              <w:t>T</w:t>
            </w:r>
          </w:p>
        </w:tc>
        <w:tc>
          <w:tcPr>
            <w:tcW w:w="994" w:type="dxa"/>
            <w:vMerge/>
            <w:noWrap/>
            <w:vAlign w:val="center"/>
          </w:tcPr>
          <w:p w14:paraId="61446F4E" w14:textId="77777777" w:rsidR="00DA4DB6" w:rsidRPr="001773B3" w:rsidRDefault="00DA4DB6" w:rsidP="00DA4DB6">
            <w:pPr>
              <w:spacing w:after="0" w:line="240" w:lineRule="auto"/>
              <w:jc w:val="center"/>
              <w:rPr>
                <w:rFonts w:eastAsia="Calibri" w:cs="Calibri"/>
                <w:sz w:val="20"/>
                <w:szCs w:val="20"/>
                <w:lang w:val="en-GB" w:eastAsia="sl-SI"/>
              </w:rPr>
            </w:pPr>
          </w:p>
        </w:tc>
        <w:tc>
          <w:tcPr>
            <w:tcW w:w="851" w:type="dxa"/>
            <w:vMerge/>
            <w:noWrap/>
            <w:vAlign w:val="bottom"/>
          </w:tcPr>
          <w:p w14:paraId="196EF2C2" w14:textId="77777777" w:rsidR="00DA4DB6" w:rsidRPr="001773B3" w:rsidRDefault="00DA4DB6" w:rsidP="00DA4DB6">
            <w:pPr>
              <w:spacing w:after="0" w:line="240" w:lineRule="auto"/>
              <w:jc w:val="center"/>
              <w:rPr>
                <w:rFonts w:eastAsia="Calibri" w:cs="Calibri"/>
                <w:sz w:val="20"/>
                <w:szCs w:val="20"/>
                <w:lang w:val="en-GB" w:eastAsia="sl-SI"/>
              </w:rPr>
            </w:pPr>
          </w:p>
        </w:tc>
        <w:tc>
          <w:tcPr>
            <w:tcW w:w="713" w:type="dxa"/>
            <w:vMerge/>
            <w:noWrap/>
            <w:vAlign w:val="bottom"/>
          </w:tcPr>
          <w:p w14:paraId="5063B3C6" w14:textId="77777777" w:rsidR="00DA4DB6" w:rsidRPr="001773B3" w:rsidRDefault="00DA4DB6" w:rsidP="00DA4DB6">
            <w:pPr>
              <w:spacing w:after="0" w:line="240" w:lineRule="auto"/>
              <w:jc w:val="center"/>
              <w:rPr>
                <w:rFonts w:eastAsia="Calibri" w:cs="Calibri"/>
                <w:sz w:val="20"/>
                <w:szCs w:val="20"/>
                <w:lang w:val="en-GB" w:eastAsia="sl-SI"/>
              </w:rPr>
            </w:pPr>
          </w:p>
        </w:tc>
      </w:tr>
      <w:tr w:rsidR="00D12B8E" w:rsidRPr="001773B3" w14:paraId="58BF10CC" w14:textId="77777777" w:rsidTr="00D12F03">
        <w:trPr>
          <w:trHeight w:val="255"/>
        </w:trPr>
        <w:tc>
          <w:tcPr>
            <w:tcW w:w="2832" w:type="dxa"/>
            <w:noWrap/>
            <w:vAlign w:val="center"/>
          </w:tcPr>
          <w:p w14:paraId="1871AB2E"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T-P-11 (textile design)</w:t>
            </w:r>
          </w:p>
          <w:p w14:paraId="67E645B4" w14:textId="5BC0B22A"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Theory of textile and fashion art</w:t>
            </w:r>
          </w:p>
        </w:tc>
        <w:tc>
          <w:tcPr>
            <w:tcW w:w="2270" w:type="dxa"/>
            <w:noWrap/>
            <w:vAlign w:val="bottom"/>
          </w:tcPr>
          <w:p w14:paraId="080D08B9"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Marija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Jenko</w:t>
            </w:r>
            <w:proofErr w:type="spellEnd"/>
          </w:p>
        </w:tc>
        <w:tc>
          <w:tcPr>
            <w:tcW w:w="568" w:type="dxa"/>
            <w:noWrap/>
            <w:vAlign w:val="bottom"/>
          </w:tcPr>
          <w:p w14:paraId="77145E1F"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636BBEF3"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37895B80"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2B881491"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1E89DB11"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29A5CD3B"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4B89DD75" w14:textId="77777777" w:rsidTr="00D12F03">
        <w:trPr>
          <w:trHeight w:val="255"/>
        </w:trPr>
        <w:tc>
          <w:tcPr>
            <w:tcW w:w="2832" w:type="dxa"/>
            <w:noWrap/>
            <w:vAlign w:val="center"/>
          </w:tcPr>
          <w:p w14:paraId="5B33D45F"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T-P-12 (textile design)</w:t>
            </w:r>
          </w:p>
          <w:p w14:paraId="18D7C903" w14:textId="6E672ECE"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Theory of fashion</w:t>
            </w:r>
          </w:p>
        </w:tc>
        <w:tc>
          <w:tcPr>
            <w:tcW w:w="2270" w:type="dxa"/>
            <w:noWrap/>
            <w:vAlign w:val="bottom"/>
          </w:tcPr>
          <w:p w14:paraId="29473A07" w14:textId="77777777" w:rsidR="00D12B8E" w:rsidRPr="001773B3" w:rsidRDefault="00D12B8E"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Almira </w:t>
            </w:r>
            <w:proofErr w:type="spellStart"/>
            <w:r w:rsidRPr="001773B3">
              <w:rPr>
                <w:rFonts w:eastAsia="Calibri" w:cs="Calibri"/>
                <w:sz w:val="20"/>
                <w:szCs w:val="20"/>
                <w:lang w:val="en-GB" w:eastAsia="sl-SI"/>
              </w:rPr>
              <w:t>Sadar</w:t>
            </w:r>
            <w:proofErr w:type="spellEnd"/>
          </w:p>
        </w:tc>
        <w:tc>
          <w:tcPr>
            <w:tcW w:w="568" w:type="dxa"/>
            <w:noWrap/>
            <w:vAlign w:val="bottom"/>
          </w:tcPr>
          <w:p w14:paraId="2C89F264"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4324A39F"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6FA5D490"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47D8954B"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5AE4372F"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0025F738"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5783033E" w14:textId="77777777" w:rsidTr="00D12F03">
        <w:trPr>
          <w:trHeight w:val="255"/>
        </w:trPr>
        <w:tc>
          <w:tcPr>
            <w:tcW w:w="2832" w:type="dxa"/>
            <w:noWrap/>
            <w:vAlign w:val="center"/>
          </w:tcPr>
          <w:p w14:paraId="04D7EA71"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T-P-13 (textile design)</w:t>
            </w:r>
          </w:p>
          <w:p w14:paraId="756CE89D" w14:textId="6A499A7C"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Structure of art practice</w:t>
            </w:r>
          </w:p>
        </w:tc>
        <w:tc>
          <w:tcPr>
            <w:tcW w:w="2270" w:type="dxa"/>
            <w:noWrap/>
            <w:vAlign w:val="bottom"/>
          </w:tcPr>
          <w:p w14:paraId="6E24CDAA"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Jožef</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Muhovič</w:t>
            </w:r>
            <w:proofErr w:type="spellEnd"/>
          </w:p>
        </w:tc>
        <w:tc>
          <w:tcPr>
            <w:tcW w:w="568" w:type="dxa"/>
            <w:noWrap/>
            <w:vAlign w:val="bottom"/>
          </w:tcPr>
          <w:p w14:paraId="14F2E2A1"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44ECF54F"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518BA1BA"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74C84817"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42828D4C"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257368AA"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3A9A5E7E" w14:textId="77777777" w:rsidTr="00D12F03">
        <w:trPr>
          <w:trHeight w:val="255"/>
        </w:trPr>
        <w:tc>
          <w:tcPr>
            <w:tcW w:w="2832" w:type="dxa"/>
            <w:noWrap/>
            <w:vAlign w:val="center"/>
          </w:tcPr>
          <w:p w14:paraId="4823AE95"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T-P-14 (textile design)</w:t>
            </w:r>
          </w:p>
          <w:p w14:paraId="6BE7BE89" w14:textId="1BED5822"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Cultural studies of fashion</w:t>
            </w:r>
          </w:p>
        </w:tc>
        <w:tc>
          <w:tcPr>
            <w:tcW w:w="2270" w:type="dxa"/>
            <w:noWrap/>
            <w:vAlign w:val="bottom"/>
          </w:tcPr>
          <w:p w14:paraId="34857BB1" w14:textId="77777777" w:rsidR="00D12B8E" w:rsidRPr="001773B3" w:rsidRDefault="00D12B8E"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Peter </w:t>
            </w:r>
            <w:proofErr w:type="spellStart"/>
            <w:r w:rsidRPr="001773B3">
              <w:rPr>
                <w:rFonts w:eastAsia="Calibri" w:cs="Calibri"/>
                <w:sz w:val="20"/>
                <w:szCs w:val="20"/>
                <w:lang w:val="en-GB" w:eastAsia="sl-SI"/>
              </w:rPr>
              <w:t>Stankovič</w:t>
            </w:r>
            <w:proofErr w:type="spellEnd"/>
          </w:p>
        </w:tc>
        <w:tc>
          <w:tcPr>
            <w:tcW w:w="568" w:type="dxa"/>
            <w:noWrap/>
            <w:vAlign w:val="bottom"/>
          </w:tcPr>
          <w:p w14:paraId="7FE6FAC1"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5B2ECCED"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2D788208"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03212FE5"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2B372681"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7DCCF32F"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3A99B3E9" w14:textId="77777777" w:rsidTr="00D12F03">
        <w:trPr>
          <w:trHeight w:val="255"/>
        </w:trPr>
        <w:tc>
          <w:tcPr>
            <w:tcW w:w="2832" w:type="dxa"/>
            <w:noWrap/>
            <w:vAlign w:val="center"/>
          </w:tcPr>
          <w:p w14:paraId="5E874C2D"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T-P-15 (textile design)</w:t>
            </w:r>
          </w:p>
          <w:p w14:paraId="4491BD8A" w14:textId="0782359D"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Theoretical foundations of textile design</w:t>
            </w:r>
          </w:p>
        </w:tc>
        <w:tc>
          <w:tcPr>
            <w:tcW w:w="2270" w:type="dxa"/>
            <w:noWrap/>
            <w:vAlign w:val="bottom"/>
          </w:tcPr>
          <w:p w14:paraId="262133D2" w14:textId="77777777" w:rsidR="00D12B8E" w:rsidRPr="001773B3" w:rsidRDefault="00D12B8E"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Marija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Jenko</w:t>
            </w:r>
            <w:proofErr w:type="spellEnd"/>
          </w:p>
        </w:tc>
        <w:tc>
          <w:tcPr>
            <w:tcW w:w="568" w:type="dxa"/>
            <w:noWrap/>
            <w:vAlign w:val="bottom"/>
          </w:tcPr>
          <w:p w14:paraId="62CDCD36"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0C468D3A"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09A4A02C" w14:textId="77777777" w:rsidR="00D12B8E" w:rsidRPr="001773B3" w:rsidRDefault="00D12B8E" w:rsidP="00D12F03">
            <w:pPr>
              <w:spacing w:after="0" w:line="240" w:lineRule="auto"/>
              <w:jc w:val="center"/>
              <w:rPr>
                <w:rFonts w:cstheme="minorHAnsi"/>
                <w:sz w:val="20"/>
                <w:szCs w:val="20"/>
                <w:lang w:val="en-GB"/>
              </w:rPr>
            </w:pPr>
          </w:p>
        </w:tc>
        <w:tc>
          <w:tcPr>
            <w:tcW w:w="994" w:type="dxa"/>
            <w:noWrap/>
            <w:vAlign w:val="bottom"/>
          </w:tcPr>
          <w:p w14:paraId="0BA17102"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4B7915F8"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7F4CA66E"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4353418F" w14:textId="77777777" w:rsidTr="00D12F03">
        <w:trPr>
          <w:trHeight w:val="255"/>
        </w:trPr>
        <w:tc>
          <w:tcPr>
            <w:tcW w:w="2832" w:type="dxa"/>
            <w:tcBorders>
              <w:bottom w:val="single" w:sz="4" w:space="0" w:color="auto"/>
            </w:tcBorders>
            <w:noWrap/>
            <w:vAlign w:val="center"/>
          </w:tcPr>
          <w:p w14:paraId="7FD1E6C8" w14:textId="77777777" w:rsidR="00CF415D" w:rsidRPr="001773B3" w:rsidRDefault="00CF415D" w:rsidP="00CF415D">
            <w:pPr>
              <w:spacing w:after="0" w:line="240" w:lineRule="auto"/>
              <w:rPr>
                <w:rFonts w:eastAsia="Calibri" w:cs="Calibri"/>
                <w:b/>
                <w:sz w:val="20"/>
                <w:szCs w:val="20"/>
                <w:lang w:val="en-GB" w:eastAsia="sl-SI"/>
              </w:rPr>
            </w:pPr>
            <w:r w:rsidRPr="001773B3">
              <w:rPr>
                <w:rFonts w:eastAsia="Calibri" w:cs="Calibri"/>
                <w:b/>
                <w:sz w:val="20"/>
                <w:szCs w:val="20"/>
                <w:lang w:val="en-GB" w:eastAsia="sl-SI"/>
              </w:rPr>
              <w:t>T-P-16 (textile design)</w:t>
            </w:r>
          </w:p>
          <w:p w14:paraId="1A803011" w14:textId="328F9625" w:rsidR="00D12B8E" w:rsidRPr="001773B3" w:rsidRDefault="00CF415D" w:rsidP="00CF415D">
            <w:pPr>
              <w:spacing w:after="0" w:line="240" w:lineRule="auto"/>
              <w:rPr>
                <w:rFonts w:eastAsia="Calibri" w:cs="Calibri"/>
                <w:sz w:val="20"/>
                <w:szCs w:val="20"/>
                <w:lang w:val="en-GB" w:eastAsia="sl-SI"/>
              </w:rPr>
            </w:pPr>
            <w:r w:rsidRPr="001773B3">
              <w:rPr>
                <w:rFonts w:eastAsia="Calibri" w:cs="Calibri"/>
                <w:sz w:val="20"/>
                <w:szCs w:val="20"/>
                <w:lang w:val="en-GB" w:eastAsia="sl-SI"/>
              </w:rPr>
              <w:t>Theory of costume design</w:t>
            </w:r>
          </w:p>
        </w:tc>
        <w:tc>
          <w:tcPr>
            <w:tcW w:w="2270" w:type="dxa"/>
            <w:tcBorders>
              <w:bottom w:val="single" w:sz="4" w:space="0" w:color="auto"/>
            </w:tcBorders>
            <w:noWrap/>
            <w:vAlign w:val="bottom"/>
          </w:tcPr>
          <w:p w14:paraId="42C0C5FB" w14:textId="77777777" w:rsidR="00D12B8E" w:rsidRPr="001773B3" w:rsidRDefault="00D12B8E"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Almira </w:t>
            </w:r>
            <w:proofErr w:type="spellStart"/>
            <w:r w:rsidRPr="001773B3">
              <w:rPr>
                <w:rFonts w:eastAsia="Calibri" w:cs="Calibri"/>
                <w:sz w:val="20"/>
                <w:szCs w:val="20"/>
                <w:lang w:val="en-GB" w:eastAsia="sl-SI"/>
              </w:rPr>
              <w:t>Sadar</w:t>
            </w:r>
            <w:proofErr w:type="spellEnd"/>
          </w:p>
        </w:tc>
        <w:tc>
          <w:tcPr>
            <w:tcW w:w="568" w:type="dxa"/>
            <w:tcBorders>
              <w:bottom w:val="single" w:sz="4" w:space="0" w:color="auto"/>
            </w:tcBorders>
            <w:noWrap/>
            <w:vAlign w:val="bottom"/>
          </w:tcPr>
          <w:p w14:paraId="787804CC"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tcBorders>
              <w:bottom w:val="single" w:sz="4" w:space="0" w:color="auto"/>
            </w:tcBorders>
            <w:noWrap/>
            <w:vAlign w:val="bottom"/>
          </w:tcPr>
          <w:p w14:paraId="2F5D056A"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tcBorders>
              <w:bottom w:val="single" w:sz="4" w:space="0" w:color="auto"/>
            </w:tcBorders>
            <w:noWrap/>
            <w:vAlign w:val="bottom"/>
          </w:tcPr>
          <w:p w14:paraId="1EA57E5D" w14:textId="77777777" w:rsidR="00D12B8E" w:rsidRPr="001773B3" w:rsidRDefault="00D12B8E" w:rsidP="00D12F03">
            <w:pPr>
              <w:spacing w:after="0" w:line="240" w:lineRule="auto"/>
              <w:jc w:val="center"/>
              <w:rPr>
                <w:rFonts w:cstheme="minorHAnsi"/>
                <w:sz w:val="20"/>
                <w:szCs w:val="20"/>
                <w:lang w:val="en-GB"/>
              </w:rPr>
            </w:pPr>
          </w:p>
        </w:tc>
        <w:tc>
          <w:tcPr>
            <w:tcW w:w="994" w:type="dxa"/>
            <w:tcBorders>
              <w:bottom w:val="single" w:sz="4" w:space="0" w:color="auto"/>
            </w:tcBorders>
            <w:noWrap/>
            <w:vAlign w:val="bottom"/>
          </w:tcPr>
          <w:p w14:paraId="4DED7ADE"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tcBorders>
              <w:bottom w:val="single" w:sz="4" w:space="0" w:color="auto"/>
            </w:tcBorders>
            <w:noWrap/>
            <w:vAlign w:val="bottom"/>
          </w:tcPr>
          <w:p w14:paraId="2A8F829F"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tcBorders>
              <w:bottom w:val="single" w:sz="4" w:space="0" w:color="auto"/>
            </w:tcBorders>
            <w:noWrap/>
            <w:vAlign w:val="bottom"/>
          </w:tcPr>
          <w:p w14:paraId="5E92DDC9" w14:textId="77777777" w:rsidR="00D12B8E" w:rsidRPr="001773B3" w:rsidRDefault="00D12B8E"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D12B8E" w:rsidRPr="001773B3" w14:paraId="75677B80" w14:textId="77777777" w:rsidTr="00D12F03">
        <w:trPr>
          <w:trHeight w:val="255"/>
        </w:trPr>
        <w:tc>
          <w:tcPr>
            <w:tcW w:w="5102" w:type="dxa"/>
            <w:gridSpan w:val="2"/>
            <w:tcBorders>
              <w:top w:val="single" w:sz="4" w:space="0" w:color="auto"/>
            </w:tcBorders>
            <w:noWrap/>
            <w:vAlign w:val="bottom"/>
          </w:tcPr>
          <w:p w14:paraId="6C06E71C" w14:textId="36E02451" w:rsidR="00D12B8E" w:rsidRPr="001773B3" w:rsidRDefault="00DA4DB6" w:rsidP="00D12F03">
            <w:pPr>
              <w:spacing w:after="0" w:line="240" w:lineRule="auto"/>
              <w:rPr>
                <w:rFonts w:cstheme="minorHAnsi"/>
                <w:sz w:val="20"/>
                <w:szCs w:val="20"/>
                <w:lang w:val="en-GB"/>
              </w:rPr>
            </w:pPr>
            <w:r w:rsidRPr="001773B3">
              <w:rPr>
                <w:rFonts w:cstheme="minorHAnsi"/>
                <w:sz w:val="20"/>
                <w:szCs w:val="20"/>
                <w:lang w:val="en-GB"/>
              </w:rPr>
              <w:t>TOTAL</w:t>
            </w:r>
          </w:p>
        </w:tc>
        <w:tc>
          <w:tcPr>
            <w:tcW w:w="568" w:type="dxa"/>
            <w:tcBorders>
              <w:top w:val="single" w:sz="4" w:space="0" w:color="auto"/>
            </w:tcBorders>
            <w:noWrap/>
            <w:vAlign w:val="bottom"/>
          </w:tcPr>
          <w:p w14:paraId="5FDD070B" w14:textId="77777777" w:rsidR="00D12B8E" w:rsidRPr="001773B3" w:rsidRDefault="00D12B8E" w:rsidP="00D12F03">
            <w:pPr>
              <w:spacing w:after="0" w:line="240" w:lineRule="auto"/>
              <w:jc w:val="center"/>
              <w:rPr>
                <w:rFonts w:cstheme="minorHAnsi"/>
                <w:sz w:val="20"/>
                <w:szCs w:val="20"/>
                <w:lang w:val="en-GB"/>
              </w:rPr>
            </w:pPr>
            <w:r w:rsidRPr="001773B3">
              <w:rPr>
                <w:rFonts w:cstheme="minorHAnsi"/>
                <w:sz w:val="20"/>
                <w:szCs w:val="20"/>
                <w:lang w:val="en-GB"/>
              </w:rPr>
              <w:t>1380</w:t>
            </w:r>
          </w:p>
        </w:tc>
        <w:tc>
          <w:tcPr>
            <w:tcW w:w="568" w:type="dxa"/>
            <w:tcBorders>
              <w:top w:val="single" w:sz="4" w:space="0" w:color="auto"/>
            </w:tcBorders>
            <w:noWrap/>
            <w:vAlign w:val="bottom"/>
          </w:tcPr>
          <w:p w14:paraId="3D642429" w14:textId="77777777" w:rsidR="00D12B8E" w:rsidRPr="001773B3" w:rsidRDefault="00D12B8E" w:rsidP="00D12F03">
            <w:pPr>
              <w:spacing w:after="0" w:line="240" w:lineRule="auto"/>
              <w:jc w:val="center"/>
              <w:rPr>
                <w:rFonts w:cstheme="minorHAnsi"/>
                <w:sz w:val="20"/>
                <w:szCs w:val="20"/>
                <w:lang w:val="en-GB"/>
              </w:rPr>
            </w:pPr>
            <w:r w:rsidRPr="001773B3">
              <w:rPr>
                <w:rFonts w:cstheme="minorHAnsi"/>
                <w:sz w:val="20"/>
                <w:szCs w:val="20"/>
                <w:lang w:val="en-GB"/>
              </w:rPr>
              <w:t>2070</w:t>
            </w:r>
          </w:p>
        </w:tc>
        <w:tc>
          <w:tcPr>
            <w:tcW w:w="568" w:type="dxa"/>
            <w:tcBorders>
              <w:top w:val="single" w:sz="4" w:space="0" w:color="auto"/>
            </w:tcBorders>
            <w:noWrap/>
            <w:vAlign w:val="bottom"/>
          </w:tcPr>
          <w:p w14:paraId="45CC19B4" w14:textId="77777777" w:rsidR="00D12B8E" w:rsidRPr="001773B3" w:rsidRDefault="00D12B8E" w:rsidP="00D12F03">
            <w:pPr>
              <w:spacing w:after="0" w:line="240" w:lineRule="auto"/>
              <w:jc w:val="center"/>
              <w:rPr>
                <w:rFonts w:cstheme="minorHAnsi"/>
                <w:sz w:val="20"/>
                <w:szCs w:val="20"/>
                <w:lang w:val="en-GB"/>
              </w:rPr>
            </w:pPr>
          </w:p>
        </w:tc>
        <w:tc>
          <w:tcPr>
            <w:tcW w:w="994" w:type="dxa"/>
            <w:tcBorders>
              <w:top w:val="single" w:sz="4" w:space="0" w:color="auto"/>
            </w:tcBorders>
            <w:noWrap/>
            <w:vAlign w:val="bottom"/>
          </w:tcPr>
          <w:p w14:paraId="4202DBF1" w14:textId="77777777" w:rsidR="00D12B8E" w:rsidRPr="001773B3" w:rsidRDefault="00D12B8E" w:rsidP="00D12F03">
            <w:pPr>
              <w:spacing w:after="0" w:line="240" w:lineRule="auto"/>
              <w:jc w:val="center"/>
              <w:rPr>
                <w:rFonts w:cstheme="minorHAnsi"/>
                <w:sz w:val="20"/>
                <w:szCs w:val="20"/>
                <w:lang w:val="en-GB"/>
              </w:rPr>
            </w:pPr>
            <w:r w:rsidRPr="001773B3">
              <w:rPr>
                <w:rFonts w:cstheme="minorHAnsi"/>
                <w:sz w:val="20"/>
                <w:szCs w:val="20"/>
                <w:lang w:val="en-GB"/>
              </w:rPr>
              <w:t>3450</w:t>
            </w:r>
          </w:p>
        </w:tc>
        <w:tc>
          <w:tcPr>
            <w:tcW w:w="851" w:type="dxa"/>
            <w:tcBorders>
              <w:top w:val="single" w:sz="4" w:space="0" w:color="auto"/>
            </w:tcBorders>
            <w:noWrap/>
            <w:vAlign w:val="bottom"/>
          </w:tcPr>
          <w:p w14:paraId="02BC8652" w14:textId="77777777" w:rsidR="00D12B8E" w:rsidRPr="001773B3" w:rsidRDefault="00D12B8E" w:rsidP="00D12F03">
            <w:pPr>
              <w:spacing w:after="0" w:line="240" w:lineRule="auto"/>
              <w:jc w:val="center"/>
              <w:rPr>
                <w:rFonts w:cstheme="minorHAnsi"/>
                <w:sz w:val="20"/>
                <w:szCs w:val="20"/>
                <w:lang w:val="en-GB"/>
              </w:rPr>
            </w:pPr>
            <w:r w:rsidRPr="001773B3">
              <w:rPr>
                <w:rFonts w:cstheme="minorHAnsi"/>
                <w:sz w:val="20"/>
                <w:szCs w:val="20"/>
                <w:lang w:val="en-GB"/>
              </w:rPr>
              <w:t>6900</w:t>
            </w:r>
          </w:p>
        </w:tc>
        <w:tc>
          <w:tcPr>
            <w:tcW w:w="713" w:type="dxa"/>
            <w:tcBorders>
              <w:top w:val="single" w:sz="4" w:space="0" w:color="auto"/>
            </w:tcBorders>
            <w:noWrap/>
            <w:vAlign w:val="bottom"/>
          </w:tcPr>
          <w:p w14:paraId="15799C22" w14:textId="77777777" w:rsidR="00D12B8E" w:rsidRPr="001773B3" w:rsidRDefault="00D12B8E" w:rsidP="00D12F03">
            <w:pPr>
              <w:spacing w:after="0" w:line="240" w:lineRule="auto"/>
              <w:jc w:val="center"/>
              <w:rPr>
                <w:rFonts w:cstheme="minorHAnsi"/>
                <w:sz w:val="20"/>
                <w:szCs w:val="20"/>
                <w:lang w:val="en-GB"/>
              </w:rPr>
            </w:pPr>
            <w:r w:rsidRPr="001773B3">
              <w:rPr>
                <w:rFonts w:cstheme="minorHAnsi"/>
                <w:sz w:val="20"/>
                <w:szCs w:val="20"/>
                <w:lang w:val="en-GB"/>
              </w:rPr>
              <w:t>230</w:t>
            </w:r>
          </w:p>
        </w:tc>
      </w:tr>
    </w:tbl>
    <w:p w14:paraId="526B65EA" w14:textId="77777777" w:rsidR="00007705" w:rsidRPr="001773B3" w:rsidRDefault="00007705" w:rsidP="00007705">
      <w:pPr>
        <w:rPr>
          <w:rFonts w:cstheme="minorHAnsi"/>
          <w:sz w:val="20"/>
          <w:szCs w:val="20"/>
          <w:lang w:val="en-GB"/>
        </w:rPr>
      </w:pPr>
    </w:p>
    <w:p w14:paraId="7D3190E7" w14:textId="77777777" w:rsidR="00007705" w:rsidRPr="001773B3" w:rsidRDefault="00007705" w:rsidP="00007705">
      <w:pPr>
        <w:rPr>
          <w:rFonts w:cstheme="minorHAnsi"/>
          <w:sz w:val="20"/>
          <w:szCs w:val="20"/>
          <w:lang w:val="en-GB"/>
        </w:rPr>
      </w:pPr>
    </w:p>
    <w:tbl>
      <w:tblPr>
        <w:tblW w:w="5161" w:type="pct"/>
        <w:tblLayout w:type="fixed"/>
        <w:tblCellMar>
          <w:left w:w="70" w:type="dxa"/>
          <w:right w:w="70" w:type="dxa"/>
        </w:tblCellMar>
        <w:tblLook w:val="00A0" w:firstRow="1" w:lastRow="0" w:firstColumn="1" w:lastColumn="0" w:noHBand="0" w:noVBand="0"/>
      </w:tblPr>
      <w:tblGrid>
        <w:gridCol w:w="2832"/>
        <w:gridCol w:w="2270"/>
        <w:gridCol w:w="568"/>
        <w:gridCol w:w="568"/>
        <w:gridCol w:w="568"/>
        <w:gridCol w:w="994"/>
        <w:gridCol w:w="851"/>
        <w:gridCol w:w="713"/>
      </w:tblGrid>
      <w:tr w:rsidR="00007705" w:rsidRPr="001773B3" w14:paraId="6195BB37" w14:textId="77777777" w:rsidTr="00D12F03">
        <w:trPr>
          <w:trHeight w:val="397"/>
        </w:trPr>
        <w:tc>
          <w:tcPr>
            <w:tcW w:w="9364" w:type="dxa"/>
            <w:gridSpan w:val="8"/>
            <w:shd w:val="clear" w:color="auto" w:fill="000000" w:themeFill="text1"/>
            <w:vAlign w:val="bottom"/>
          </w:tcPr>
          <w:p w14:paraId="7190F862" w14:textId="3AA71400" w:rsidR="00007705" w:rsidRPr="001773B3" w:rsidRDefault="00DA4DB6" w:rsidP="00D12F03">
            <w:pPr>
              <w:spacing w:after="0" w:line="240" w:lineRule="auto"/>
              <w:rPr>
                <w:rFonts w:cstheme="minorHAnsi"/>
                <w:b/>
                <w:sz w:val="20"/>
                <w:szCs w:val="20"/>
                <w:lang w:val="en-GB"/>
              </w:rPr>
            </w:pPr>
            <w:r w:rsidRPr="001773B3">
              <w:rPr>
                <w:rFonts w:cstheme="minorHAnsi"/>
                <w:b/>
                <w:sz w:val="20"/>
                <w:szCs w:val="20"/>
                <w:lang w:val="en-GB"/>
              </w:rPr>
              <w:t>Elective courses</w:t>
            </w:r>
          </w:p>
        </w:tc>
      </w:tr>
      <w:tr w:rsidR="00DA4DB6" w:rsidRPr="001773B3" w14:paraId="31AD6861" w14:textId="77777777" w:rsidTr="00D12F03">
        <w:trPr>
          <w:trHeight w:val="397"/>
        </w:trPr>
        <w:tc>
          <w:tcPr>
            <w:tcW w:w="2832" w:type="dxa"/>
            <w:vMerge w:val="restart"/>
            <w:shd w:val="clear" w:color="auto" w:fill="767171" w:themeFill="background2" w:themeFillShade="80"/>
            <w:vAlign w:val="bottom"/>
          </w:tcPr>
          <w:p w14:paraId="483C114F" w14:textId="7755F23C" w:rsidR="00DA4DB6" w:rsidRPr="001773B3" w:rsidRDefault="00DA4DB6" w:rsidP="00DA4DB6">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Course</w:t>
            </w:r>
          </w:p>
        </w:tc>
        <w:tc>
          <w:tcPr>
            <w:tcW w:w="2270" w:type="dxa"/>
            <w:vMerge w:val="restart"/>
            <w:shd w:val="clear" w:color="auto" w:fill="767171" w:themeFill="background2" w:themeFillShade="80"/>
            <w:noWrap/>
            <w:vAlign w:val="bottom"/>
          </w:tcPr>
          <w:p w14:paraId="4370E5DB" w14:textId="7A864B9C" w:rsidR="00DA4DB6" w:rsidRPr="001773B3" w:rsidRDefault="001773B3" w:rsidP="00DA4DB6">
            <w:pPr>
              <w:spacing w:after="0" w:line="240" w:lineRule="auto"/>
              <w:rPr>
                <w:rFonts w:cstheme="minorHAnsi"/>
                <w:color w:val="FFFFFF" w:themeColor="background1"/>
                <w:sz w:val="20"/>
                <w:szCs w:val="20"/>
                <w:lang w:val="en-GB"/>
              </w:rPr>
            </w:pPr>
            <w:r w:rsidRPr="001773B3">
              <w:rPr>
                <w:rFonts w:cstheme="minorHAnsi"/>
                <w:color w:val="FFFFFF" w:themeColor="background1"/>
                <w:sz w:val="20"/>
                <w:szCs w:val="20"/>
                <w:lang w:val="en-GB"/>
              </w:rPr>
              <w:t>Lecturer/Coordinator</w:t>
            </w:r>
          </w:p>
        </w:tc>
        <w:tc>
          <w:tcPr>
            <w:tcW w:w="1704" w:type="dxa"/>
            <w:gridSpan w:val="3"/>
            <w:shd w:val="clear" w:color="auto" w:fill="767171" w:themeFill="background2" w:themeFillShade="80"/>
            <w:vAlign w:val="bottom"/>
          </w:tcPr>
          <w:p w14:paraId="5D2EDA73" w14:textId="3D698534" w:rsidR="00DA4DB6" w:rsidRPr="001773B3" w:rsidRDefault="00DA4DB6" w:rsidP="00DA4DB6">
            <w:pPr>
              <w:spacing w:after="0" w:line="240" w:lineRule="auto"/>
              <w:jc w:val="center"/>
              <w:rPr>
                <w:rFonts w:cstheme="minorHAnsi"/>
                <w:color w:val="FFFFFF" w:themeColor="background1"/>
                <w:sz w:val="20"/>
                <w:szCs w:val="20"/>
                <w:lang w:val="en-GB"/>
              </w:rPr>
            </w:pPr>
            <w:r w:rsidRPr="001773B3">
              <w:rPr>
                <w:rFonts w:cstheme="minorHAnsi"/>
                <w:color w:val="FFFFFF" w:themeColor="background1"/>
                <w:sz w:val="20"/>
                <w:szCs w:val="20"/>
                <w:lang w:val="en-GB"/>
              </w:rPr>
              <w:t>Contact hours</w:t>
            </w:r>
          </w:p>
        </w:tc>
        <w:tc>
          <w:tcPr>
            <w:tcW w:w="994" w:type="dxa"/>
            <w:vMerge w:val="restart"/>
            <w:shd w:val="clear" w:color="auto" w:fill="767171" w:themeFill="background2" w:themeFillShade="80"/>
            <w:vAlign w:val="bottom"/>
          </w:tcPr>
          <w:p w14:paraId="7D4ADFBD" w14:textId="77777777" w:rsidR="00DA4DB6" w:rsidRPr="001773B3" w:rsidRDefault="00DA4DB6" w:rsidP="00DA4DB6">
            <w:pPr>
              <w:spacing w:after="0" w:line="240" w:lineRule="auto"/>
              <w:jc w:val="right"/>
              <w:rPr>
                <w:rFonts w:cstheme="minorHAnsi"/>
                <w:color w:val="FFFFFF" w:themeColor="background1"/>
                <w:sz w:val="20"/>
                <w:szCs w:val="20"/>
                <w:lang w:val="en-GB"/>
              </w:rPr>
            </w:pPr>
            <w:proofErr w:type="spellStart"/>
            <w:r w:rsidRPr="001773B3">
              <w:rPr>
                <w:rFonts w:cstheme="minorHAnsi"/>
                <w:color w:val="FFFFFF" w:themeColor="background1"/>
                <w:sz w:val="20"/>
                <w:szCs w:val="20"/>
                <w:lang w:val="en-GB"/>
              </w:rPr>
              <w:t>Individ</w:t>
            </w:r>
            <w:proofErr w:type="spellEnd"/>
            <w:r w:rsidRPr="001773B3">
              <w:rPr>
                <w:rFonts w:cstheme="minorHAnsi"/>
                <w:color w:val="FFFFFF" w:themeColor="background1"/>
                <w:sz w:val="20"/>
                <w:szCs w:val="20"/>
                <w:lang w:val="en-GB"/>
              </w:rPr>
              <w:t>.</w:t>
            </w:r>
          </w:p>
          <w:p w14:paraId="697F4A16" w14:textId="3C76483A" w:rsidR="00DA4DB6" w:rsidRPr="001773B3" w:rsidRDefault="00DA4DB6" w:rsidP="00DA4DB6">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work</w:t>
            </w:r>
          </w:p>
        </w:tc>
        <w:tc>
          <w:tcPr>
            <w:tcW w:w="851" w:type="dxa"/>
            <w:vMerge w:val="restart"/>
            <w:shd w:val="clear" w:color="auto" w:fill="767171" w:themeFill="background2" w:themeFillShade="80"/>
            <w:vAlign w:val="bottom"/>
          </w:tcPr>
          <w:p w14:paraId="26F8B82A" w14:textId="77777777" w:rsidR="00DA4DB6" w:rsidRPr="001773B3" w:rsidRDefault="00DA4DB6" w:rsidP="00DA4DB6">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Total</w:t>
            </w:r>
          </w:p>
          <w:p w14:paraId="534A25CD" w14:textId="2EBDF5E8" w:rsidR="00DA4DB6" w:rsidRPr="001773B3" w:rsidRDefault="00DA4DB6" w:rsidP="00DA4DB6">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hours</w:t>
            </w:r>
          </w:p>
        </w:tc>
        <w:tc>
          <w:tcPr>
            <w:tcW w:w="713" w:type="dxa"/>
            <w:vMerge w:val="restart"/>
            <w:shd w:val="clear" w:color="auto" w:fill="767171" w:themeFill="background2" w:themeFillShade="80"/>
            <w:noWrap/>
            <w:vAlign w:val="bottom"/>
          </w:tcPr>
          <w:p w14:paraId="5E991452" w14:textId="451B0500" w:rsidR="00DA4DB6" w:rsidRPr="001773B3" w:rsidRDefault="00DA4DB6" w:rsidP="00DA4DB6">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ECTS</w:t>
            </w:r>
          </w:p>
        </w:tc>
      </w:tr>
      <w:tr w:rsidR="00007705" w:rsidRPr="001773B3" w14:paraId="5192831E" w14:textId="77777777" w:rsidTr="00D12F03">
        <w:trPr>
          <w:trHeight w:val="346"/>
        </w:trPr>
        <w:tc>
          <w:tcPr>
            <w:tcW w:w="2832" w:type="dxa"/>
            <w:vMerge/>
            <w:vAlign w:val="center"/>
          </w:tcPr>
          <w:p w14:paraId="648A1BDD" w14:textId="77777777" w:rsidR="00007705" w:rsidRPr="001773B3" w:rsidRDefault="00007705" w:rsidP="00D12F03">
            <w:pPr>
              <w:spacing w:after="0" w:line="240" w:lineRule="auto"/>
              <w:rPr>
                <w:rFonts w:cstheme="minorHAnsi"/>
                <w:sz w:val="20"/>
                <w:szCs w:val="20"/>
                <w:lang w:val="en-GB"/>
              </w:rPr>
            </w:pPr>
          </w:p>
        </w:tc>
        <w:tc>
          <w:tcPr>
            <w:tcW w:w="2270" w:type="dxa"/>
            <w:vMerge/>
            <w:vAlign w:val="center"/>
          </w:tcPr>
          <w:p w14:paraId="215BEA31" w14:textId="77777777" w:rsidR="00007705" w:rsidRPr="001773B3" w:rsidRDefault="00007705" w:rsidP="00D12F03">
            <w:pPr>
              <w:spacing w:after="0" w:line="240" w:lineRule="auto"/>
              <w:rPr>
                <w:rFonts w:cstheme="minorHAnsi"/>
                <w:sz w:val="20"/>
                <w:szCs w:val="20"/>
                <w:lang w:val="en-GB"/>
              </w:rPr>
            </w:pPr>
          </w:p>
        </w:tc>
        <w:tc>
          <w:tcPr>
            <w:tcW w:w="568" w:type="dxa"/>
            <w:shd w:val="clear" w:color="auto" w:fill="D0CECE" w:themeFill="background2" w:themeFillShade="E6"/>
            <w:noWrap/>
            <w:vAlign w:val="bottom"/>
          </w:tcPr>
          <w:p w14:paraId="5E342BC5" w14:textId="45943BAF" w:rsidR="00007705" w:rsidRPr="001773B3" w:rsidRDefault="00DA4DB6" w:rsidP="00D12F03">
            <w:pPr>
              <w:spacing w:after="0" w:line="240" w:lineRule="auto"/>
              <w:jc w:val="center"/>
              <w:rPr>
                <w:rFonts w:ascii="Calibri" w:eastAsia="Calibri" w:hAnsi="Calibri" w:cs="Calibri"/>
                <w:sz w:val="20"/>
                <w:szCs w:val="20"/>
                <w:lang w:val="en-GB"/>
              </w:rPr>
            </w:pPr>
            <w:r w:rsidRPr="001773B3">
              <w:rPr>
                <w:rFonts w:ascii="Calibri" w:eastAsia="Calibri" w:hAnsi="Calibri" w:cs="Calibri"/>
                <w:sz w:val="20"/>
                <w:szCs w:val="20"/>
                <w:lang w:val="en-GB"/>
              </w:rPr>
              <w:t>L</w:t>
            </w:r>
          </w:p>
        </w:tc>
        <w:tc>
          <w:tcPr>
            <w:tcW w:w="568" w:type="dxa"/>
            <w:shd w:val="clear" w:color="auto" w:fill="D0CECE" w:themeFill="background2" w:themeFillShade="E6"/>
            <w:vAlign w:val="bottom"/>
          </w:tcPr>
          <w:p w14:paraId="128019D5" w14:textId="5C3A00DC" w:rsidR="00007705" w:rsidRPr="001773B3" w:rsidRDefault="00DA4DB6" w:rsidP="00D12F03">
            <w:pPr>
              <w:spacing w:after="0" w:line="240" w:lineRule="auto"/>
              <w:jc w:val="center"/>
              <w:rPr>
                <w:rFonts w:ascii="Calibri" w:eastAsia="Calibri" w:hAnsi="Calibri" w:cs="Calibri"/>
                <w:sz w:val="20"/>
                <w:szCs w:val="20"/>
                <w:lang w:val="en-GB"/>
              </w:rPr>
            </w:pPr>
            <w:r w:rsidRPr="001773B3">
              <w:rPr>
                <w:rFonts w:ascii="Calibri" w:eastAsia="Calibri" w:hAnsi="Calibri" w:cs="Calibri"/>
                <w:sz w:val="20"/>
                <w:szCs w:val="20"/>
                <w:lang w:val="en-GB"/>
              </w:rPr>
              <w:t>S</w:t>
            </w:r>
          </w:p>
        </w:tc>
        <w:tc>
          <w:tcPr>
            <w:tcW w:w="568" w:type="dxa"/>
            <w:shd w:val="clear" w:color="auto" w:fill="D0CECE" w:themeFill="background2" w:themeFillShade="E6"/>
            <w:noWrap/>
            <w:vAlign w:val="bottom"/>
          </w:tcPr>
          <w:p w14:paraId="576BBE1E" w14:textId="02EEDC8F" w:rsidR="00007705" w:rsidRPr="001773B3" w:rsidRDefault="00DA4DB6" w:rsidP="00D12F03">
            <w:pPr>
              <w:spacing w:after="0" w:line="240" w:lineRule="auto"/>
              <w:jc w:val="center"/>
              <w:rPr>
                <w:rFonts w:ascii="Calibri" w:eastAsia="Calibri" w:hAnsi="Calibri" w:cs="Calibri"/>
                <w:sz w:val="20"/>
                <w:szCs w:val="20"/>
                <w:lang w:val="en-GB"/>
              </w:rPr>
            </w:pPr>
            <w:r w:rsidRPr="001773B3">
              <w:rPr>
                <w:rFonts w:ascii="Calibri" w:eastAsia="Calibri" w:hAnsi="Calibri" w:cs="Calibri"/>
                <w:sz w:val="20"/>
                <w:szCs w:val="20"/>
                <w:lang w:val="en-GB"/>
              </w:rPr>
              <w:t>T</w:t>
            </w:r>
          </w:p>
        </w:tc>
        <w:tc>
          <w:tcPr>
            <w:tcW w:w="994" w:type="dxa"/>
            <w:vMerge/>
            <w:vAlign w:val="center"/>
          </w:tcPr>
          <w:p w14:paraId="5B697883" w14:textId="77777777" w:rsidR="00007705" w:rsidRPr="001773B3" w:rsidRDefault="00007705" w:rsidP="00D12F03">
            <w:pPr>
              <w:spacing w:after="0" w:line="240" w:lineRule="auto"/>
              <w:jc w:val="center"/>
              <w:rPr>
                <w:rFonts w:cstheme="minorHAnsi"/>
                <w:sz w:val="20"/>
                <w:szCs w:val="20"/>
                <w:lang w:val="en-GB"/>
              </w:rPr>
            </w:pPr>
          </w:p>
        </w:tc>
        <w:tc>
          <w:tcPr>
            <w:tcW w:w="851" w:type="dxa"/>
            <w:vMerge/>
            <w:vAlign w:val="center"/>
          </w:tcPr>
          <w:p w14:paraId="78411DD7" w14:textId="77777777" w:rsidR="00007705" w:rsidRPr="001773B3" w:rsidRDefault="00007705" w:rsidP="00D12F03">
            <w:pPr>
              <w:spacing w:after="0" w:line="240" w:lineRule="auto"/>
              <w:jc w:val="center"/>
              <w:rPr>
                <w:rFonts w:cstheme="minorHAnsi"/>
                <w:sz w:val="20"/>
                <w:szCs w:val="20"/>
                <w:lang w:val="en-GB"/>
              </w:rPr>
            </w:pPr>
          </w:p>
        </w:tc>
        <w:tc>
          <w:tcPr>
            <w:tcW w:w="713" w:type="dxa"/>
            <w:vMerge/>
            <w:vAlign w:val="center"/>
          </w:tcPr>
          <w:p w14:paraId="7522C2A7" w14:textId="77777777" w:rsidR="00007705" w:rsidRPr="001773B3" w:rsidRDefault="00007705" w:rsidP="00D12F03">
            <w:pPr>
              <w:spacing w:after="0" w:line="240" w:lineRule="auto"/>
              <w:jc w:val="center"/>
              <w:rPr>
                <w:rFonts w:cstheme="minorHAnsi"/>
                <w:sz w:val="20"/>
                <w:szCs w:val="20"/>
                <w:lang w:val="en-GB"/>
              </w:rPr>
            </w:pPr>
          </w:p>
        </w:tc>
      </w:tr>
      <w:tr w:rsidR="00007705" w:rsidRPr="001773B3" w14:paraId="066ACE1F" w14:textId="77777777" w:rsidTr="00D12F03">
        <w:trPr>
          <w:trHeight w:val="255"/>
        </w:trPr>
        <w:tc>
          <w:tcPr>
            <w:tcW w:w="2832" w:type="dxa"/>
            <w:noWrap/>
            <w:vAlign w:val="center"/>
          </w:tcPr>
          <w:p w14:paraId="0358E68A" w14:textId="77777777" w:rsidR="00DA4DB6" w:rsidRPr="001773B3" w:rsidRDefault="00DA4DB6" w:rsidP="00DA4DB6">
            <w:pPr>
              <w:spacing w:after="0" w:line="240" w:lineRule="auto"/>
              <w:rPr>
                <w:rFonts w:eastAsia="Calibri" w:cs="Calibri"/>
                <w:b/>
                <w:sz w:val="20"/>
                <w:szCs w:val="20"/>
                <w:lang w:val="en-GB" w:eastAsia="sl-SI"/>
              </w:rPr>
            </w:pPr>
            <w:r w:rsidRPr="001773B3">
              <w:rPr>
                <w:rFonts w:eastAsia="Calibri" w:cs="Calibri"/>
                <w:b/>
                <w:sz w:val="20"/>
                <w:szCs w:val="20"/>
                <w:lang w:val="en-GB" w:eastAsia="sl-SI"/>
              </w:rPr>
              <w:t>I-S-1 (general)</w:t>
            </w:r>
          </w:p>
          <w:p w14:paraId="37EA02BD" w14:textId="77777777" w:rsidR="007916B2" w:rsidRPr="001773B3" w:rsidRDefault="00DA4DB6" w:rsidP="00DA4DB6">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Environmental aspects in </w:t>
            </w:r>
          </w:p>
          <w:p w14:paraId="78A4A78D" w14:textId="2777CD53" w:rsidR="00007705" w:rsidRPr="001773B3" w:rsidRDefault="00DA4DB6" w:rsidP="00DA4DB6">
            <w:pPr>
              <w:spacing w:after="0" w:line="240" w:lineRule="auto"/>
              <w:rPr>
                <w:rFonts w:eastAsia="Calibri" w:cs="Calibri"/>
                <w:sz w:val="20"/>
                <w:szCs w:val="20"/>
                <w:lang w:val="en-GB" w:eastAsia="sl-SI"/>
              </w:rPr>
            </w:pPr>
            <w:r w:rsidRPr="001773B3">
              <w:rPr>
                <w:rFonts w:eastAsia="Calibri" w:cs="Calibri"/>
                <w:sz w:val="20"/>
                <w:szCs w:val="20"/>
                <w:lang w:val="en-GB" w:eastAsia="sl-SI"/>
              </w:rPr>
              <w:t>textiles and graphics</w:t>
            </w:r>
          </w:p>
        </w:tc>
        <w:tc>
          <w:tcPr>
            <w:tcW w:w="2270" w:type="dxa"/>
            <w:noWrap/>
            <w:vAlign w:val="bottom"/>
          </w:tcPr>
          <w:p w14:paraId="5FBCC7ED"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Petra Eva Forte </w:t>
            </w:r>
            <w:proofErr w:type="spellStart"/>
            <w:r w:rsidRPr="001773B3">
              <w:rPr>
                <w:rFonts w:eastAsia="Calibri" w:cs="Calibri"/>
                <w:sz w:val="20"/>
                <w:szCs w:val="20"/>
                <w:lang w:val="en-GB" w:eastAsia="sl-SI"/>
              </w:rPr>
              <w:t>Tavčer</w:t>
            </w:r>
            <w:proofErr w:type="spellEnd"/>
          </w:p>
        </w:tc>
        <w:tc>
          <w:tcPr>
            <w:tcW w:w="568" w:type="dxa"/>
            <w:noWrap/>
            <w:vAlign w:val="bottom"/>
          </w:tcPr>
          <w:p w14:paraId="684ECB1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31D295E3"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76CCFF73"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3170E4C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53046AE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6B85C887"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5FE30D6B" w14:textId="77777777" w:rsidTr="00D12F03">
        <w:trPr>
          <w:trHeight w:val="255"/>
        </w:trPr>
        <w:tc>
          <w:tcPr>
            <w:tcW w:w="2832" w:type="dxa"/>
            <w:noWrap/>
            <w:vAlign w:val="center"/>
          </w:tcPr>
          <w:p w14:paraId="15EFD0FE" w14:textId="77777777" w:rsidR="001F6377" w:rsidRPr="001773B3" w:rsidRDefault="001F6377" w:rsidP="001F6377">
            <w:pPr>
              <w:spacing w:after="0" w:line="240" w:lineRule="auto"/>
              <w:rPr>
                <w:rFonts w:eastAsia="Calibri" w:cs="Calibri"/>
                <w:b/>
                <w:sz w:val="20"/>
                <w:szCs w:val="20"/>
                <w:lang w:val="en-GB" w:eastAsia="sl-SI"/>
              </w:rPr>
            </w:pPr>
            <w:r w:rsidRPr="001773B3">
              <w:rPr>
                <w:rFonts w:eastAsia="Calibri" w:cs="Calibri"/>
                <w:b/>
                <w:sz w:val="20"/>
                <w:szCs w:val="20"/>
                <w:lang w:val="en-GB" w:eastAsia="sl-SI"/>
              </w:rPr>
              <w:t>I-S-2 (general)</w:t>
            </w:r>
          </w:p>
          <w:p w14:paraId="16F9B70C" w14:textId="2C316E93" w:rsidR="00007705" w:rsidRPr="001773B3" w:rsidRDefault="001F6377" w:rsidP="001F6377">
            <w:pPr>
              <w:spacing w:after="0" w:line="240" w:lineRule="auto"/>
              <w:rPr>
                <w:rFonts w:eastAsia="Calibri" w:cs="Calibri"/>
                <w:sz w:val="20"/>
                <w:szCs w:val="20"/>
                <w:lang w:val="en-GB" w:eastAsia="sl-SI"/>
              </w:rPr>
            </w:pPr>
            <w:r w:rsidRPr="001773B3">
              <w:rPr>
                <w:rFonts w:eastAsia="Calibri" w:cs="Calibri"/>
                <w:sz w:val="20"/>
                <w:szCs w:val="20"/>
                <w:lang w:val="en-GB" w:eastAsia="sl-SI"/>
              </w:rPr>
              <w:t>Quality – selected topics</w:t>
            </w:r>
          </w:p>
        </w:tc>
        <w:tc>
          <w:tcPr>
            <w:tcW w:w="2270" w:type="dxa"/>
            <w:noWrap/>
            <w:vAlign w:val="bottom"/>
          </w:tcPr>
          <w:p w14:paraId="04EFF48C"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Andrej </w:t>
            </w:r>
            <w:proofErr w:type="spellStart"/>
            <w:r w:rsidRPr="001773B3">
              <w:rPr>
                <w:rFonts w:eastAsia="Calibri" w:cs="Calibri"/>
                <w:sz w:val="20"/>
                <w:szCs w:val="20"/>
                <w:lang w:val="en-GB" w:eastAsia="sl-SI"/>
              </w:rPr>
              <w:t>Demšar</w:t>
            </w:r>
            <w:proofErr w:type="spellEnd"/>
          </w:p>
        </w:tc>
        <w:tc>
          <w:tcPr>
            <w:tcW w:w="568" w:type="dxa"/>
            <w:noWrap/>
            <w:vAlign w:val="bottom"/>
          </w:tcPr>
          <w:p w14:paraId="0485404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06FFBE1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1C2C00C0"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5F25866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3DA260F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196F5A2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1D1D509F" w14:textId="77777777" w:rsidTr="00D12F03">
        <w:trPr>
          <w:trHeight w:val="255"/>
        </w:trPr>
        <w:tc>
          <w:tcPr>
            <w:tcW w:w="2832" w:type="dxa"/>
            <w:noWrap/>
            <w:vAlign w:val="center"/>
          </w:tcPr>
          <w:p w14:paraId="2E8AA511" w14:textId="77777777" w:rsidR="007916B2" w:rsidRPr="001773B3" w:rsidRDefault="007916B2" w:rsidP="007916B2">
            <w:pPr>
              <w:spacing w:after="0" w:line="240" w:lineRule="auto"/>
              <w:rPr>
                <w:rFonts w:eastAsia="Calibri" w:cs="Calibri"/>
                <w:b/>
                <w:sz w:val="20"/>
                <w:szCs w:val="20"/>
                <w:lang w:val="en-GB" w:eastAsia="sl-SI"/>
              </w:rPr>
            </w:pPr>
            <w:r w:rsidRPr="001773B3">
              <w:rPr>
                <w:rFonts w:eastAsia="Calibri" w:cs="Calibri"/>
                <w:b/>
                <w:sz w:val="20"/>
                <w:szCs w:val="20"/>
                <w:lang w:val="en-GB" w:eastAsia="sl-SI"/>
              </w:rPr>
              <w:t>I-S-3 (general)</w:t>
            </w:r>
          </w:p>
          <w:p w14:paraId="5DCDC73B" w14:textId="17EB58D1" w:rsidR="00007705" w:rsidRPr="001773B3" w:rsidRDefault="007916B2"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Analysis of structure and properties of textile and graphic materials – selected chapters</w:t>
            </w:r>
          </w:p>
        </w:tc>
        <w:tc>
          <w:tcPr>
            <w:tcW w:w="2270" w:type="dxa"/>
            <w:noWrap/>
            <w:vAlign w:val="bottom"/>
          </w:tcPr>
          <w:p w14:paraId="3A611A18"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Andrej </w:t>
            </w:r>
            <w:proofErr w:type="spellStart"/>
            <w:r w:rsidRPr="001773B3">
              <w:rPr>
                <w:rFonts w:eastAsia="Calibri" w:cs="Calibri"/>
                <w:sz w:val="20"/>
                <w:szCs w:val="20"/>
                <w:lang w:val="en-GB" w:eastAsia="sl-SI"/>
              </w:rPr>
              <w:t>Demšar</w:t>
            </w:r>
            <w:proofErr w:type="spellEnd"/>
          </w:p>
        </w:tc>
        <w:tc>
          <w:tcPr>
            <w:tcW w:w="568" w:type="dxa"/>
            <w:noWrap/>
            <w:vAlign w:val="bottom"/>
          </w:tcPr>
          <w:p w14:paraId="3A32E7A1"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4DECEE51"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157F89AC"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58D142B5"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6EF8EE92"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5EE5488E"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51524022" w14:textId="77777777" w:rsidTr="00D12F03">
        <w:trPr>
          <w:trHeight w:val="255"/>
        </w:trPr>
        <w:tc>
          <w:tcPr>
            <w:tcW w:w="2832" w:type="dxa"/>
            <w:noWrap/>
            <w:vAlign w:val="center"/>
          </w:tcPr>
          <w:p w14:paraId="5207DE4B" w14:textId="77777777" w:rsidR="007916B2" w:rsidRPr="001773B3" w:rsidRDefault="007916B2" w:rsidP="007916B2">
            <w:pPr>
              <w:spacing w:after="0" w:line="240" w:lineRule="auto"/>
              <w:rPr>
                <w:rFonts w:eastAsia="Calibri" w:cs="Calibri"/>
                <w:b/>
                <w:sz w:val="20"/>
                <w:szCs w:val="20"/>
                <w:lang w:val="en-GB" w:eastAsia="sl-SI"/>
              </w:rPr>
            </w:pPr>
            <w:r w:rsidRPr="001773B3">
              <w:rPr>
                <w:rFonts w:eastAsia="Calibri" w:cs="Calibri"/>
                <w:b/>
                <w:sz w:val="20"/>
                <w:szCs w:val="20"/>
                <w:lang w:val="en-GB" w:eastAsia="sl-SI"/>
              </w:rPr>
              <w:t>I-S-4 (general)</w:t>
            </w:r>
          </w:p>
          <w:p w14:paraId="29DB6CDC" w14:textId="77777777" w:rsidR="007916B2" w:rsidRPr="001773B3" w:rsidRDefault="007916B2"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Recycling of polymeric </w:t>
            </w:r>
          </w:p>
          <w:p w14:paraId="14C361F6" w14:textId="7D7A8C0B" w:rsidR="00007705" w:rsidRPr="001773B3" w:rsidRDefault="006774AD"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M</w:t>
            </w:r>
            <w:r w:rsidR="007916B2" w:rsidRPr="001773B3">
              <w:rPr>
                <w:rFonts w:eastAsia="Calibri" w:cs="Calibri"/>
                <w:sz w:val="20"/>
                <w:szCs w:val="20"/>
                <w:lang w:val="en-GB" w:eastAsia="sl-SI"/>
              </w:rPr>
              <w:t>aterials</w:t>
            </w:r>
          </w:p>
        </w:tc>
        <w:tc>
          <w:tcPr>
            <w:tcW w:w="2270" w:type="dxa"/>
            <w:noWrap/>
            <w:vAlign w:val="bottom"/>
          </w:tcPr>
          <w:p w14:paraId="2691E632"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Diana Gregor </w:t>
            </w:r>
            <w:proofErr w:type="spellStart"/>
            <w:r w:rsidRPr="001773B3">
              <w:rPr>
                <w:rFonts w:eastAsia="Calibri" w:cs="Calibri"/>
                <w:sz w:val="20"/>
                <w:szCs w:val="20"/>
                <w:lang w:val="en-GB" w:eastAsia="sl-SI"/>
              </w:rPr>
              <w:t>Svetec</w:t>
            </w:r>
            <w:proofErr w:type="spellEnd"/>
          </w:p>
        </w:tc>
        <w:tc>
          <w:tcPr>
            <w:tcW w:w="568" w:type="dxa"/>
            <w:noWrap/>
            <w:vAlign w:val="bottom"/>
          </w:tcPr>
          <w:p w14:paraId="4638DF1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568" w:type="dxa"/>
            <w:noWrap/>
            <w:vAlign w:val="bottom"/>
          </w:tcPr>
          <w:p w14:paraId="0ED411F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45</w:t>
            </w:r>
          </w:p>
        </w:tc>
        <w:tc>
          <w:tcPr>
            <w:tcW w:w="568" w:type="dxa"/>
            <w:noWrap/>
            <w:vAlign w:val="bottom"/>
          </w:tcPr>
          <w:p w14:paraId="78C0D2B7"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1860AEF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75</w:t>
            </w:r>
          </w:p>
        </w:tc>
        <w:tc>
          <w:tcPr>
            <w:tcW w:w="851" w:type="dxa"/>
            <w:noWrap/>
            <w:vAlign w:val="bottom"/>
          </w:tcPr>
          <w:p w14:paraId="50251691"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713" w:type="dxa"/>
            <w:noWrap/>
            <w:vAlign w:val="bottom"/>
          </w:tcPr>
          <w:p w14:paraId="39DF948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5</w:t>
            </w:r>
          </w:p>
        </w:tc>
      </w:tr>
      <w:tr w:rsidR="00007705" w:rsidRPr="001773B3" w14:paraId="7D38A335" w14:textId="77777777" w:rsidTr="00D12F03">
        <w:trPr>
          <w:trHeight w:val="255"/>
        </w:trPr>
        <w:tc>
          <w:tcPr>
            <w:tcW w:w="2832" w:type="dxa"/>
            <w:noWrap/>
            <w:vAlign w:val="center"/>
          </w:tcPr>
          <w:p w14:paraId="2FEC291E" w14:textId="77777777" w:rsidR="007916B2" w:rsidRPr="001773B3" w:rsidRDefault="007916B2" w:rsidP="007916B2">
            <w:pPr>
              <w:spacing w:after="0" w:line="240" w:lineRule="auto"/>
              <w:rPr>
                <w:rFonts w:eastAsia="Calibri" w:cs="Calibri"/>
                <w:b/>
                <w:sz w:val="20"/>
                <w:szCs w:val="20"/>
                <w:lang w:val="en-GB" w:eastAsia="sl-SI"/>
              </w:rPr>
            </w:pPr>
            <w:r w:rsidRPr="001773B3">
              <w:rPr>
                <w:rFonts w:eastAsia="Calibri" w:cs="Calibri"/>
                <w:b/>
                <w:sz w:val="20"/>
                <w:szCs w:val="20"/>
                <w:lang w:val="en-GB" w:eastAsia="sl-SI"/>
              </w:rPr>
              <w:t>I-S-5 (general)</w:t>
            </w:r>
          </w:p>
          <w:p w14:paraId="07F02579" w14:textId="77777777" w:rsidR="007916B2" w:rsidRPr="001773B3" w:rsidRDefault="007916B2"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Plasma technologies for </w:t>
            </w:r>
          </w:p>
          <w:p w14:paraId="6DDAADA7" w14:textId="22DA4024" w:rsidR="00007705" w:rsidRPr="001773B3" w:rsidRDefault="007916B2"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textiles and graphics</w:t>
            </w:r>
          </w:p>
        </w:tc>
        <w:tc>
          <w:tcPr>
            <w:tcW w:w="2270" w:type="dxa"/>
            <w:noWrap/>
            <w:vAlign w:val="bottom"/>
          </w:tcPr>
          <w:p w14:paraId="7944BF6C"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Marija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Gorjanc</w:t>
            </w:r>
            <w:proofErr w:type="spellEnd"/>
          </w:p>
        </w:tc>
        <w:tc>
          <w:tcPr>
            <w:tcW w:w="568" w:type="dxa"/>
            <w:noWrap/>
            <w:vAlign w:val="bottom"/>
          </w:tcPr>
          <w:p w14:paraId="5D7097D4"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437D9B1F"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44B4DECF"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69D4904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1AAFCEE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65A16F53"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1C1A61F5" w14:textId="77777777" w:rsidTr="00D12F03">
        <w:trPr>
          <w:trHeight w:val="255"/>
        </w:trPr>
        <w:tc>
          <w:tcPr>
            <w:tcW w:w="2832" w:type="dxa"/>
            <w:noWrap/>
            <w:vAlign w:val="center"/>
          </w:tcPr>
          <w:p w14:paraId="557B6878" w14:textId="77777777" w:rsidR="007916B2" w:rsidRPr="001773B3" w:rsidRDefault="007916B2" w:rsidP="007916B2">
            <w:pPr>
              <w:spacing w:after="0" w:line="240" w:lineRule="auto"/>
              <w:rPr>
                <w:rFonts w:eastAsia="Calibri" w:cs="Calibri"/>
                <w:b/>
                <w:sz w:val="20"/>
                <w:szCs w:val="20"/>
                <w:lang w:val="en-GB" w:eastAsia="sl-SI"/>
              </w:rPr>
            </w:pPr>
            <w:r w:rsidRPr="001773B3">
              <w:rPr>
                <w:rFonts w:eastAsia="Calibri" w:cs="Calibri"/>
                <w:b/>
                <w:sz w:val="20"/>
                <w:szCs w:val="20"/>
                <w:lang w:val="en-GB" w:eastAsia="sl-SI"/>
              </w:rPr>
              <w:t>I-S-6 (general)</w:t>
            </w:r>
          </w:p>
          <w:p w14:paraId="4B85AB4E" w14:textId="7A63A885" w:rsidR="00007705" w:rsidRPr="001773B3" w:rsidRDefault="007916B2"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Printed electronics</w:t>
            </w:r>
          </w:p>
        </w:tc>
        <w:tc>
          <w:tcPr>
            <w:tcW w:w="2270" w:type="dxa"/>
            <w:noWrap/>
            <w:vAlign w:val="bottom"/>
          </w:tcPr>
          <w:p w14:paraId="62099D43"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Deja Muck</w:t>
            </w:r>
          </w:p>
        </w:tc>
        <w:tc>
          <w:tcPr>
            <w:tcW w:w="568" w:type="dxa"/>
            <w:noWrap/>
            <w:vAlign w:val="bottom"/>
          </w:tcPr>
          <w:p w14:paraId="25E2F50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0EDFA1CF"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344F2A83"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5C1EB2C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20BDC90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2BD4C1C5"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46EE748B" w14:textId="77777777" w:rsidTr="00D12F03">
        <w:trPr>
          <w:trHeight w:val="255"/>
        </w:trPr>
        <w:tc>
          <w:tcPr>
            <w:tcW w:w="2832" w:type="dxa"/>
            <w:noWrap/>
            <w:vAlign w:val="center"/>
          </w:tcPr>
          <w:p w14:paraId="393F37AA" w14:textId="77777777" w:rsidR="007916B2" w:rsidRPr="001773B3" w:rsidRDefault="007916B2" w:rsidP="007916B2">
            <w:pPr>
              <w:spacing w:after="0" w:line="240" w:lineRule="auto"/>
              <w:rPr>
                <w:rFonts w:eastAsia="Calibri" w:cs="Calibri"/>
                <w:b/>
                <w:sz w:val="20"/>
                <w:szCs w:val="20"/>
                <w:lang w:val="en-GB" w:eastAsia="sl-SI"/>
              </w:rPr>
            </w:pPr>
            <w:r w:rsidRPr="001773B3">
              <w:rPr>
                <w:rFonts w:eastAsia="Calibri" w:cs="Calibri"/>
                <w:b/>
                <w:sz w:val="20"/>
                <w:szCs w:val="20"/>
                <w:lang w:val="en-GB" w:eastAsia="sl-SI"/>
              </w:rPr>
              <w:t>I-S-7 (general)</w:t>
            </w:r>
          </w:p>
          <w:p w14:paraId="3BCA9839" w14:textId="77777777" w:rsidR="007916B2" w:rsidRPr="001773B3" w:rsidRDefault="007916B2"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Dyes and pigments in textile </w:t>
            </w:r>
          </w:p>
          <w:p w14:paraId="3EF8FF20" w14:textId="663E9ABF" w:rsidR="00007705" w:rsidRPr="001773B3" w:rsidRDefault="007916B2"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and graphic technology</w:t>
            </w:r>
          </w:p>
        </w:tc>
        <w:tc>
          <w:tcPr>
            <w:tcW w:w="2270" w:type="dxa"/>
            <w:noWrap/>
            <w:vAlign w:val="bottom"/>
          </w:tcPr>
          <w:p w14:paraId="7160520D"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Sabina </w:t>
            </w:r>
            <w:proofErr w:type="spellStart"/>
            <w:r w:rsidRPr="001773B3">
              <w:rPr>
                <w:rFonts w:eastAsia="Calibri" w:cs="Calibri"/>
                <w:sz w:val="20"/>
                <w:szCs w:val="20"/>
                <w:lang w:val="en-GB" w:eastAsia="sl-SI"/>
              </w:rPr>
              <w:t>Bračko</w:t>
            </w:r>
            <w:proofErr w:type="spellEnd"/>
          </w:p>
        </w:tc>
        <w:tc>
          <w:tcPr>
            <w:tcW w:w="568" w:type="dxa"/>
            <w:noWrap/>
            <w:vAlign w:val="bottom"/>
          </w:tcPr>
          <w:p w14:paraId="1738BE5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568" w:type="dxa"/>
            <w:noWrap/>
            <w:vAlign w:val="bottom"/>
          </w:tcPr>
          <w:p w14:paraId="76EB3F7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568" w:type="dxa"/>
            <w:noWrap/>
            <w:vAlign w:val="bottom"/>
          </w:tcPr>
          <w:p w14:paraId="39EE779F"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w:t>
            </w:r>
          </w:p>
        </w:tc>
        <w:tc>
          <w:tcPr>
            <w:tcW w:w="994" w:type="dxa"/>
            <w:noWrap/>
            <w:vAlign w:val="bottom"/>
          </w:tcPr>
          <w:p w14:paraId="0C6FDC04"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75</w:t>
            </w:r>
          </w:p>
        </w:tc>
        <w:tc>
          <w:tcPr>
            <w:tcW w:w="851" w:type="dxa"/>
            <w:noWrap/>
            <w:vAlign w:val="bottom"/>
          </w:tcPr>
          <w:p w14:paraId="3A58435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713" w:type="dxa"/>
            <w:noWrap/>
            <w:vAlign w:val="bottom"/>
          </w:tcPr>
          <w:p w14:paraId="671C622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5</w:t>
            </w:r>
          </w:p>
        </w:tc>
      </w:tr>
      <w:tr w:rsidR="00007705" w:rsidRPr="001773B3" w14:paraId="0D3975FC" w14:textId="77777777" w:rsidTr="00D12F03">
        <w:trPr>
          <w:trHeight w:val="255"/>
        </w:trPr>
        <w:tc>
          <w:tcPr>
            <w:tcW w:w="2832" w:type="dxa"/>
            <w:noWrap/>
            <w:vAlign w:val="center"/>
          </w:tcPr>
          <w:p w14:paraId="734BFAD1" w14:textId="77777777" w:rsidR="007916B2" w:rsidRPr="001773B3" w:rsidRDefault="007916B2" w:rsidP="007916B2">
            <w:pPr>
              <w:spacing w:after="0" w:line="240" w:lineRule="auto"/>
              <w:rPr>
                <w:rFonts w:eastAsia="Calibri" w:cs="Calibri"/>
                <w:b/>
                <w:sz w:val="20"/>
                <w:szCs w:val="20"/>
                <w:lang w:val="en-GB" w:eastAsia="sl-SI"/>
              </w:rPr>
            </w:pPr>
            <w:r w:rsidRPr="001773B3">
              <w:rPr>
                <w:rFonts w:eastAsia="Calibri" w:cs="Calibri"/>
                <w:b/>
                <w:sz w:val="20"/>
                <w:szCs w:val="20"/>
                <w:lang w:val="en-GB" w:eastAsia="sl-SI"/>
              </w:rPr>
              <w:t>I-S-8 (general)</w:t>
            </w:r>
          </w:p>
          <w:p w14:paraId="3F577B4B" w14:textId="44E2069B" w:rsidR="00007705" w:rsidRPr="001773B3" w:rsidRDefault="007916B2" w:rsidP="007916B2">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Microcapsulation</w:t>
            </w:r>
            <w:proofErr w:type="spellEnd"/>
          </w:p>
        </w:tc>
        <w:tc>
          <w:tcPr>
            <w:tcW w:w="2270" w:type="dxa"/>
            <w:noWrap/>
            <w:vAlign w:val="bottom"/>
          </w:tcPr>
          <w:p w14:paraId="1A21C557"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Bojana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Boh</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Podgornik</w:t>
            </w:r>
            <w:proofErr w:type="spellEnd"/>
          </w:p>
        </w:tc>
        <w:tc>
          <w:tcPr>
            <w:tcW w:w="568" w:type="dxa"/>
            <w:noWrap/>
            <w:vAlign w:val="bottom"/>
          </w:tcPr>
          <w:p w14:paraId="1C9C4CF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w:t>
            </w:r>
          </w:p>
        </w:tc>
        <w:tc>
          <w:tcPr>
            <w:tcW w:w="568" w:type="dxa"/>
            <w:noWrap/>
            <w:vAlign w:val="bottom"/>
          </w:tcPr>
          <w:p w14:paraId="33412F3E"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568" w:type="dxa"/>
            <w:noWrap/>
            <w:vAlign w:val="bottom"/>
          </w:tcPr>
          <w:p w14:paraId="66BE280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994" w:type="dxa"/>
            <w:noWrap/>
            <w:vAlign w:val="bottom"/>
          </w:tcPr>
          <w:p w14:paraId="281176F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75</w:t>
            </w:r>
          </w:p>
        </w:tc>
        <w:tc>
          <w:tcPr>
            <w:tcW w:w="851" w:type="dxa"/>
            <w:noWrap/>
            <w:vAlign w:val="bottom"/>
          </w:tcPr>
          <w:p w14:paraId="410DE24F"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713" w:type="dxa"/>
            <w:noWrap/>
            <w:vAlign w:val="bottom"/>
          </w:tcPr>
          <w:p w14:paraId="4CAFBED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5</w:t>
            </w:r>
          </w:p>
        </w:tc>
      </w:tr>
      <w:tr w:rsidR="00007705" w:rsidRPr="001773B3" w14:paraId="6DFEAF9D" w14:textId="77777777" w:rsidTr="00D12F03">
        <w:trPr>
          <w:trHeight w:val="255"/>
        </w:trPr>
        <w:tc>
          <w:tcPr>
            <w:tcW w:w="2832" w:type="dxa"/>
            <w:noWrap/>
            <w:vAlign w:val="center"/>
          </w:tcPr>
          <w:p w14:paraId="54BCCC92" w14:textId="77777777" w:rsidR="007916B2" w:rsidRPr="001773B3" w:rsidRDefault="007916B2" w:rsidP="007916B2">
            <w:pPr>
              <w:spacing w:after="0" w:line="240" w:lineRule="auto"/>
              <w:rPr>
                <w:rFonts w:eastAsia="Calibri" w:cs="Calibri"/>
                <w:b/>
                <w:sz w:val="20"/>
                <w:szCs w:val="20"/>
                <w:lang w:val="en-GB" w:eastAsia="sl-SI"/>
              </w:rPr>
            </w:pPr>
            <w:r w:rsidRPr="001773B3">
              <w:rPr>
                <w:rFonts w:eastAsia="Calibri" w:cs="Calibri"/>
                <w:b/>
                <w:sz w:val="20"/>
                <w:szCs w:val="20"/>
                <w:lang w:val="en-GB" w:eastAsia="sl-SI"/>
              </w:rPr>
              <w:t>I-S-9 (general)</w:t>
            </w:r>
          </w:p>
          <w:p w14:paraId="0AC37BA3" w14:textId="77777777" w:rsidR="007916B2" w:rsidRPr="001773B3" w:rsidRDefault="007916B2"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Colour measurement – </w:t>
            </w:r>
          </w:p>
          <w:p w14:paraId="111520AB" w14:textId="086AE56C" w:rsidR="00007705" w:rsidRPr="001773B3" w:rsidRDefault="007916B2"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selected topics</w:t>
            </w:r>
          </w:p>
        </w:tc>
        <w:tc>
          <w:tcPr>
            <w:tcW w:w="2270" w:type="dxa"/>
            <w:noWrap/>
            <w:vAlign w:val="bottom"/>
          </w:tcPr>
          <w:p w14:paraId="7292F1CC"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Sabina </w:t>
            </w:r>
            <w:proofErr w:type="spellStart"/>
            <w:r w:rsidRPr="001773B3">
              <w:rPr>
                <w:rFonts w:eastAsia="Calibri" w:cs="Calibri"/>
                <w:sz w:val="20"/>
                <w:szCs w:val="20"/>
                <w:lang w:val="en-GB" w:eastAsia="sl-SI"/>
              </w:rPr>
              <w:t>Bračko</w:t>
            </w:r>
            <w:proofErr w:type="spellEnd"/>
          </w:p>
        </w:tc>
        <w:tc>
          <w:tcPr>
            <w:tcW w:w="568" w:type="dxa"/>
            <w:noWrap/>
            <w:vAlign w:val="bottom"/>
          </w:tcPr>
          <w:p w14:paraId="0A53095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568" w:type="dxa"/>
            <w:noWrap/>
            <w:vAlign w:val="bottom"/>
          </w:tcPr>
          <w:p w14:paraId="2E9AD7C7"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568" w:type="dxa"/>
            <w:noWrap/>
            <w:vAlign w:val="bottom"/>
          </w:tcPr>
          <w:p w14:paraId="0554C07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w:t>
            </w:r>
          </w:p>
        </w:tc>
        <w:tc>
          <w:tcPr>
            <w:tcW w:w="994" w:type="dxa"/>
            <w:noWrap/>
            <w:vAlign w:val="bottom"/>
          </w:tcPr>
          <w:p w14:paraId="1F68608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75</w:t>
            </w:r>
          </w:p>
        </w:tc>
        <w:tc>
          <w:tcPr>
            <w:tcW w:w="851" w:type="dxa"/>
            <w:noWrap/>
            <w:vAlign w:val="bottom"/>
          </w:tcPr>
          <w:p w14:paraId="024C304E"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713" w:type="dxa"/>
            <w:noWrap/>
            <w:vAlign w:val="bottom"/>
          </w:tcPr>
          <w:p w14:paraId="3FE5CD3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5</w:t>
            </w:r>
          </w:p>
        </w:tc>
      </w:tr>
      <w:tr w:rsidR="00007705" w:rsidRPr="001773B3" w14:paraId="283A2272" w14:textId="77777777" w:rsidTr="00D12F03">
        <w:trPr>
          <w:trHeight w:val="255"/>
        </w:trPr>
        <w:tc>
          <w:tcPr>
            <w:tcW w:w="2832" w:type="dxa"/>
            <w:noWrap/>
            <w:vAlign w:val="center"/>
          </w:tcPr>
          <w:p w14:paraId="3844253E" w14:textId="77777777" w:rsidR="007916B2" w:rsidRPr="001773B3" w:rsidRDefault="007916B2" w:rsidP="007916B2">
            <w:pPr>
              <w:spacing w:after="0" w:line="240" w:lineRule="auto"/>
              <w:rPr>
                <w:rFonts w:eastAsia="Calibri" w:cs="Calibri"/>
                <w:b/>
                <w:sz w:val="20"/>
                <w:szCs w:val="20"/>
                <w:lang w:val="en-GB" w:eastAsia="sl-SI"/>
              </w:rPr>
            </w:pPr>
            <w:r w:rsidRPr="001773B3">
              <w:rPr>
                <w:rFonts w:eastAsia="Calibri" w:cs="Calibri"/>
                <w:b/>
                <w:sz w:val="20"/>
                <w:szCs w:val="20"/>
                <w:lang w:val="en-GB" w:eastAsia="sl-SI"/>
              </w:rPr>
              <w:t>I-S-10 (general)</w:t>
            </w:r>
          </w:p>
          <w:p w14:paraId="1E6EE9E2" w14:textId="77777777" w:rsidR="007916B2" w:rsidRPr="001773B3" w:rsidRDefault="007916B2"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Modern analytical techniques </w:t>
            </w:r>
          </w:p>
          <w:p w14:paraId="29557C0A" w14:textId="200F4FE8" w:rsidR="007916B2" w:rsidRPr="001773B3" w:rsidRDefault="007916B2"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in graphic and textile</w:t>
            </w:r>
          </w:p>
          <w:p w14:paraId="58CBC51D" w14:textId="72757A1E" w:rsidR="00007705" w:rsidRPr="001773B3" w:rsidRDefault="007916B2" w:rsidP="007916B2">
            <w:pPr>
              <w:spacing w:after="0" w:line="240" w:lineRule="auto"/>
              <w:rPr>
                <w:rFonts w:eastAsia="Calibri" w:cs="Calibri"/>
                <w:sz w:val="20"/>
                <w:szCs w:val="20"/>
                <w:lang w:val="en-GB" w:eastAsia="sl-SI"/>
              </w:rPr>
            </w:pPr>
            <w:r w:rsidRPr="001773B3">
              <w:rPr>
                <w:rFonts w:eastAsia="Calibri" w:cs="Calibri"/>
                <w:sz w:val="20"/>
                <w:szCs w:val="20"/>
                <w:lang w:val="en-GB" w:eastAsia="sl-SI"/>
              </w:rPr>
              <w:t>technology</w:t>
            </w:r>
            <w:r w:rsidRPr="001773B3">
              <w:rPr>
                <w:rFonts w:eastAsia="Calibri" w:cs="Calibri"/>
                <w:b/>
                <w:sz w:val="20"/>
                <w:szCs w:val="20"/>
                <w:lang w:val="en-GB" w:eastAsia="sl-SI"/>
              </w:rPr>
              <w:t xml:space="preserve"> </w:t>
            </w:r>
          </w:p>
        </w:tc>
        <w:tc>
          <w:tcPr>
            <w:tcW w:w="2270" w:type="dxa"/>
            <w:noWrap/>
            <w:vAlign w:val="bottom"/>
          </w:tcPr>
          <w:p w14:paraId="067931BB" w14:textId="77777777" w:rsidR="007916B2" w:rsidRPr="001773B3" w:rsidRDefault="007916B2" w:rsidP="00D12F03">
            <w:pPr>
              <w:spacing w:after="0" w:line="240" w:lineRule="auto"/>
              <w:rPr>
                <w:rFonts w:eastAsia="Calibri" w:cs="Calibri"/>
                <w:sz w:val="20"/>
                <w:szCs w:val="20"/>
                <w:lang w:val="en-GB" w:eastAsia="sl-SI"/>
              </w:rPr>
            </w:pPr>
          </w:p>
          <w:p w14:paraId="1FDAD107" w14:textId="77777777" w:rsidR="007916B2" w:rsidRPr="001773B3" w:rsidRDefault="007916B2" w:rsidP="00D12F03">
            <w:pPr>
              <w:spacing w:after="0" w:line="240" w:lineRule="auto"/>
              <w:rPr>
                <w:rFonts w:eastAsia="Calibri" w:cs="Calibri"/>
                <w:sz w:val="20"/>
                <w:szCs w:val="20"/>
                <w:lang w:val="en-GB" w:eastAsia="sl-SI"/>
              </w:rPr>
            </w:pPr>
          </w:p>
          <w:p w14:paraId="2891C466" w14:textId="77777777" w:rsidR="007916B2" w:rsidRPr="001773B3" w:rsidRDefault="007916B2" w:rsidP="00D12F03">
            <w:pPr>
              <w:spacing w:after="0" w:line="240" w:lineRule="auto"/>
              <w:rPr>
                <w:rFonts w:eastAsia="Calibri" w:cs="Calibri"/>
                <w:sz w:val="20"/>
                <w:szCs w:val="20"/>
                <w:lang w:val="en-GB" w:eastAsia="sl-SI"/>
              </w:rPr>
            </w:pPr>
          </w:p>
          <w:p w14:paraId="1C55DF7A"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Franci</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Kovač</w:t>
            </w:r>
            <w:proofErr w:type="spellEnd"/>
          </w:p>
        </w:tc>
        <w:tc>
          <w:tcPr>
            <w:tcW w:w="568" w:type="dxa"/>
            <w:noWrap/>
            <w:vAlign w:val="bottom"/>
          </w:tcPr>
          <w:p w14:paraId="256AFB0D"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568" w:type="dxa"/>
            <w:noWrap/>
            <w:vAlign w:val="bottom"/>
          </w:tcPr>
          <w:p w14:paraId="142DF04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45</w:t>
            </w:r>
          </w:p>
        </w:tc>
        <w:tc>
          <w:tcPr>
            <w:tcW w:w="568" w:type="dxa"/>
            <w:noWrap/>
            <w:vAlign w:val="bottom"/>
          </w:tcPr>
          <w:p w14:paraId="41668883"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158FEB73"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75</w:t>
            </w:r>
          </w:p>
        </w:tc>
        <w:tc>
          <w:tcPr>
            <w:tcW w:w="851" w:type="dxa"/>
            <w:noWrap/>
            <w:vAlign w:val="bottom"/>
          </w:tcPr>
          <w:p w14:paraId="4D4856C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713" w:type="dxa"/>
            <w:noWrap/>
            <w:vAlign w:val="bottom"/>
          </w:tcPr>
          <w:p w14:paraId="6B36968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5</w:t>
            </w:r>
          </w:p>
        </w:tc>
      </w:tr>
      <w:tr w:rsidR="00007705" w:rsidRPr="001773B3" w14:paraId="229F557F" w14:textId="77777777" w:rsidTr="00D12F03">
        <w:trPr>
          <w:trHeight w:val="255"/>
        </w:trPr>
        <w:tc>
          <w:tcPr>
            <w:tcW w:w="2832" w:type="dxa"/>
            <w:noWrap/>
            <w:vAlign w:val="center"/>
          </w:tcPr>
          <w:p w14:paraId="5948420F" w14:textId="77777777" w:rsidR="00007705" w:rsidRPr="001773B3" w:rsidRDefault="00007705" w:rsidP="00D12F03">
            <w:pPr>
              <w:spacing w:after="0" w:line="240" w:lineRule="auto"/>
              <w:rPr>
                <w:rFonts w:eastAsia="Calibri" w:cs="Calibri"/>
                <w:sz w:val="20"/>
                <w:szCs w:val="20"/>
                <w:lang w:val="en-GB" w:eastAsia="sl-SI"/>
              </w:rPr>
            </w:pPr>
          </w:p>
        </w:tc>
        <w:tc>
          <w:tcPr>
            <w:tcW w:w="2270" w:type="dxa"/>
            <w:noWrap/>
            <w:vAlign w:val="bottom"/>
          </w:tcPr>
          <w:p w14:paraId="441B20B3" w14:textId="77777777" w:rsidR="00007705" w:rsidRPr="001773B3" w:rsidRDefault="00007705" w:rsidP="00D12F03">
            <w:pPr>
              <w:spacing w:after="0" w:line="240" w:lineRule="auto"/>
              <w:rPr>
                <w:rFonts w:eastAsia="Calibri" w:cs="Calibri"/>
                <w:sz w:val="20"/>
                <w:szCs w:val="20"/>
                <w:lang w:val="en-GB" w:eastAsia="sl-SI"/>
              </w:rPr>
            </w:pPr>
          </w:p>
        </w:tc>
        <w:tc>
          <w:tcPr>
            <w:tcW w:w="568" w:type="dxa"/>
            <w:noWrap/>
            <w:vAlign w:val="bottom"/>
          </w:tcPr>
          <w:p w14:paraId="5FC25867" w14:textId="77777777" w:rsidR="00007705" w:rsidRPr="001773B3" w:rsidRDefault="00007705" w:rsidP="00D12F03">
            <w:pPr>
              <w:spacing w:after="0" w:line="240" w:lineRule="auto"/>
              <w:jc w:val="center"/>
              <w:rPr>
                <w:rFonts w:eastAsia="Calibri" w:cs="Calibri"/>
                <w:sz w:val="20"/>
                <w:szCs w:val="20"/>
                <w:lang w:val="en-GB" w:eastAsia="sl-SI"/>
              </w:rPr>
            </w:pPr>
          </w:p>
        </w:tc>
        <w:tc>
          <w:tcPr>
            <w:tcW w:w="568" w:type="dxa"/>
            <w:noWrap/>
            <w:vAlign w:val="bottom"/>
          </w:tcPr>
          <w:p w14:paraId="3DC65E68" w14:textId="77777777" w:rsidR="00007705" w:rsidRPr="001773B3" w:rsidRDefault="00007705" w:rsidP="00D12F03">
            <w:pPr>
              <w:spacing w:after="0" w:line="240" w:lineRule="auto"/>
              <w:jc w:val="center"/>
              <w:rPr>
                <w:rFonts w:eastAsia="Calibri" w:cs="Calibri"/>
                <w:sz w:val="20"/>
                <w:szCs w:val="20"/>
                <w:lang w:val="en-GB" w:eastAsia="sl-SI"/>
              </w:rPr>
            </w:pPr>
          </w:p>
        </w:tc>
        <w:tc>
          <w:tcPr>
            <w:tcW w:w="568" w:type="dxa"/>
            <w:noWrap/>
            <w:vAlign w:val="bottom"/>
          </w:tcPr>
          <w:p w14:paraId="7E208056"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3FE86B2A" w14:textId="77777777" w:rsidR="00007705" w:rsidRPr="001773B3" w:rsidRDefault="00007705" w:rsidP="00D12F03">
            <w:pPr>
              <w:spacing w:after="0" w:line="240" w:lineRule="auto"/>
              <w:jc w:val="center"/>
              <w:rPr>
                <w:rFonts w:eastAsia="Calibri" w:cs="Calibri"/>
                <w:sz w:val="20"/>
                <w:szCs w:val="20"/>
                <w:lang w:val="en-GB" w:eastAsia="sl-SI"/>
              </w:rPr>
            </w:pPr>
          </w:p>
        </w:tc>
        <w:tc>
          <w:tcPr>
            <w:tcW w:w="851" w:type="dxa"/>
            <w:noWrap/>
            <w:vAlign w:val="bottom"/>
          </w:tcPr>
          <w:p w14:paraId="5263F0EA" w14:textId="77777777" w:rsidR="00007705" w:rsidRPr="001773B3" w:rsidRDefault="00007705" w:rsidP="00D12F03">
            <w:pPr>
              <w:spacing w:after="0" w:line="240" w:lineRule="auto"/>
              <w:jc w:val="center"/>
              <w:rPr>
                <w:rFonts w:eastAsia="Calibri" w:cs="Calibri"/>
                <w:sz w:val="20"/>
                <w:szCs w:val="20"/>
                <w:lang w:val="en-GB" w:eastAsia="sl-SI"/>
              </w:rPr>
            </w:pPr>
          </w:p>
        </w:tc>
        <w:tc>
          <w:tcPr>
            <w:tcW w:w="713" w:type="dxa"/>
            <w:noWrap/>
            <w:vAlign w:val="bottom"/>
          </w:tcPr>
          <w:p w14:paraId="5F1E25DC" w14:textId="77777777" w:rsidR="00007705" w:rsidRPr="001773B3" w:rsidRDefault="00007705" w:rsidP="00D12F03">
            <w:pPr>
              <w:spacing w:after="0" w:line="240" w:lineRule="auto"/>
              <w:jc w:val="center"/>
              <w:rPr>
                <w:rFonts w:eastAsia="Calibri" w:cs="Calibri"/>
                <w:sz w:val="20"/>
                <w:szCs w:val="20"/>
                <w:lang w:val="en-GB" w:eastAsia="sl-SI"/>
              </w:rPr>
            </w:pPr>
          </w:p>
        </w:tc>
      </w:tr>
      <w:tr w:rsidR="00007705" w:rsidRPr="001773B3" w14:paraId="686A57A5" w14:textId="77777777" w:rsidTr="00D12F03">
        <w:trPr>
          <w:trHeight w:val="255"/>
        </w:trPr>
        <w:tc>
          <w:tcPr>
            <w:tcW w:w="9364" w:type="dxa"/>
            <w:gridSpan w:val="8"/>
            <w:shd w:val="clear" w:color="auto" w:fill="000000" w:themeFill="text1"/>
            <w:noWrap/>
            <w:vAlign w:val="center"/>
          </w:tcPr>
          <w:p w14:paraId="559FA42E" w14:textId="54B912B5" w:rsidR="00007705" w:rsidRPr="001773B3" w:rsidRDefault="007916B2" w:rsidP="00D12F03">
            <w:pPr>
              <w:spacing w:before="160" w:after="0" w:line="240" w:lineRule="auto"/>
              <w:rPr>
                <w:rFonts w:eastAsia="Calibri" w:cs="Calibri"/>
                <w:sz w:val="20"/>
                <w:szCs w:val="20"/>
                <w:lang w:val="en-GB" w:eastAsia="sl-SI"/>
              </w:rPr>
            </w:pPr>
            <w:r w:rsidRPr="001773B3">
              <w:rPr>
                <w:rFonts w:cstheme="minorHAnsi"/>
                <w:b/>
                <w:sz w:val="20"/>
                <w:szCs w:val="20"/>
                <w:lang w:val="en-GB"/>
              </w:rPr>
              <w:lastRenderedPageBreak/>
              <w:t>Elective courses</w:t>
            </w:r>
          </w:p>
        </w:tc>
      </w:tr>
      <w:tr w:rsidR="00681065" w:rsidRPr="001773B3" w14:paraId="7412CEA2" w14:textId="77777777" w:rsidTr="00B17EE4">
        <w:trPr>
          <w:trHeight w:val="255"/>
        </w:trPr>
        <w:tc>
          <w:tcPr>
            <w:tcW w:w="2832" w:type="dxa"/>
            <w:vMerge w:val="restart"/>
            <w:shd w:val="clear" w:color="auto" w:fill="767171" w:themeFill="background2" w:themeFillShade="80"/>
            <w:noWrap/>
            <w:vAlign w:val="bottom"/>
          </w:tcPr>
          <w:p w14:paraId="52B13419" w14:textId="7BDC5F89" w:rsidR="00681065" w:rsidRPr="001773B3" w:rsidRDefault="00681065" w:rsidP="00681065">
            <w:pPr>
              <w:spacing w:before="160" w:after="0" w:line="240" w:lineRule="auto"/>
              <w:rPr>
                <w:rFonts w:eastAsia="Calibri" w:cs="Calibri"/>
                <w:color w:val="FFFFFF" w:themeColor="background1"/>
                <w:sz w:val="20"/>
                <w:szCs w:val="20"/>
                <w:lang w:val="en-GB" w:eastAsia="sl-SI"/>
              </w:rPr>
            </w:pPr>
            <w:r w:rsidRPr="001773B3">
              <w:rPr>
                <w:rFonts w:eastAsia="Calibri" w:cs="Calibri"/>
                <w:color w:val="FFFFFF" w:themeColor="background1"/>
                <w:sz w:val="20"/>
                <w:szCs w:val="20"/>
                <w:lang w:val="en-GB" w:eastAsia="sl-SI"/>
              </w:rPr>
              <w:t>Course</w:t>
            </w:r>
          </w:p>
        </w:tc>
        <w:tc>
          <w:tcPr>
            <w:tcW w:w="2270" w:type="dxa"/>
            <w:vMerge w:val="restart"/>
            <w:shd w:val="clear" w:color="auto" w:fill="767171" w:themeFill="background2" w:themeFillShade="80"/>
            <w:noWrap/>
            <w:vAlign w:val="bottom"/>
          </w:tcPr>
          <w:p w14:paraId="73289725" w14:textId="490DB62F" w:rsidR="00681065" w:rsidRPr="001773B3" w:rsidRDefault="00681065" w:rsidP="00681065">
            <w:pPr>
              <w:spacing w:before="160" w:after="0" w:line="240" w:lineRule="auto"/>
              <w:rPr>
                <w:rFonts w:eastAsia="Calibri" w:cs="Calibri"/>
                <w:color w:val="FFFFFF" w:themeColor="background1"/>
                <w:sz w:val="20"/>
                <w:szCs w:val="20"/>
                <w:lang w:val="en-GB" w:eastAsia="sl-SI"/>
              </w:rPr>
            </w:pPr>
            <w:r w:rsidRPr="001773B3">
              <w:rPr>
                <w:rFonts w:eastAsia="Calibri" w:cs="Calibri"/>
                <w:color w:val="FFFFFF" w:themeColor="background1"/>
                <w:sz w:val="20"/>
                <w:szCs w:val="20"/>
                <w:lang w:val="en-GB" w:eastAsia="sl-SI"/>
              </w:rPr>
              <w:t>Lecturer</w:t>
            </w:r>
            <w:r w:rsidR="001773B3" w:rsidRPr="001773B3">
              <w:rPr>
                <w:rFonts w:eastAsia="Calibri" w:cs="Calibri"/>
                <w:color w:val="FFFFFF" w:themeColor="background1"/>
                <w:sz w:val="20"/>
                <w:szCs w:val="20"/>
                <w:lang w:val="en-GB" w:eastAsia="sl-SI"/>
              </w:rPr>
              <w:t>/Coordinator</w:t>
            </w:r>
          </w:p>
        </w:tc>
        <w:tc>
          <w:tcPr>
            <w:tcW w:w="1704" w:type="dxa"/>
            <w:gridSpan w:val="3"/>
            <w:shd w:val="clear" w:color="auto" w:fill="767171" w:themeFill="background2" w:themeFillShade="80"/>
            <w:noWrap/>
            <w:vAlign w:val="bottom"/>
          </w:tcPr>
          <w:p w14:paraId="773B4E24" w14:textId="2ED6117A" w:rsidR="00681065" w:rsidRPr="001773B3" w:rsidRDefault="00681065" w:rsidP="00681065">
            <w:pPr>
              <w:spacing w:before="160" w:after="0" w:line="240" w:lineRule="auto"/>
              <w:jc w:val="center"/>
              <w:rPr>
                <w:rFonts w:eastAsia="Calibri" w:cs="Calibri"/>
                <w:color w:val="FFFFFF" w:themeColor="background1"/>
                <w:sz w:val="20"/>
                <w:szCs w:val="20"/>
                <w:lang w:val="en-GB" w:eastAsia="sl-SI"/>
              </w:rPr>
            </w:pPr>
            <w:r w:rsidRPr="001773B3">
              <w:rPr>
                <w:rFonts w:eastAsia="Calibri" w:cs="Calibri"/>
                <w:color w:val="FFFFFF" w:themeColor="background1"/>
                <w:sz w:val="20"/>
                <w:szCs w:val="20"/>
                <w:lang w:val="en-GB" w:eastAsia="sl-SI"/>
              </w:rPr>
              <w:t>Contact hours</w:t>
            </w:r>
          </w:p>
        </w:tc>
        <w:tc>
          <w:tcPr>
            <w:tcW w:w="994" w:type="dxa"/>
            <w:vMerge w:val="restart"/>
            <w:shd w:val="clear" w:color="auto" w:fill="767171" w:themeFill="background2" w:themeFillShade="80"/>
            <w:noWrap/>
            <w:vAlign w:val="bottom"/>
          </w:tcPr>
          <w:p w14:paraId="5DE07805" w14:textId="77777777" w:rsidR="00681065" w:rsidRPr="001773B3" w:rsidRDefault="00681065" w:rsidP="00681065">
            <w:pPr>
              <w:spacing w:after="0" w:line="240" w:lineRule="auto"/>
              <w:jc w:val="right"/>
              <w:rPr>
                <w:rFonts w:cstheme="minorHAnsi"/>
                <w:color w:val="FFFFFF" w:themeColor="background1"/>
                <w:sz w:val="20"/>
                <w:szCs w:val="20"/>
                <w:lang w:val="en-GB"/>
              </w:rPr>
            </w:pPr>
            <w:proofErr w:type="spellStart"/>
            <w:r w:rsidRPr="001773B3">
              <w:rPr>
                <w:rFonts w:cstheme="minorHAnsi"/>
                <w:color w:val="FFFFFF" w:themeColor="background1"/>
                <w:sz w:val="20"/>
                <w:szCs w:val="20"/>
                <w:lang w:val="en-GB"/>
              </w:rPr>
              <w:t>Individ</w:t>
            </w:r>
            <w:proofErr w:type="spellEnd"/>
            <w:r w:rsidRPr="001773B3">
              <w:rPr>
                <w:rFonts w:cstheme="minorHAnsi"/>
                <w:color w:val="FFFFFF" w:themeColor="background1"/>
                <w:sz w:val="20"/>
                <w:szCs w:val="20"/>
                <w:lang w:val="en-GB"/>
              </w:rPr>
              <w:t>.</w:t>
            </w:r>
          </w:p>
          <w:p w14:paraId="3931A3E7" w14:textId="076949C9" w:rsidR="00681065" w:rsidRPr="001773B3" w:rsidRDefault="00681065" w:rsidP="00681065">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work</w:t>
            </w:r>
          </w:p>
        </w:tc>
        <w:tc>
          <w:tcPr>
            <w:tcW w:w="851" w:type="dxa"/>
            <w:vMerge w:val="restart"/>
            <w:shd w:val="clear" w:color="auto" w:fill="767171" w:themeFill="background2" w:themeFillShade="80"/>
            <w:noWrap/>
            <w:vAlign w:val="bottom"/>
          </w:tcPr>
          <w:p w14:paraId="59FEC293" w14:textId="77777777" w:rsidR="00681065" w:rsidRPr="001773B3" w:rsidRDefault="00681065" w:rsidP="00681065">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Total</w:t>
            </w:r>
          </w:p>
          <w:p w14:paraId="4069B341" w14:textId="1D7B5540" w:rsidR="00681065" w:rsidRPr="001773B3" w:rsidRDefault="00681065" w:rsidP="00681065">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hours</w:t>
            </w:r>
          </w:p>
        </w:tc>
        <w:tc>
          <w:tcPr>
            <w:tcW w:w="713" w:type="dxa"/>
            <w:vMerge w:val="restart"/>
            <w:shd w:val="clear" w:color="auto" w:fill="767171" w:themeFill="background2" w:themeFillShade="80"/>
            <w:noWrap/>
            <w:vAlign w:val="bottom"/>
          </w:tcPr>
          <w:p w14:paraId="320E9264" w14:textId="614CDF4C" w:rsidR="00681065" w:rsidRPr="001773B3" w:rsidRDefault="00681065" w:rsidP="00681065">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ECTS</w:t>
            </w:r>
          </w:p>
        </w:tc>
      </w:tr>
      <w:tr w:rsidR="00007705" w:rsidRPr="001773B3" w14:paraId="1E9F6A6E" w14:textId="77777777" w:rsidTr="00D12F03">
        <w:trPr>
          <w:trHeight w:val="255"/>
        </w:trPr>
        <w:tc>
          <w:tcPr>
            <w:tcW w:w="2832" w:type="dxa"/>
            <w:vMerge/>
            <w:noWrap/>
            <w:vAlign w:val="center"/>
          </w:tcPr>
          <w:p w14:paraId="108E018F" w14:textId="77777777" w:rsidR="00007705" w:rsidRPr="001773B3" w:rsidRDefault="00007705" w:rsidP="00D12F03">
            <w:pPr>
              <w:spacing w:after="0" w:line="240" w:lineRule="auto"/>
              <w:rPr>
                <w:rFonts w:eastAsia="Calibri" w:cs="Calibri"/>
                <w:sz w:val="20"/>
                <w:szCs w:val="20"/>
                <w:lang w:val="en-GB" w:eastAsia="sl-SI"/>
              </w:rPr>
            </w:pPr>
          </w:p>
        </w:tc>
        <w:tc>
          <w:tcPr>
            <w:tcW w:w="2270" w:type="dxa"/>
            <w:vMerge/>
            <w:noWrap/>
            <w:vAlign w:val="bottom"/>
          </w:tcPr>
          <w:p w14:paraId="32DE8339" w14:textId="77777777" w:rsidR="00007705" w:rsidRPr="001773B3" w:rsidRDefault="00007705" w:rsidP="00D12F03">
            <w:pPr>
              <w:spacing w:after="0" w:line="240" w:lineRule="auto"/>
              <w:rPr>
                <w:rFonts w:eastAsia="Calibri" w:cs="Calibri"/>
                <w:sz w:val="20"/>
                <w:szCs w:val="20"/>
                <w:lang w:val="en-GB" w:eastAsia="sl-SI"/>
              </w:rPr>
            </w:pPr>
          </w:p>
        </w:tc>
        <w:tc>
          <w:tcPr>
            <w:tcW w:w="568" w:type="dxa"/>
            <w:shd w:val="clear" w:color="auto" w:fill="D0CECE" w:themeFill="background2" w:themeFillShade="E6"/>
            <w:noWrap/>
            <w:vAlign w:val="bottom"/>
          </w:tcPr>
          <w:p w14:paraId="1D5CE4FF" w14:textId="0EB0AD4D" w:rsidR="00007705" w:rsidRPr="001773B3" w:rsidRDefault="00681065" w:rsidP="00681065">
            <w:pPr>
              <w:spacing w:after="0" w:line="240" w:lineRule="auto"/>
              <w:jc w:val="center"/>
              <w:rPr>
                <w:rFonts w:ascii="Calibri" w:eastAsia="Calibri" w:hAnsi="Calibri" w:cs="Calibri"/>
                <w:sz w:val="20"/>
                <w:szCs w:val="20"/>
                <w:lang w:val="en-GB"/>
              </w:rPr>
            </w:pPr>
            <w:r w:rsidRPr="001773B3">
              <w:rPr>
                <w:rFonts w:ascii="Calibri" w:eastAsia="Calibri" w:hAnsi="Calibri" w:cs="Calibri"/>
                <w:sz w:val="20"/>
                <w:szCs w:val="20"/>
                <w:lang w:val="en-GB"/>
              </w:rPr>
              <w:t>L</w:t>
            </w:r>
          </w:p>
        </w:tc>
        <w:tc>
          <w:tcPr>
            <w:tcW w:w="568" w:type="dxa"/>
            <w:shd w:val="clear" w:color="auto" w:fill="D0CECE" w:themeFill="background2" w:themeFillShade="E6"/>
            <w:noWrap/>
            <w:vAlign w:val="center"/>
          </w:tcPr>
          <w:p w14:paraId="0FC9C276" w14:textId="77777777" w:rsidR="00007705" w:rsidRPr="001773B3" w:rsidRDefault="00007705" w:rsidP="00D12F03">
            <w:pPr>
              <w:spacing w:after="0" w:line="240" w:lineRule="auto"/>
              <w:jc w:val="center"/>
              <w:rPr>
                <w:rFonts w:ascii="Calibri" w:eastAsia="Calibri" w:hAnsi="Calibri" w:cs="Calibri"/>
                <w:sz w:val="20"/>
                <w:szCs w:val="20"/>
                <w:lang w:val="en-GB"/>
              </w:rPr>
            </w:pPr>
            <w:r w:rsidRPr="001773B3">
              <w:rPr>
                <w:rFonts w:ascii="Calibri" w:eastAsia="Calibri" w:hAnsi="Calibri" w:cs="Calibri"/>
                <w:sz w:val="20"/>
                <w:szCs w:val="20"/>
                <w:lang w:val="en-GB"/>
              </w:rPr>
              <w:t>S</w:t>
            </w:r>
          </w:p>
        </w:tc>
        <w:tc>
          <w:tcPr>
            <w:tcW w:w="568" w:type="dxa"/>
            <w:shd w:val="clear" w:color="auto" w:fill="D0CECE" w:themeFill="background2" w:themeFillShade="E6"/>
            <w:noWrap/>
            <w:vAlign w:val="center"/>
          </w:tcPr>
          <w:p w14:paraId="4A35E8B5" w14:textId="1AA12677" w:rsidR="00007705" w:rsidRPr="001773B3" w:rsidRDefault="00681065" w:rsidP="00D12F03">
            <w:pPr>
              <w:spacing w:after="0" w:line="240" w:lineRule="auto"/>
              <w:jc w:val="center"/>
              <w:rPr>
                <w:rFonts w:ascii="Calibri" w:eastAsia="Calibri" w:hAnsi="Calibri" w:cs="Calibri"/>
                <w:sz w:val="20"/>
                <w:szCs w:val="20"/>
                <w:lang w:val="en-GB"/>
              </w:rPr>
            </w:pPr>
            <w:r w:rsidRPr="001773B3">
              <w:rPr>
                <w:rFonts w:ascii="Calibri" w:eastAsia="Calibri" w:hAnsi="Calibri" w:cs="Calibri"/>
                <w:sz w:val="20"/>
                <w:szCs w:val="20"/>
                <w:lang w:val="en-GB"/>
              </w:rPr>
              <w:t>T</w:t>
            </w:r>
          </w:p>
        </w:tc>
        <w:tc>
          <w:tcPr>
            <w:tcW w:w="994" w:type="dxa"/>
            <w:vMerge/>
            <w:noWrap/>
            <w:vAlign w:val="center"/>
          </w:tcPr>
          <w:p w14:paraId="112D384E" w14:textId="77777777" w:rsidR="00007705" w:rsidRPr="001773B3" w:rsidRDefault="00007705" w:rsidP="00D12F03">
            <w:pPr>
              <w:spacing w:after="0" w:line="240" w:lineRule="auto"/>
              <w:jc w:val="center"/>
              <w:rPr>
                <w:rFonts w:eastAsia="Calibri" w:cs="Calibri"/>
                <w:sz w:val="20"/>
                <w:szCs w:val="20"/>
                <w:lang w:val="en-GB" w:eastAsia="sl-SI"/>
              </w:rPr>
            </w:pPr>
          </w:p>
        </w:tc>
        <w:tc>
          <w:tcPr>
            <w:tcW w:w="851" w:type="dxa"/>
            <w:vMerge/>
            <w:noWrap/>
            <w:vAlign w:val="bottom"/>
          </w:tcPr>
          <w:p w14:paraId="0ED5C5EE" w14:textId="77777777" w:rsidR="00007705" w:rsidRPr="001773B3" w:rsidRDefault="00007705" w:rsidP="00D12F03">
            <w:pPr>
              <w:spacing w:after="0" w:line="240" w:lineRule="auto"/>
              <w:jc w:val="center"/>
              <w:rPr>
                <w:rFonts w:eastAsia="Calibri" w:cs="Calibri"/>
                <w:sz w:val="20"/>
                <w:szCs w:val="20"/>
                <w:lang w:val="en-GB" w:eastAsia="sl-SI"/>
              </w:rPr>
            </w:pPr>
          </w:p>
        </w:tc>
        <w:tc>
          <w:tcPr>
            <w:tcW w:w="713" w:type="dxa"/>
            <w:vMerge/>
            <w:tcBorders>
              <w:left w:val="nil"/>
            </w:tcBorders>
            <w:noWrap/>
            <w:vAlign w:val="bottom"/>
          </w:tcPr>
          <w:p w14:paraId="3A16FAC7" w14:textId="77777777" w:rsidR="00007705" w:rsidRPr="001773B3" w:rsidRDefault="00007705" w:rsidP="00D12F03">
            <w:pPr>
              <w:spacing w:after="0" w:line="240" w:lineRule="auto"/>
              <w:jc w:val="center"/>
              <w:rPr>
                <w:rFonts w:eastAsia="Calibri" w:cs="Calibri"/>
                <w:sz w:val="20"/>
                <w:szCs w:val="20"/>
                <w:lang w:val="en-GB" w:eastAsia="sl-SI"/>
              </w:rPr>
            </w:pPr>
          </w:p>
        </w:tc>
      </w:tr>
      <w:tr w:rsidR="00007705" w:rsidRPr="001773B3" w14:paraId="31BEEA4A" w14:textId="77777777" w:rsidTr="00D12F03">
        <w:trPr>
          <w:trHeight w:val="255"/>
        </w:trPr>
        <w:tc>
          <w:tcPr>
            <w:tcW w:w="2832" w:type="dxa"/>
            <w:noWrap/>
            <w:vAlign w:val="center"/>
          </w:tcPr>
          <w:p w14:paraId="0BF00447" w14:textId="77777777" w:rsidR="00681065" w:rsidRPr="001773B3" w:rsidRDefault="00681065" w:rsidP="00681065">
            <w:pPr>
              <w:spacing w:after="0" w:line="240" w:lineRule="auto"/>
              <w:rPr>
                <w:rFonts w:eastAsia="Calibri" w:cs="Calibri"/>
                <w:b/>
                <w:sz w:val="20"/>
                <w:szCs w:val="20"/>
                <w:lang w:val="en-GB" w:eastAsia="sl-SI"/>
              </w:rPr>
            </w:pPr>
            <w:r w:rsidRPr="001773B3">
              <w:rPr>
                <w:rFonts w:eastAsia="Calibri" w:cs="Calibri"/>
                <w:b/>
                <w:sz w:val="20"/>
                <w:szCs w:val="20"/>
                <w:lang w:val="en-GB" w:eastAsia="sl-SI"/>
              </w:rPr>
              <w:t>I-S-11 (general)</w:t>
            </w:r>
          </w:p>
          <w:p w14:paraId="79CB91C0" w14:textId="77777777" w:rsidR="00681065" w:rsidRPr="001773B3" w:rsidRDefault="00681065" w:rsidP="00681065">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Computing and numerical methods in textile and </w:t>
            </w:r>
          </w:p>
          <w:p w14:paraId="1C34E654" w14:textId="11A36877" w:rsidR="00007705" w:rsidRPr="001773B3" w:rsidRDefault="00681065" w:rsidP="00681065">
            <w:pPr>
              <w:spacing w:after="0" w:line="240" w:lineRule="auto"/>
              <w:rPr>
                <w:rFonts w:eastAsia="Calibri" w:cs="Calibri"/>
                <w:sz w:val="20"/>
                <w:szCs w:val="20"/>
                <w:lang w:val="en-GB" w:eastAsia="sl-SI"/>
              </w:rPr>
            </w:pPr>
            <w:r w:rsidRPr="001773B3">
              <w:rPr>
                <w:rFonts w:eastAsia="Calibri" w:cs="Calibri"/>
                <w:sz w:val="20"/>
                <w:szCs w:val="20"/>
                <w:lang w:val="en-GB" w:eastAsia="sl-SI"/>
              </w:rPr>
              <w:t>graphics research</w:t>
            </w:r>
          </w:p>
        </w:tc>
        <w:tc>
          <w:tcPr>
            <w:tcW w:w="2270" w:type="dxa"/>
            <w:noWrap/>
            <w:vAlign w:val="bottom"/>
          </w:tcPr>
          <w:p w14:paraId="3474DCF0"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Alojz</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Suhadolnik</w:t>
            </w:r>
            <w:proofErr w:type="spellEnd"/>
          </w:p>
        </w:tc>
        <w:tc>
          <w:tcPr>
            <w:tcW w:w="568" w:type="dxa"/>
            <w:noWrap/>
            <w:vAlign w:val="bottom"/>
          </w:tcPr>
          <w:p w14:paraId="024CB46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568" w:type="dxa"/>
            <w:noWrap/>
            <w:vAlign w:val="bottom"/>
          </w:tcPr>
          <w:p w14:paraId="53B1F61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45</w:t>
            </w:r>
          </w:p>
        </w:tc>
        <w:tc>
          <w:tcPr>
            <w:tcW w:w="568" w:type="dxa"/>
            <w:noWrap/>
            <w:vAlign w:val="bottom"/>
          </w:tcPr>
          <w:p w14:paraId="6D3A90F2"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7AD7746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75</w:t>
            </w:r>
          </w:p>
        </w:tc>
        <w:tc>
          <w:tcPr>
            <w:tcW w:w="851" w:type="dxa"/>
            <w:noWrap/>
            <w:vAlign w:val="bottom"/>
          </w:tcPr>
          <w:p w14:paraId="369A2B47"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713" w:type="dxa"/>
            <w:noWrap/>
            <w:vAlign w:val="bottom"/>
          </w:tcPr>
          <w:p w14:paraId="537B06C1"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5</w:t>
            </w:r>
          </w:p>
        </w:tc>
      </w:tr>
      <w:tr w:rsidR="00007705" w:rsidRPr="001773B3" w14:paraId="09861C20" w14:textId="77777777" w:rsidTr="00D12F03">
        <w:trPr>
          <w:trHeight w:val="255"/>
        </w:trPr>
        <w:tc>
          <w:tcPr>
            <w:tcW w:w="2832" w:type="dxa"/>
            <w:noWrap/>
            <w:vAlign w:val="center"/>
          </w:tcPr>
          <w:p w14:paraId="1E0D8D1F" w14:textId="77777777" w:rsidR="00681065" w:rsidRPr="001773B3" w:rsidRDefault="00681065" w:rsidP="00681065">
            <w:pPr>
              <w:spacing w:after="0" w:line="240" w:lineRule="auto"/>
              <w:rPr>
                <w:rFonts w:eastAsia="Calibri" w:cs="Calibri"/>
                <w:b/>
                <w:sz w:val="20"/>
                <w:szCs w:val="20"/>
                <w:lang w:val="en-GB" w:eastAsia="sl-SI"/>
              </w:rPr>
            </w:pPr>
            <w:r w:rsidRPr="001773B3">
              <w:rPr>
                <w:rFonts w:eastAsia="Calibri" w:cs="Calibri"/>
                <w:b/>
                <w:sz w:val="20"/>
                <w:szCs w:val="20"/>
                <w:lang w:val="en-GB" w:eastAsia="sl-SI"/>
              </w:rPr>
              <w:t>I-S-12 (general)</w:t>
            </w:r>
          </w:p>
          <w:p w14:paraId="5405C602" w14:textId="77777777" w:rsidR="00681065" w:rsidRPr="001773B3" w:rsidRDefault="00681065" w:rsidP="00681065">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Photography as </w:t>
            </w:r>
          </w:p>
          <w:p w14:paraId="146DDF8F" w14:textId="7C8A14A3" w:rsidR="00007705" w:rsidRPr="001773B3" w:rsidRDefault="00681065" w:rsidP="00681065">
            <w:pPr>
              <w:spacing w:after="0" w:line="240" w:lineRule="auto"/>
              <w:rPr>
                <w:rFonts w:eastAsia="Calibri" w:cs="Calibri"/>
                <w:sz w:val="20"/>
                <w:szCs w:val="20"/>
                <w:lang w:val="en-GB" w:eastAsia="sl-SI"/>
              </w:rPr>
            </w:pPr>
            <w:r w:rsidRPr="001773B3">
              <w:rPr>
                <w:rFonts w:eastAsia="Calibri" w:cs="Calibri"/>
                <w:sz w:val="20"/>
                <w:szCs w:val="20"/>
                <w:lang w:val="en-GB" w:eastAsia="sl-SI"/>
              </w:rPr>
              <w:t>communication media</w:t>
            </w:r>
          </w:p>
        </w:tc>
        <w:tc>
          <w:tcPr>
            <w:tcW w:w="2270" w:type="dxa"/>
            <w:noWrap/>
            <w:vAlign w:val="bottom"/>
          </w:tcPr>
          <w:p w14:paraId="56263535"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Marica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Starešinič</w:t>
            </w:r>
            <w:proofErr w:type="spellEnd"/>
          </w:p>
        </w:tc>
        <w:tc>
          <w:tcPr>
            <w:tcW w:w="568" w:type="dxa"/>
            <w:noWrap/>
            <w:vAlign w:val="bottom"/>
          </w:tcPr>
          <w:p w14:paraId="12D41E4E"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568" w:type="dxa"/>
            <w:noWrap/>
            <w:vAlign w:val="bottom"/>
          </w:tcPr>
          <w:p w14:paraId="6E9B46F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45</w:t>
            </w:r>
          </w:p>
        </w:tc>
        <w:tc>
          <w:tcPr>
            <w:tcW w:w="568" w:type="dxa"/>
            <w:noWrap/>
            <w:vAlign w:val="bottom"/>
          </w:tcPr>
          <w:p w14:paraId="55FE4726"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16FC595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75</w:t>
            </w:r>
          </w:p>
        </w:tc>
        <w:tc>
          <w:tcPr>
            <w:tcW w:w="851" w:type="dxa"/>
            <w:noWrap/>
            <w:vAlign w:val="bottom"/>
          </w:tcPr>
          <w:p w14:paraId="69FC44F5"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713" w:type="dxa"/>
            <w:noWrap/>
            <w:vAlign w:val="bottom"/>
          </w:tcPr>
          <w:p w14:paraId="0DEE497E"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5</w:t>
            </w:r>
          </w:p>
        </w:tc>
      </w:tr>
      <w:tr w:rsidR="00007705" w:rsidRPr="001773B3" w14:paraId="4AC69A3E" w14:textId="77777777" w:rsidTr="00D12F03">
        <w:trPr>
          <w:trHeight w:val="255"/>
        </w:trPr>
        <w:tc>
          <w:tcPr>
            <w:tcW w:w="2832" w:type="dxa"/>
            <w:noWrap/>
            <w:vAlign w:val="center"/>
          </w:tcPr>
          <w:p w14:paraId="195D1A6E" w14:textId="77777777" w:rsidR="00681065" w:rsidRPr="001773B3" w:rsidRDefault="00681065" w:rsidP="00681065">
            <w:pPr>
              <w:spacing w:after="0" w:line="240" w:lineRule="auto"/>
              <w:rPr>
                <w:rFonts w:eastAsia="Calibri" w:cs="Calibri"/>
                <w:b/>
                <w:sz w:val="20"/>
                <w:szCs w:val="20"/>
                <w:lang w:val="en-GB" w:eastAsia="sl-SI"/>
              </w:rPr>
            </w:pPr>
            <w:r w:rsidRPr="001773B3">
              <w:rPr>
                <w:rFonts w:eastAsia="Calibri" w:cs="Calibri"/>
                <w:b/>
                <w:sz w:val="20"/>
                <w:szCs w:val="20"/>
                <w:lang w:val="en-GB" w:eastAsia="sl-SI"/>
              </w:rPr>
              <w:t>I-S-13 (general)</w:t>
            </w:r>
          </w:p>
          <w:p w14:paraId="6C20C063" w14:textId="23CBAD21" w:rsidR="00007705" w:rsidRPr="001773B3" w:rsidRDefault="00681065" w:rsidP="00681065">
            <w:pPr>
              <w:spacing w:after="0" w:line="240" w:lineRule="auto"/>
              <w:rPr>
                <w:rFonts w:eastAsia="Calibri" w:cs="Calibri"/>
                <w:sz w:val="20"/>
                <w:szCs w:val="20"/>
                <w:lang w:val="en-GB" w:eastAsia="sl-SI"/>
              </w:rPr>
            </w:pPr>
            <w:r w:rsidRPr="001773B3">
              <w:rPr>
                <w:rFonts w:eastAsia="Calibri" w:cs="Calibri"/>
                <w:sz w:val="20"/>
                <w:szCs w:val="20"/>
                <w:lang w:val="en-GB" w:eastAsia="sl-SI"/>
              </w:rPr>
              <w:t>Design and innovation</w:t>
            </w:r>
          </w:p>
        </w:tc>
        <w:tc>
          <w:tcPr>
            <w:tcW w:w="2270" w:type="dxa"/>
            <w:noWrap/>
            <w:vAlign w:val="bottom"/>
          </w:tcPr>
          <w:p w14:paraId="3F819412"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Marija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Jenko</w:t>
            </w:r>
            <w:proofErr w:type="spellEnd"/>
          </w:p>
        </w:tc>
        <w:tc>
          <w:tcPr>
            <w:tcW w:w="568" w:type="dxa"/>
            <w:noWrap/>
            <w:vAlign w:val="bottom"/>
          </w:tcPr>
          <w:p w14:paraId="691A44FD"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568" w:type="dxa"/>
            <w:noWrap/>
            <w:vAlign w:val="bottom"/>
          </w:tcPr>
          <w:p w14:paraId="2FD57E92"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45</w:t>
            </w:r>
          </w:p>
        </w:tc>
        <w:tc>
          <w:tcPr>
            <w:tcW w:w="568" w:type="dxa"/>
            <w:noWrap/>
            <w:vAlign w:val="bottom"/>
          </w:tcPr>
          <w:p w14:paraId="2C6566A8"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491FF6AD"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75</w:t>
            </w:r>
          </w:p>
        </w:tc>
        <w:tc>
          <w:tcPr>
            <w:tcW w:w="851" w:type="dxa"/>
            <w:noWrap/>
            <w:vAlign w:val="bottom"/>
          </w:tcPr>
          <w:p w14:paraId="6A4714CD"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713" w:type="dxa"/>
            <w:noWrap/>
            <w:vAlign w:val="bottom"/>
          </w:tcPr>
          <w:p w14:paraId="43F5E107"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5</w:t>
            </w:r>
          </w:p>
        </w:tc>
      </w:tr>
      <w:tr w:rsidR="00007705" w:rsidRPr="001773B3" w14:paraId="6D164976" w14:textId="77777777" w:rsidTr="00D12F03">
        <w:trPr>
          <w:trHeight w:val="255"/>
        </w:trPr>
        <w:tc>
          <w:tcPr>
            <w:tcW w:w="2832" w:type="dxa"/>
            <w:noWrap/>
            <w:vAlign w:val="center"/>
          </w:tcPr>
          <w:p w14:paraId="50704DF7" w14:textId="77777777" w:rsidR="00681065" w:rsidRPr="001773B3" w:rsidRDefault="00681065" w:rsidP="00681065">
            <w:pPr>
              <w:spacing w:after="0" w:line="240" w:lineRule="auto"/>
              <w:rPr>
                <w:rFonts w:eastAsia="Calibri" w:cs="Calibri"/>
                <w:b/>
                <w:sz w:val="20"/>
                <w:szCs w:val="20"/>
                <w:lang w:val="en-GB" w:eastAsia="sl-SI"/>
              </w:rPr>
            </w:pPr>
            <w:r w:rsidRPr="001773B3">
              <w:rPr>
                <w:rFonts w:eastAsia="Calibri" w:cs="Calibri"/>
                <w:b/>
                <w:sz w:val="20"/>
                <w:szCs w:val="20"/>
                <w:lang w:val="en-GB" w:eastAsia="sl-SI"/>
              </w:rPr>
              <w:t>I-S-14 (general)</w:t>
            </w:r>
          </w:p>
          <w:p w14:paraId="66D4338E" w14:textId="77777777" w:rsidR="00681065" w:rsidRPr="001773B3" w:rsidRDefault="00681065" w:rsidP="00681065">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Advanced technologies in clothing with selected topics </w:t>
            </w:r>
          </w:p>
          <w:p w14:paraId="74F9B828" w14:textId="75CAB5E9" w:rsidR="00007705" w:rsidRPr="001773B3" w:rsidRDefault="00681065" w:rsidP="00681065">
            <w:pPr>
              <w:spacing w:after="0" w:line="240" w:lineRule="auto"/>
              <w:rPr>
                <w:rFonts w:eastAsia="Calibri" w:cs="Calibri"/>
                <w:sz w:val="20"/>
                <w:szCs w:val="20"/>
                <w:lang w:val="en-GB" w:eastAsia="sl-SI"/>
              </w:rPr>
            </w:pPr>
            <w:r w:rsidRPr="001773B3">
              <w:rPr>
                <w:rFonts w:eastAsia="Calibri" w:cs="Calibri"/>
                <w:sz w:val="20"/>
                <w:szCs w:val="20"/>
                <w:lang w:val="en-GB" w:eastAsia="sl-SI"/>
              </w:rPr>
              <w:t>of 2d/3d development of garment cuts</w:t>
            </w:r>
          </w:p>
        </w:tc>
        <w:tc>
          <w:tcPr>
            <w:tcW w:w="2270" w:type="dxa"/>
            <w:noWrap/>
            <w:vAlign w:val="bottom"/>
          </w:tcPr>
          <w:p w14:paraId="2B1AC3C7"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Matejka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Bizjak</w:t>
            </w:r>
            <w:proofErr w:type="spellEnd"/>
          </w:p>
        </w:tc>
        <w:tc>
          <w:tcPr>
            <w:tcW w:w="568" w:type="dxa"/>
            <w:noWrap/>
            <w:vAlign w:val="bottom"/>
          </w:tcPr>
          <w:p w14:paraId="3CD57CD7"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65230BE3"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0C8BDDC2"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6CC70A3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2AE0607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7CE15F6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00E80FCB" w14:textId="77777777" w:rsidTr="00D12F03">
        <w:trPr>
          <w:trHeight w:val="255"/>
        </w:trPr>
        <w:tc>
          <w:tcPr>
            <w:tcW w:w="2832" w:type="dxa"/>
            <w:noWrap/>
            <w:vAlign w:val="center"/>
          </w:tcPr>
          <w:p w14:paraId="5A47B5FE" w14:textId="77777777" w:rsidR="00681065" w:rsidRPr="001773B3" w:rsidRDefault="00681065" w:rsidP="00681065">
            <w:pPr>
              <w:spacing w:after="0" w:line="240" w:lineRule="auto"/>
              <w:rPr>
                <w:rFonts w:eastAsia="Calibri" w:cs="Calibri"/>
                <w:b/>
                <w:sz w:val="20"/>
                <w:szCs w:val="20"/>
                <w:lang w:val="en-GB" w:eastAsia="sl-SI"/>
              </w:rPr>
            </w:pPr>
            <w:r w:rsidRPr="001773B3">
              <w:rPr>
                <w:rFonts w:eastAsia="Calibri" w:cs="Calibri"/>
                <w:b/>
                <w:sz w:val="20"/>
                <w:szCs w:val="20"/>
                <w:lang w:val="en-GB" w:eastAsia="sl-SI"/>
              </w:rPr>
              <w:t>I-S-15 (general)</w:t>
            </w:r>
          </w:p>
          <w:p w14:paraId="109F95D0" w14:textId="0C1DA605" w:rsidR="00007705" w:rsidRPr="001773B3" w:rsidRDefault="00681065" w:rsidP="00681065">
            <w:pPr>
              <w:spacing w:after="0" w:line="240" w:lineRule="auto"/>
              <w:rPr>
                <w:rFonts w:eastAsia="Calibri" w:cs="Calibri"/>
                <w:sz w:val="20"/>
                <w:szCs w:val="20"/>
                <w:lang w:val="en-GB" w:eastAsia="sl-SI"/>
              </w:rPr>
            </w:pPr>
            <w:r w:rsidRPr="001773B3">
              <w:rPr>
                <w:rFonts w:eastAsia="Calibri" w:cs="Calibri"/>
                <w:sz w:val="20"/>
                <w:szCs w:val="20"/>
                <w:lang w:val="en-GB" w:eastAsia="sl-SI"/>
              </w:rPr>
              <w:t>Use of image processing and image analysis in graphic and textile research</w:t>
            </w:r>
          </w:p>
        </w:tc>
        <w:tc>
          <w:tcPr>
            <w:tcW w:w="2270" w:type="dxa"/>
            <w:noWrap/>
            <w:vAlign w:val="bottom"/>
          </w:tcPr>
          <w:p w14:paraId="5542FF5D"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Aleš</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Hladnik</w:t>
            </w:r>
            <w:proofErr w:type="spellEnd"/>
          </w:p>
        </w:tc>
        <w:tc>
          <w:tcPr>
            <w:tcW w:w="568" w:type="dxa"/>
            <w:noWrap/>
            <w:vAlign w:val="bottom"/>
          </w:tcPr>
          <w:p w14:paraId="064B727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17733DB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3B1339F9"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6BA3CA8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059DFC1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18DD67E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69A49443" w14:textId="77777777" w:rsidTr="00D12F03">
        <w:trPr>
          <w:trHeight w:val="255"/>
        </w:trPr>
        <w:tc>
          <w:tcPr>
            <w:tcW w:w="2832" w:type="dxa"/>
            <w:noWrap/>
            <w:vAlign w:val="center"/>
          </w:tcPr>
          <w:p w14:paraId="2F5EC532" w14:textId="77777777" w:rsidR="00681065" w:rsidRPr="001773B3" w:rsidRDefault="00681065" w:rsidP="00681065">
            <w:pPr>
              <w:spacing w:after="0" w:line="240" w:lineRule="auto"/>
              <w:rPr>
                <w:rFonts w:eastAsia="Calibri" w:cs="Calibri"/>
                <w:b/>
                <w:sz w:val="20"/>
                <w:szCs w:val="20"/>
                <w:lang w:val="en-GB" w:eastAsia="sl-SI"/>
              </w:rPr>
            </w:pPr>
            <w:r w:rsidRPr="001773B3">
              <w:rPr>
                <w:rFonts w:eastAsia="Calibri" w:cs="Calibri"/>
                <w:b/>
                <w:sz w:val="20"/>
                <w:szCs w:val="20"/>
                <w:lang w:val="en-GB" w:eastAsia="sl-SI"/>
              </w:rPr>
              <w:t>I-S-16 (general)</w:t>
            </w:r>
          </w:p>
          <w:p w14:paraId="1A5B697D" w14:textId="61BFDAFD" w:rsidR="00007705" w:rsidRPr="001773B3" w:rsidRDefault="00681065" w:rsidP="00681065">
            <w:pPr>
              <w:spacing w:after="0" w:line="240" w:lineRule="auto"/>
              <w:rPr>
                <w:rFonts w:eastAsia="Calibri" w:cs="Calibri"/>
                <w:sz w:val="20"/>
                <w:szCs w:val="20"/>
                <w:lang w:val="en-GB" w:eastAsia="sl-SI"/>
              </w:rPr>
            </w:pPr>
            <w:r w:rsidRPr="001773B3">
              <w:rPr>
                <w:rFonts w:eastAsia="Calibri" w:cs="Calibri"/>
                <w:sz w:val="20"/>
                <w:szCs w:val="20"/>
                <w:lang w:val="en-GB" w:eastAsia="sl-SI"/>
              </w:rPr>
              <w:t>Methodologies of computer-aided design of products</w:t>
            </w:r>
          </w:p>
        </w:tc>
        <w:tc>
          <w:tcPr>
            <w:tcW w:w="2270" w:type="dxa"/>
            <w:noWrap/>
            <w:vAlign w:val="bottom"/>
          </w:tcPr>
          <w:p w14:paraId="3FEA8EB7"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Helena </w:t>
            </w:r>
            <w:proofErr w:type="spellStart"/>
            <w:r w:rsidRPr="001773B3">
              <w:rPr>
                <w:rFonts w:eastAsia="Calibri" w:cs="Calibri"/>
                <w:sz w:val="20"/>
                <w:szCs w:val="20"/>
                <w:lang w:val="en-GB" w:eastAsia="sl-SI"/>
              </w:rPr>
              <w:t>Gabrijelčič</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Tomc</w:t>
            </w:r>
            <w:proofErr w:type="spellEnd"/>
          </w:p>
        </w:tc>
        <w:tc>
          <w:tcPr>
            <w:tcW w:w="568" w:type="dxa"/>
            <w:noWrap/>
            <w:vAlign w:val="bottom"/>
          </w:tcPr>
          <w:p w14:paraId="2471E61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4093B6A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7DD2D90A"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1CDD539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71DB89C2"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0E40DE8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6D866361" w14:textId="77777777" w:rsidTr="00D12F03">
        <w:trPr>
          <w:trHeight w:val="255"/>
        </w:trPr>
        <w:tc>
          <w:tcPr>
            <w:tcW w:w="2832" w:type="dxa"/>
            <w:noWrap/>
            <w:vAlign w:val="center"/>
          </w:tcPr>
          <w:p w14:paraId="5F3206C0" w14:textId="77777777" w:rsidR="00681065" w:rsidRPr="001773B3" w:rsidRDefault="00681065" w:rsidP="00681065">
            <w:pPr>
              <w:spacing w:after="0" w:line="240" w:lineRule="auto"/>
              <w:rPr>
                <w:rFonts w:eastAsia="Calibri" w:cs="Calibri"/>
                <w:b/>
                <w:sz w:val="20"/>
                <w:szCs w:val="20"/>
                <w:lang w:val="en-GB" w:eastAsia="sl-SI"/>
              </w:rPr>
            </w:pPr>
            <w:r w:rsidRPr="001773B3">
              <w:rPr>
                <w:rFonts w:eastAsia="Calibri" w:cs="Calibri"/>
                <w:b/>
                <w:sz w:val="20"/>
                <w:szCs w:val="20"/>
                <w:lang w:val="en-GB" w:eastAsia="sl-SI"/>
              </w:rPr>
              <w:t>I-P-1 (textile engineering)</w:t>
            </w:r>
          </w:p>
          <w:p w14:paraId="3B08B83B" w14:textId="1D39E0A0" w:rsidR="00007705" w:rsidRPr="001773B3" w:rsidRDefault="00681065" w:rsidP="00681065">
            <w:pPr>
              <w:spacing w:after="0" w:line="240" w:lineRule="auto"/>
              <w:rPr>
                <w:rFonts w:eastAsia="Calibri" w:cs="Calibri"/>
                <w:sz w:val="20"/>
                <w:szCs w:val="20"/>
                <w:lang w:val="en-GB" w:eastAsia="sl-SI"/>
              </w:rPr>
            </w:pPr>
            <w:r w:rsidRPr="001773B3">
              <w:rPr>
                <w:rFonts w:eastAsia="Calibri" w:cs="Calibri"/>
                <w:sz w:val="20"/>
                <w:szCs w:val="20"/>
                <w:lang w:val="en-GB" w:eastAsia="sl-SI"/>
              </w:rPr>
              <w:t>Functionalisation of textile materials</w:t>
            </w:r>
          </w:p>
        </w:tc>
        <w:tc>
          <w:tcPr>
            <w:tcW w:w="2270" w:type="dxa"/>
            <w:noWrap/>
            <w:vAlign w:val="bottom"/>
          </w:tcPr>
          <w:p w14:paraId="589094BC"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Barbara Simončič</w:t>
            </w:r>
          </w:p>
        </w:tc>
        <w:tc>
          <w:tcPr>
            <w:tcW w:w="568" w:type="dxa"/>
            <w:noWrap/>
            <w:vAlign w:val="bottom"/>
          </w:tcPr>
          <w:p w14:paraId="3DA6E051"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45F84C1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618C88FD"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6770424D"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58AC6F7E"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6A3E27B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51B9F054" w14:textId="77777777" w:rsidTr="00D12F03">
        <w:trPr>
          <w:trHeight w:val="255"/>
        </w:trPr>
        <w:tc>
          <w:tcPr>
            <w:tcW w:w="2832" w:type="dxa"/>
            <w:noWrap/>
            <w:vAlign w:val="center"/>
          </w:tcPr>
          <w:p w14:paraId="7C3932EC" w14:textId="77777777" w:rsidR="00681065" w:rsidRPr="001773B3" w:rsidRDefault="00681065" w:rsidP="00681065">
            <w:pPr>
              <w:spacing w:after="0" w:line="240" w:lineRule="auto"/>
              <w:rPr>
                <w:rFonts w:eastAsia="Calibri" w:cs="Calibri"/>
                <w:b/>
                <w:sz w:val="20"/>
                <w:szCs w:val="20"/>
                <w:lang w:val="en-GB" w:eastAsia="sl-SI"/>
              </w:rPr>
            </w:pPr>
            <w:r w:rsidRPr="001773B3">
              <w:rPr>
                <w:rFonts w:eastAsia="Calibri" w:cs="Calibri"/>
                <w:b/>
                <w:sz w:val="20"/>
                <w:szCs w:val="20"/>
                <w:lang w:val="en-GB" w:eastAsia="sl-SI"/>
              </w:rPr>
              <w:t>I-P-2 (textile engineering)</w:t>
            </w:r>
          </w:p>
          <w:p w14:paraId="1D122099" w14:textId="3963834B" w:rsidR="00007705" w:rsidRPr="001773B3" w:rsidRDefault="00681065" w:rsidP="00681065">
            <w:pPr>
              <w:spacing w:after="0" w:line="240" w:lineRule="auto"/>
              <w:rPr>
                <w:rFonts w:eastAsia="Calibri" w:cs="Calibri"/>
                <w:sz w:val="20"/>
                <w:szCs w:val="20"/>
                <w:lang w:val="en-GB" w:eastAsia="sl-SI"/>
              </w:rPr>
            </w:pPr>
            <w:r w:rsidRPr="001773B3">
              <w:rPr>
                <w:rFonts w:eastAsia="Calibri" w:cs="Calibri"/>
                <w:sz w:val="20"/>
                <w:szCs w:val="20"/>
                <w:lang w:val="en-GB" w:eastAsia="sl-SI"/>
              </w:rPr>
              <w:t>Biotechnology for textile processing</w:t>
            </w:r>
          </w:p>
        </w:tc>
        <w:tc>
          <w:tcPr>
            <w:tcW w:w="2270" w:type="dxa"/>
            <w:noWrap/>
            <w:vAlign w:val="bottom"/>
          </w:tcPr>
          <w:p w14:paraId="5B793C7C"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Petra Eva Forte </w:t>
            </w:r>
            <w:proofErr w:type="spellStart"/>
            <w:r w:rsidRPr="001773B3">
              <w:rPr>
                <w:rFonts w:eastAsia="Calibri" w:cs="Calibri"/>
                <w:sz w:val="20"/>
                <w:szCs w:val="20"/>
                <w:lang w:val="en-GB" w:eastAsia="sl-SI"/>
              </w:rPr>
              <w:t>Tavčer</w:t>
            </w:r>
            <w:proofErr w:type="spellEnd"/>
          </w:p>
        </w:tc>
        <w:tc>
          <w:tcPr>
            <w:tcW w:w="568" w:type="dxa"/>
            <w:noWrap/>
            <w:vAlign w:val="bottom"/>
          </w:tcPr>
          <w:p w14:paraId="55125602"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3B7A7952"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648D1C86" w14:textId="77777777" w:rsidR="00007705" w:rsidRPr="001773B3" w:rsidRDefault="00007705" w:rsidP="00D12F03">
            <w:pPr>
              <w:spacing w:after="0" w:line="240" w:lineRule="auto"/>
              <w:jc w:val="center"/>
              <w:rPr>
                <w:rFonts w:cstheme="minorHAnsi"/>
                <w:sz w:val="20"/>
                <w:szCs w:val="20"/>
                <w:lang w:val="en-GB"/>
              </w:rPr>
            </w:pPr>
          </w:p>
        </w:tc>
        <w:tc>
          <w:tcPr>
            <w:tcW w:w="994" w:type="dxa"/>
            <w:noWrap/>
            <w:vAlign w:val="bottom"/>
          </w:tcPr>
          <w:p w14:paraId="148C237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5F38429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0C5FC94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4CF4E92E" w14:textId="77777777" w:rsidTr="00D12F03">
        <w:trPr>
          <w:trHeight w:val="255"/>
        </w:trPr>
        <w:tc>
          <w:tcPr>
            <w:tcW w:w="2832" w:type="dxa"/>
            <w:noWrap/>
            <w:vAlign w:val="center"/>
          </w:tcPr>
          <w:p w14:paraId="15D1B153" w14:textId="77777777" w:rsidR="00553755" w:rsidRPr="001773B3" w:rsidRDefault="00553755" w:rsidP="00553755">
            <w:pPr>
              <w:spacing w:after="0" w:line="240" w:lineRule="auto"/>
              <w:rPr>
                <w:rFonts w:eastAsia="Calibri" w:cs="Calibri"/>
                <w:b/>
                <w:sz w:val="20"/>
                <w:szCs w:val="20"/>
                <w:lang w:val="en-GB" w:eastAsia="sl-SI"/>
              </w:rPr>
            </w:pPr>
            <w:r w:rsidRPr="001773B3">
              <w:rPr>
                <w:rFonts w:eastAsia="Calibri" w:cs="Calibri"/>
                <w:b/>
                <w:sz w:val="20"/>
                <w:szCs w:val="20"/>
                <w:lang w:val="en-GB" w:eastAsia="sl-SI"/>
              </w:rPr>
              <w:t>I-P-3 (textile engineering)</w:t>
            </w:r>
          </w:p>
          <w:p w14:paraId="3039919C" w14:textId="77777777" w:rsidR="00553755" w:rsidRPr="001773B3" w:rsidRDefault="00553755" w:rsidP="00553755">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Advanced technologies for line textiles production – </w:t>
            </w:r>
          </w:p>
          <w:p w14:paraId="39794800" w14:textId="2B93CA4A" w:rsidR="00007705" w:rsidRPr="001773B3" w:rsidRDefault="00553755" w:rsidP="00553755">
            <w:pPr>
              <w:spacing w:after="0" w:line="240" w:lineRule="auto"/>
              <w:rPr>
                <w:rFonts w:eastAsia="Calibri" w:cs="Calibri"/>
                <w:sz w:val="20"/>
                <w:szCs w:val="20"/>
                <w:lang w:val="en-GB" w:eastAsia="sl-SI"/>
              </w:rPr>
            </w:pPr>
            <w:r w:rsidRPr="001773B3">
              <w:rPr>
                <w:rFonts w:eastAsia="Calibri" w:cs="Calibri"/>
                <w:sz w:val="20"/>
                <w:szCs w:val="20"/>
                <w:lang w:val="en-GB" w:eastAsia="sl-SI"/>
              </w:rPr>
              <w:t>selected topics</w:t>
            </w:r>
          </w:p>
        </w:tc>
        <w:tc>
          <w:tcPr>
            <w:tcW w:w="2270" w:type="dxa"/>
            <w:noWrap/>
            <w:vAlign w:val="bottom"/>
          </w:tcPr>
          <w:p w14:paraId="7CCC019C"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Dunja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Šajn</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Gorjanc</w:t>
            </w:r>
            <w:proofErr w:type="spellEnd"/>
          </w:p>
        </w:tc>
        <w:tc>
          <w:tcPr>
            <w:tcW w:w="568" w:type="dxa"/>
            <w:noWrap/>
            <w:vAlign w:val="bottom"/>
          </w:tcPr>
          <w:p w14:paraId="3966C72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36F37C1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35EC2C10"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40633402"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38CF148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7B537D25"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4DBBD328" w14:textId="77777777" w:rsidTr="00D12F03">
        <w:trPr>
          <w:trHeight w:val="255"/>
        </w:trPr>
        <w:tc>
          <w:tcPr>
            <w:tcW w:w="2832" w:type="dxa"/>
            <w:noWrap/>
            <w:vAlign w:val="center"/>
          </w:tcPr>
          <w:p w14:paraId="0CF784F0" w14:textId="77777777" w:rsidR="00553755" w:rsidRPr="001773B3" w:rsidRDefault="00553755" w:rsidP="00553755">
            <w:pPr>
              <w:spacing w:after="0" w:line="240" w:lineRule="auto"/>
              <w:rPr>
                <w:rFonts w:eastAsia="Calibri" w:cs="Calibri"/>
                <w:b/>
                <w:sz w:val="20"/>
                <w:szCs w:val="20"/>
                <w:lang w:val="en-GB" w:eastAsia="sl-SI"/>
              </w:rPr>
            </w:pPr>
            <w:r w:rsidRPr="001773B3">
              <w:rPr>
                <w:rFonts w:eastAsia="Calibri" w:cs="Calibri"/>
                <w:b/>
                <w:sz w:val="20"/>
                <w:szCs w:val="20"/>
                <w:lang w:val="en-GB" w:eastAsia="sl-SI"/>
              </w:rPr>
              <w:t>I-P-4 (textile engineering)</w:t>
            </w:r>
          </w:p>
          <w:p w14:paraId="72D1E9E4" w14:textId="0EB398E6" w:rsidR="00007705" w:rsidRPr="001773B3" w:rsidRDefault="00553755" w:rsidP="00553755">
            <w:pPr>
              <w:spacing w:after="0" w:line="240" w:lineRule="auto"/>
              <w:rPr>
                <w:rFonts w:eastAsia="Calibri" w:cs="Calibri"/>
                <w:sz w:val="20"/>
                <w:szCs w:val="20"/>
                <w:lang w:val="en-GB" w:eastAsia="sl-SI"/>
              </w:rPr>
            </w:pPr>
            <w:r w:rsidRPr="001773B3">
              <w:rPr>
                <w:rFonts w:eastAsia="Calibri" w:cs="Calibri"/>
                <w:sz w:val="20"/>
                <w:szCs w:val="20"/>
                <w:lang w:val="en-GB" w:eastAsia="sl-SI"/>
              </w:rPr>
              <w:t>Advanced technologies in clothing – selected topics</w:t>
            </w:r>
          </w:p>
        </w:tc>
        <w:tc>
          <w:tcPr>
            <w:tcW w:w="2270" w:type="dxa"/>
            <w:noWrap/>
            <w:vAlign w:val="bottom"/>
          </w:tcPr>
          <w:p w14:paraId="7A06CF94"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Alenka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Pavko</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Čuden</w:t>
            </w:r>
            <w:proofErr w:type="spellEnd"/>
          </w:p>
        </w:tc>
        <w:tc>
          <w:tcPr>
            <w:tcW w:w="568" w:type="dxa"/>
            <w:noWrap/>
            <w:vAlign w:val="bottom"/>
          </w:tcPr>
          <w:p w14:paraId="7256556D"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75182FC1"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3BECF460"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0C67EB0F"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09B14C4F"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71C92C77"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06B52676" w14:textId="77777777" w:rsidTr="00D12F03">
        <w:trPr>
          <w:trHeight w:val="255"/>
        </w:trPr>
        <w:tc>
          <w:tcPr>
            <w:tcW w:w="2832" w:type="dxa"/>
            <w:noWrap/>
            <w:vAlign w:val="center"/>
          </w:tcPr>
          <w:p w14:paraId="3C70CE65" w14:textId="77777777" w:rsidR="00553755" w:rsidRPr="001773B3" w:rsidRDefault="00553755" w:rsidP="00553755">
            <w:pPr>
              <w:spacing w:after="0" w:line="240" w:lineRule="auto"/>
              <w:rPr>
                <w:rFonts w:eastAsia="Calibri" w:cs="Calibri"/>
                <w:b/>
                <w:sz w:val="20"/>
                <w:szCs w:val="20"/>
                <w:lang w:val="en-GB" w:eastAsia="sl-SI"/>
              </w:rPr>
            </w:pPr>
            <w:r w:rsidRPr="001773B3">
              <w:rPr>
                <w:rFonts w:eastAsia="Calibri" w:cs="Calibri"/>
                <w:b/>
                <w:sz w:val="20"/>
                <w:szCs w:val="20"/>
                <w:lang w:val="en-GB" w:eastAsia="sl-SI"/>
              </w:rPr>
              <w:t>I-P-5 (textile engineering)</w:t>
            </w:r>
          </w:p>
          <w:p w14:paraId="5D153340" w14:textId="4EAAC5CB" w:rsidR="00007705" w:rsidRPr="001773B3" w:rsidRDefault="00553755" w:rsidP="00553755">
            <w:pPr>
              <w:spacing w:after="0" w:line="240" w:lineRule="auto"/>
              <w:rPr>
                <w:rFonts w:eastAsia="Calibri" w:cs="Calibri"/>
                <w:sz w:val="20"/>
                <w:szCs w:val="20"/>
                <w:lang w:val="en-GB" w:eastAsia="sl-SI"/>
              </w:rPr>
            </w:pPr>
            <w:r w:rsidRPr="001773B3">
              <w:rPr>
                <w:rFonts w:eastAsia="Calibri" w:cs="Calibri"/>
                <w:sz w:val="20"/>
                <w:szCs w:val="20"/>
                <w:lang w:val="en-GB" w:eastAsia="sl-SI"/>
              </w:rPr>
              <w:t>Dyeing and printing of textiles – selected topics</w:t>
            </w:r>
          </w:p>
        </w:tc>
        <w:tc>
          <w:tcPr>
            <w:tcW w:w="2270" w:type="dxa"/>
            <w:noWrap/>
            <w:vAlign w:val="bottom"/>
          </w:tcPr>
          <w:p w14:paraId="115C1337"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Petra Eva Forte </w:t>
            </w:r>
            <w:proofErr w:type="spellStart"/>
            <w:r w:rsidRPr="001773B3">
              <w:rPr>
                <w:rFonts w:eastAsia="Calibri" w:cs="Calibri"/>
                <w:sz w:val="20"/>
                <w:szCs w:val="20"/>
                <w:lang w:val="en-GB" w:eastAsia="sl-SI"/>
              </w:rPr>
              <w:t>Tavčer</w:t>
            </w:r>
            <w:proofErr w:type="spellEnd"/>
          </w:p>
        </w:tc>
        <w:tc>
          <w:tcPr>
            <w:tcW w:w="568" w:type="dxa"/>
            <w:noWrap/>
            <w:vAlign w:val="bottom"/>
          </w:tcPr>
          <w:p w14:paraId="1459ED37"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58EE0E5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3FA97573"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630BA60D"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50EE226E"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5AABAA67"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7A6049F2" w14:textId="77777777" w:rsidTr="00D12F03">
        <w:trPr>
          <w:trHeight w:val="255"/>
        </w:trPr>
        <w:tc>
          <w:tcPr>
            <w:tcW w:w="2832" w:type="dxa"/>
            <w:noWrap/>
            <w:vAlign w:val="center"/>
          </w:tcPr>
          <w:p w14:paraId="0F83C12F" w14:textId="77777777" w:rsidR="00553755" w:rsidRPr="001773B3" w:rsidRDefault="00553755" w:rsidP="00553755">
            <w:pPr>
              <w:spacing w:after="0" w:line="240" w:lineRule="auto"/>
              <w:rPr>
                <w:rFonts w:eastAsia="Calibri" w:cs="Calibri"/>
                <w:b/>
                <w:sz w:val="20"/>
                <w:szCs w:val="20"/>
                <w:lang w:val="en-GB" w:eastAsia="sl-SI"/>
              </w:rPr>
            </w:pPr>
            <w:r w:rsidRPr="001773B3">
              <w:rPr>
                <w:rFonts w:eastAsia="Calibri" w:cs="Calibri"/>
                <w:b/>
                <w:sz w:val="20"/>
                <w:szCs w:val="20"/>
                <w:lang w:val="en-GB" w:eastAsia="sl-SI"/>
              </w:rPr>
              <w:t>I-P-6 (textile engineering)</w:t>
            </w:r>
          </w:p>
          <w:p w14:paraId="50ED735A" w14:textId="77777777" w:rsidR="00553755" w:rsidRPr="001773B3" w:rsidRDefault="00553755" w:rsidP="00553755">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Pretreatment</w:t>
            </w:r>
            <w:proofErr w:type="spellEnd"/>
            <w:r w:rsidRPr="001773B3">
              <w:rPr>
                <w:rFonts w:eastAsia="Calibri" w:cs="Calibri"/>
                <w:sz w:val="20"/>
                <w:szCs w:val="20"/>
                <w:lang w:val="en-GB" w:eastAsia="sl-SI"/>
              </w:rPr>
              <w:t xml:space="preserve"> and finishing </w:t>
            </w:r>
          </w:p>
          <w:p w14:paraId="049E61FC" w14:textId="77777777" w:rsidR="00553755" w:rsidRPr="001773B3" w:rsidRDefault="00553755" w:rsidP="00553755">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of fibrous substrates – </w:t>
            </w:r>
          </w:p>
          <w:p w14:paraId="51604401" w14:textId="4B21B4FF" w:rsidR="00007705" w:rsidRPr="001773B3" w:rsidRDefault="00553755" w:rsidP="00553755">
            <w:pPr>
              <w:spacing w:after="0" w:line="240" w:lineRule="auto"/>
              <w:rPr>
                <w:rFonts w:eastAsia="Calibri" w:cs="Calibri"/>
                <w:sz w:val="20"/>
                <w:szCs w:val="20"/>
                <w:lang w:val="en-GB" w:eastAsia="sl-SI"/>
              </w:rPr>
            </w:pPr>
            <w:r w:rsidRPr="001773B3">
              <w:rPr>
                <w:rFonts w:eastAsia="Calibri" w:cs="Calibri"/>
                <w:sz w:val="20"/>
                <w:szCs w:val="20"/>
                <w:lang w:val="en-GB" w:eastAsia="sl-SI"/>
              </w:rPr>
              <w:t>selected topics</w:t>
            </w:r>
          </w:p>
        </w:tc>
        <w:tc>
          <w:tcPr>
            <w:tcW w:w="2270" w:type="dxa"/>
            <w:noWrap/>
            <w:vAlign w:val="bottom"/>
          </w:tcPr>
          <w:p w14:paraId="751DBD7E"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Brigita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Tomšič</w:t>
            </w:r>
            <w:proofErr w:type="spellEnd"/>
          </w:p>
        </w:tc>
        <w:tc>
          <w:tcPr>
            <w:tcW w:w="568" w:type="dxa"/>
            <w:noWrap/>
            <w:vAlign w:val="bottom"/>
          </w:tcPr>
          <w:p w14:paraId="10FB7087"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1918B84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6462F980"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440A7EB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61AB01F3"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7876A33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3A5D88F4" w14:textId="77777777" w:rsidTr="00D12F03">
        <w:trPr>
          <w:trHeight w:val="255"/>
        </w:trPr>
        <w:tc>
          <w:tcPr>
            <w:tcW w:w="2832" w:type="dxa"/>
            <w:noWrap/>
            <w:vAlign w:val="center"/>
          </w:tcPr>
          <w:p w14:paraId="4C01FE72" w14:textId="77777777" w:rsidR="00E17336" w:rsidRPr="001773B3" w:rsidRDefault="00E17336" w:rsidP="00E17336">
            <w:pPr>
              <w:spacing w:after="0" w:line="240" w:lineRule="auto"/>
              <w:rPr>
                <w:rFonts w:eastAsia="Calibri" w:cs="Calibri"/>
                <w:b/>
                <w:sz w:val="20"/>
                <w:szCs w:val="20"/>
                <w:lang w:val="en-GB" w:eastAsia="sl-SI"/>
              </w:rPr>
            </w:pPr>
            <w:r w:rsidRPr="001773B3">
              <w:rPr>
                <w:rFonts w:eastAsia="Calibri" w:cs="Calibri"/>
                <w:b/>
                <w:sz w:val="20"/>
                <w:szCs w:val="20"/>
                <w:lang w:val="en-GB" w:eastAsia="sl-SI"/>
              </w:rPr>
              <w:t>I-P-7 (textile engineering)</w:t>
            </w:r>
          </w:p>
          <w:p w14:paraId="6E7656AD" w14:textId="038B272C" w:rsidR="00007705"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Textile care – selected topics</w:t>
            </w:r>
          </w:p>
        </w:tc>
        <w:tc>
          <w:tcPr>
            <w:tcW w:w="2270" w:type="dxa"/>
            <w:noWrap/>
            <w:vAlign w:val="bottom"/>
          </w:tcPr>
          <w:p w14:paraId="4CE82C2C"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Mateja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Kert</w:t>
            </w:r>
            <w:proofErr w:type="spellEnd"/>
          </w:p>
        </w:tc>
        <w:tc>
          <w:tcPr>
            <w:tcW w:w="568" w:type="dxa"/>
            <w:noWrap/>
            <w:vAlign w:val="bottom"/>
          </w:tcPr>
          <w:p w14:paraId="01F3819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25</w:t>
            </w:r>
          </w:p>
        </w:tc>
        <w:tc>
          <w:tcPr>
            <w:tcW w:w="568" w:type="dxa"/>
            <w:noWrap/>
            <w:vAlign w:val="bottom"/>
          </w:tcPr>
          <w:p w14:paraId="75BFE72E"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50</w:t>
            </w:r>
          </w:p>
        </w:tc>
        <w:tc>
          <w:tcPr>
            <w:tcW w:w="568" w:type="dxa"/>
            <w:noWrap/>
            <w:vAlign w:val="bottom"/>
          </w:tcPr>
          <w:p w14:paraId="5E14C1AD"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5D570541"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75</w:t>
            </w:r>
          </w:p>
        </w:tc>
        <w:tc>
          <w:tcPr>
            <w:tcW w:w="851" w:type="dxa"/>
            <w:noWrap/>
            <w:vAlign w:val="bottom"/>
          </w:tcPr>
          <w:p w14:paraId="6E716EA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713" w:type="dxa"/>
            <w:noWrap/>
            <w:vAlign w:val="bottom"/>
          </w:tcPr>
          <w:p w14:paraId="10AF9115"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5</w:t>
            </w:r>
          </w:p>
        </w:tc>
      </w:tr>
      <w:tr w:rsidR="00007705" w:rsidRPr="001773B3" w14:paraId="51F22325" w14:textId="77777777" w:rsidTr="00D12F03">
        <w:trPr>
          <w:trHeight w:val="255"/>
        </w:trPr>
        <w:tc>
          <w:tcPr>
            <w:tcW w:w="2832" w:type="dxa"/>
            <w:noWrap/>
            <w:vAlign w:val="center"/>
          </w:tcPr>
          <w:p w14:paraId="726DC069" w14:textId="77777777" w:rsidR="00E17336" w:rsidRPr="001773B3" w:rsidRDefault="00E17336" w:rsidP="00E17336">
            <w:pPr>
              <w:spacing w:after="0" w:line="240" w:lineRule="auto"/>
              <w:rPr>
                <w:rFonts w:eastAsia="Calibri" w:cs="Calibri"/>
                <w:b/>
                <w:sz w:val="20"/>
                <w:szCs w:val="20"/>
                <w:lang w:val="en-GB" w:eastAsia="sl-SI"/>
              </w:rPr>
            </w:pPr>
            <w:r w:rsidRPr="001773B3">
              <w:rPr>
                <w:rFonts w:eastAsia="Calibri" w:cs="Calibri"/>
                <w:b/>
                <w:sz w:val="20"/>
                <w:szCs w:val="20"/>
                <w:lang w:val="en-GB" w:eastAsia="sl-SI"/>
              </w:rPr>
              <w:t>I-P-8 (textile engineering)</w:t>
            </w:r>
          </w:p>
          <w:p w14:paraId="28DD7EEC" w14:textId="777B632B" w:rsidR="00007705"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Speciality textiles– selected topics</w:t>
            </w:r>
          </w:p>
        </w:tc>
        <w:tc>
          <w:tcPr>
            <w:tcW w:w="2270" w:type="dxa"/>
            <w:noWrap/>
            <w:vAlign w:val="bottom"/>
          </w:tcPr>
          <w:p w14:paraId="545AD9D5"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Matejka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Bizjak</w:t>
            </w:r>
            <w:proofErr w:type="spellEnd"/>
          </w:p>
        </w:tc>
        <w:tc>
          <w:tcPr>
            <w:tcW w:w="568" w:type="dxa"/>
            <w:noWrap/>
            <w:vAlign w:val="bottom"/>
          </w:tcPr>
          <w:p w14:paraId="3C639FC3"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568" w:type="dxa"/>
            <w:noWrap/>
            <w:vAlign w:val="bottom"/>
          </w:tcPr>
          <w:p w14:paraId="54F4DE72"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45</w:t>
            </w:r>
          </w:p>
        </w:tc>
        <w:tc>
          <w:tcPr>
            <w:tcW w:w="568" w:type="dxa"/>
            <w:noWrap/>
            <w:vAlign w:val="bottom"/>
          </w:tcPr>
          <w:p w14:paraId="510696C0"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04D22DB4"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75</w:t>
            </w:r>
          </w:p>
        </w:tc>
        <w:tc>
          <w:tcPr>
            <w:tcW w:w="851" w:type="dxa"/>
            <w:noWrap/>
            <w:vAlign w:val="bottom"/>
          </w:tcPr>
          <w:p w14:paraId="0E2FFFB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713" w:type="dxa"/>
            <w:noWrap/>
            <w:vAlign w:val="bottom"/>
          </w:tcPr>
          <w:p w14:paraId="627231E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5</w:t>
            </w:r>
          </w:p>
        </w:tc>
      </w:tr>
      <w:tr w:rsidR="00007705" w:rsidRPr="001773B3" w14:paraId="30093B6F" w14:textId="77777777" w:rsidTr="00D12F03">
        <w:trPr>
          <w:trHeight w:val="255"/>
        </w:trPr>
        <w:tc>
          <w:tcPr>
            <w:tcW w:w="2832" w:type="dxa"/>
            <w:noWrap/>
            <w:vAlign w:val="center"/>
          </w:tcPr>
          <w:p w14:paraId="4B74DBF3" w14:textId="77777777" w:rsidR="00E17336" w:rsidRPr="001773B3" w:rsidRDefault="00E17336" w:rsidP="00E17336">
            <w:pPr>
              <w:spacing w:after="0" w:line="240" w:lineRule="auto"/>
              <w:rPr>
                <w:rFonts w:eastAsia="Calibri" w:cs="Calibri"/>
                <w:b/>
                <w:sz w:val="20"/>
                <w:szCs w:val="20"/>
                <w:lang w:val="en-GB" w:eastAsia="sl-SI"/>
              </w:rPr>
            </w:pPr>
            <w:r w:rsidRPr="001773B3">
              <w:rPr>
                <w:rFonts w:eastAsia="Calibri" w:cs="Calibri"/>
                <w:b/>
                <w:sz w:val="20"/>
                <w:szCs w:val="20"/>
                <w:lang w:val="en-GB" w:eastAsia="sl-SI"/>
              </w:rPr>
              <w:t>I-P-9 (graphic communication)</w:t>
            </w:r>
          </w:p>
          <w:p w14:paraId="63206EAE" w14:textId="5D26E360" w:rsidR="00007705"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Ancient graphic materials and techniques – selected topics</w:t>
            </w:r>
          </w:p>
        </w:tc>
        <w:tc>
          <w:tcPr>
            <w:tcW w:w="2270" w:type="dxa"/>
            <w:noWrap/>
            <w:vAlign w:val="bottom"/>
          </w:tcPr>
          <w:p w14:paraId="6E42FD33"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Jedert</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Vodopivec</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Tomažič</w:t>
            </w:r>
            <w:proofErr w:type="spellEnd"/>
          </w:p>
        </w:tc>
        <w:tc>
          <w:tcPr>
            <w:tcW w:w="568" w:type="dxa"/>
            <w:noWrap/>
            <w:vAlign w:val="bottom"/>
          </w:tcPr>
          <w:p w14:paraId="1AF86E43"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47AAC6FF"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7DA1097D"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25F5ECF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66913AA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6C8471A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5D7C005A" w14:textId="77777777" w:rsidTr="00D12F03">
        <w:trPr>
          <w:trHeight w:val="255"/>
        </w:trPr>
        <w:tc>
          <w:tcPr>
            <w:tcW w:w="2832" w:type="dxa"/>
            <w:noWrap/>
            <w:vAlign w:val="center"/>
          </w:tcPr>
          <w:p w14:paraId="6F08496A" w14:textId="77777777" w:rsidR="00E17336" w:rsidRPr="001773B3" w:rsidRDefault="00E17336" w:rsidP="00E17336">
            <w:pPr>
              <w:spacing w:after="0" w:line="240" w:lineRule="auto"/>
              <w:rPr>
                <w:rFonts w:eastAsia="Calibri" w:cs="Calibri"/>
                <w:b/>
                <w:sz w:val="20"/>
                <w:szCs w:val="20"/>
                <w:lang w:val="en-GB" w:eastAsia="sl-SI"/>
              </w:rPr>
            </w:pPr>
            <w:r w:rsidRPr="001773B3">
              <w:rPr>
                <w:rFonts w:eastAsia="Calibri" w:cs="Calibri"/>
                <w:b/>
                <w:sz w:val="20"/>
                <w:szCs w:val="20"/>
                <w:lang w:val="en-GB" w:eastAsia="sl-SI"/>
              </w:rPr>
              <w:t>I-P-10 (graphic communication)</w:t>
            </w:r>
          </w:p>
          <w:p w14:paraId="603F101A" w14:textId="2BF562FE" w:rsidR="00007705"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Sustainability at production and processing of paper and packaging</w:t>
            </w:r>
          </w:p>
        </w:tc>
        <w:tc>
          <w:tcPr>
            <w:tcW w:w="2270" w:type="dxa"/>
            <w:noWrap/>
            <w:vAlign w:val="bottom"/>
          </w:tcPr>
          <w:p w14:paraId="6E59AC0E"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Diana Gregor </w:t>
            </w:r>
            <w:proofErr w:type="spellStart"/>
            <w:r w:rsidRPr="001773B3">
              <w:rPr>
                <w:rFonts w:eastAsia="Calibri" w:cs="Calibri"/>
                <w:sz w:val="20"/>
                <w:szCs w:val="20"/>
                <w:lang w:val="en-GB" w:eastAsia="sl-SI"/>
              </w:rPr>
              <w:t>Svetec</w:t>
            </w:r>
            <w:proofErr w:type="spellEnd"/>
          </w:p>
        </w:tc>
        <w:tc>
          <w:tcPr>
            <w:tcW w:w="568" w:type="dxa"/>
            <w:noWrap/>
            <w:vAlign w:val="bottom"/>
          </w:tcPr>
          <w:p w14:paraId="012A838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5704C85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6D871DA1" w14:textId="77777777" w:rsidR="00007705" w:rsidRPr="001773B3" w:rsidRDefault="00007705" w:rsidP="00D12F03">
            <w:pPr>
              <w:spacing w:after="0" w:line="240" w:lineRule="auto"/>
              <w:jc w:val="center"/>
              <w:rPr>
                <w:rFonts w:cstheme="minorHAnsi"/>
                <w:sz w:val="20"/>
                <w:szCs w:val="20"/>
                <w:lang w:val="en-GB"/>
              </w:rPr>
            </w:pPr>
          </w:p>
        </w:tc>
        <w:tc>
          <w:tcPr>
            <w:tcW w:w="994" w:type="dxa"/>
            <w:noWrap/>
            <w:vAlign w:val="bottom"/>
          </w:tcPr>
          <w:p w14:paraId="7388953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59D2006D"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68674982"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524DAF59" w14:textId="77777777" w:rsidTr="00D12F03">
        <w:trPr>
          <w:trHeight w:val="255"/>
        </w:trPr>
        <w:tc>
          <w:tcPr>
            <w:tcW w:w="9364" w:type="dxa"/>
            <w:gridSpan w:val="8"/>
            <w:shd w:val="clear" w:color="auto" w:fill="000000" w:themeFill="text1"/>
            <w:noWrap/>
            <w:vAlign w:val="bottom"/>
          </w:tcPr>
          <w:p w14:paraId="79266DC2" w14:textId="776C3D2D" w:rsidR="00007705" w:rsidRPr="001773B3" w:rsidRDefault="00D4578D" w:rsidP="00D12F03">
            <w:pPr>
              <w:spacing w:before="160" w:after="0" w:line="240" w:lineRule="auto"/>
              <w:rPr>
                <w:rFonts w:eastAsia="Calibri" w:cs="Calibri"/>
                <w:b/>
                <w:sz w:val="20"/>
                <w:szCs w:val="20"/>
                <w:lang w:val="en-GB" w:eastAsia="sl-SI"/>
              </w:rPr>
            </w:pPr>
            <w:r w:rsidRPr="001773B3">
              <w:rPr>
                <w:rFonts w:eastAsia="Calibri" w:cs="Calibri"/>
                <w:b/>
                <w:sz w:val="20"/>
                <w:szCs w:val="20"/>
                <w:lang w:val="en-GB" w:eastAsia="sl-SI"/>
              </w:rPr>
              <w:lastRenderedPageBreak/>
              <w:t>Elective courses</w:t>
            </w:r>
          </w:p>
        </w:tc>
      </w:tr>
      <w:tr w:rsidR="00D4578D" w:rsidRPr="001773B3" w14:paraId="254CEDC9" w14:textId="77777777" w:rsidTr="00D12F03">
        <w:trPr>
          <w:trHeight w:val="255"/>
        </w:trPr>
        <w:tc>
          <w:tcPr>
            <w:tcW w:w="2832" w:type="dxa"/>
            <w:vMerge w:val="restart"/>
            <w:shd w:val="clear" w:color="auto" w:fill="767171" w:themeFill="background2" w:themeFillShade="80"/>
            <w:noWrap/>
            <w:vAlign w:val="bottom"/>
          </w:tcPr>
          <w:p w14:paraId="094CDD8D" w14:textId="0FA67CA0" w:rsidR="00D4578D" w:rsidRPr="001773B3" w:rsidRDefault="00D4578D" w:rsidP="00D4578D">
            <w:pPr>
              <w:spacing w:before="160" w:after="0" w:line="240" w:lineRule="auto"/>
              <w:rPr>
                <w:rFonts w:eastAsia="Calibri" w:cs="Calibri"/>
                <w:color w:val="FFFFFF" w:themeColor="background1"/>
                <w:sz w:val="20"/>
                <w:szCs w:val="20"/>
                <w:lang w:val="en-GB" w:eastAsia="sl-SI"/>
              </w:rPr>
            </w:pPr>
            <w:r w:rsidRPr="001773B3">
              <w:rPr>
                <w:rFonts w:eastAsia="Calibri" w:cs="Calibri"/>
                <w:color w:val="FFFFFF" w:themeColor="background1"/>
                <w:sz w:val="20"/>
                <w:szCs w:val="20"/>
                <w:lang w:val="en-GB" w:eastAsia="sl-SI"/>
              </w:rPr>
              <w:t>Course</w:t>
            </w:r>
          </w:p>
        </w:tc>
        <w:tc>
          <w:tcPr>
            <w:tcW w:w="2270" w:type="dxa"/>
            <w:vMerge w:val="restart"/>
            <w:shd w:val="clear" w:color="auto" w:fill="767171" w:themeFill="background2" w:themeFillShade="80"/>
            <w:noWrap/>
            <w:vAlign w:val="bottom"/>
          </w:tcPr>
          <w:p w14:paraId="64DC1322" w14:textId="17B4BDB0" w:rsidR="00D4578D" w:rsidRPr="001773B3" w:rsidRDefault="00672ADE" w:rsidP="00D4578D">
            <w:pPr>
              <w:spacing w:before="160" w:after="0" w:line="240" w:lineRule="auto"/>
              <w:rPr>
                <w:rFonts w:eastAsia="Calibri" w:cs="Calibri"/>
                <w:color w:val="FFFFFF" w:themeColor="background1"/>
                <w:sz w:val="20"/>
                <w:szCs w:val="20"/>
                <w:lang w:val="en-GB" w:eastAsia="sl-SI"/>
              </w:rPr>
            </w:pPr>
            <w:r w:rsidRPr="00672ADE">
              <w:rPr>
                <w:rFonts w:eastAsia="Calibri" w:cs="Calibri"/>
                <w:color w:val="FFFFFF" w:themeColor="background1"/>
                <w:sz w:val="20"/>
                <w:szCs w:val="20"/>
                <w:lang w:val="en-GB" w:eastAsia="sl-SI"/>
              </w:rPr>
              <w:t>Lecturer/Coordinator</w:t>
            </w:r>
          </w:p>
        </w:tc>
        <w:tc>
          <w:tcPr>
            <w:tcW w:w="1704" w:type="dxa"/>
            <w:gridSpan w:val="3"/>
            <w:shd w:val="clear" w:color="auto" w:fill="767171" w:themeFill="background2" w:themeFillShade="80"/>
            <w:noWrap/>
            <w:vAlign w:val="bottom"/>
          </w:tcPr>
          <w:p w14:paraId="69D6DFEF" w14:textId="6E8A0699" w:rsidR="00D4578D" w:rsidRPr="001773B3" w:rsidRDefault="00D4578D" w:rsidP="00D4578D">
            <w:pPr>
              <w:spacing w:before="160" w:after="0" w:line="240" w:lineRule="auto"/>
              <w:jc w:val="center"/>
              <w:rPr>
                <w:rFonts w:eastAsia="Calibri" w:cs="Calibri"/>
                <w:sz w:val="20"/>
                <w:szCs w:val="20"/>
                <w:lang w:val="en-GB" w:eastAsia="sl-SI"/>
              </w:rPr>
            </w:pPr>
            <w:r w:rsidRPr="001773B3">
              <w:rPr>
                <w:rFonts w:eastAsia="Calibri" w:cs="Calibri"/>
                <w:color w:val="FFFFFF" w:themeColor="background1"/>
                <w:sz w:val="20"/>
                <w:szCs w:val="20"/>
                <w:lang w:val="en-GB" w:eastAsia="sl-SI"/>
              </w:rPr>
              <w:t>Contact hours</w:t>
            </w:r>
          </w:p>
        </w:tc>
        <w:tc>
          <w:tcPr>
            <w:tcW w:w="994" w:type="dxa"/>
            <w:vMerge w:val="restart"/>
            <w:shd w:val="clear" w:color="auto" w:fill="767171" w:themeFill="background2" w:themeFillShade="80"/>
            <w:noWrap/>
            <w:vAlign w:val="bottom"/>
          </w:tcPr>
          <w:p w14:paraId="6666936A" w14:textId="77777777" w:rsidR="00D4578D" w:rsidRPr="001773B3" w:rsidRDefault="00D4578D" w:rsidP="00D4578D">
            <w:pPr>
              <w:spacing w:after="0" w:line="240" w:lineRule="auto"/>
              <w:jc w:val="right"/>
              <w:rPr>
                <w:rFonts w:cstheme="minorHAnsi"/>
                <w:color w:val="FFFFFF" w:themeColor="background1"/>
                <w:sz w:val="20"/>
                <w:szCs w:val="20"/>
                <w:lang w:val="en-GB"/>
              </w:rPr>
            </w:pPr>
            <w:proofErr w:type="spellStart"/>
            <w:r w:rsidRPr="001773B3">
              <w:rPr>
                <w:rFonts w:cstheme="minorHAnsi"/>
                <w:color w:val="FFFFFF" w:themeColor="background1"/>
                <w:sz w:val="20"/>
                <w:szCs w:val="20"/>
                <w:lang w:val="en-GB"/>
              </w:rPr>
              <w:t>Individ</w:t>
            </w:r>
            <w:proofErr w:type="spellEnd"/>
            <w:r w:rsidRPr="001773B3">
              <w:rPr>
                <w:rFonts w:cstheme="minorHAnsi"/>
                <w:color w:val="FFFFFF" w:themeColor="background1"/>
                <w:sz w:val="20"/>
                <w:szCs w:val="20"/>
                <w:lang w:val="en-GB"/>
              </w:rPr>
              <w:t>.</w:t>
            </w:r>
          </w:p>
          <w:p w14:paraId="7359B2D5" w14:textId="08324778" w:rsidR="00D4578D" w:rsidRPr="001773B3" w:rsidRDefault="00D4578D" w:rsidP="00D4578D">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work</w:t>
            </w:r>
          </w:p>
        </w:tc>
        <w:tc>
          <w:tcPr>
            <w:tcW w:w="851" w:type="dxa"/>
            <w:vMerge w:val="restart"/>
            <w:shd w:val="clear" w:color="auto" w:fill="767171" w:themeFill="background2" w:themeFillShade="80"/>
            <w:noWrap/>
            <w:vAlign w:val="bottom"/>
          </w:tcPr>
          <w:p w14:paraId="09B7DA5A" w14:textId="77777777" w:rsidR="00D4578D" w:rsidRPr="001773B3" w:rsidRDefault="00D4578D" w:rsidP="00D4578D">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Total</w:t>
            </w:r>
          </w:p>
          <w:p w14:paraId="532E7B81" w14:textId="6D407281" w:rsidR="00D4578D" w:rsidRPr="001773B3" w:rsidRDefault="00D4578D" w:rsidP="00D4578D">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hours</w:t>
            </w:r>
          </w:p>
        </w:tc>
        <w:tc>
          <w:tcPr>
            <w:tcW w:w="713" w:type="dxa"/>
            <w:vMerge w:val="restart"/>
            <w:shd w:val="clear" w:color="auto" w:fill="767171" w:themeFill="background2" w:themeFillShade="80"/>
            <w:noWrap/>
            <w:vAlign w:val="bottom"/>
          </w:tcPr>
          <w:p w14:paraId="3944F3E2" w14:textId="28A64996" w:rsidR="00D4578D" w:rsidRPr="001773B3" w:rsidRDefault="00D4578D" w:rsidP="00D4578D">
            <w:pPr>
              <w:spacing w:after="0" w:line="240" w:lineRule="auto"/>
              <w:jc w:val="right"/>
              <w:rPr>
                <w:rFonts w:cstheme="minorHAnsi"/>
                <w:color w:val="FFFFFF" w:themeColor="background1"/>
                <w:sz w:val="20"/>
                <w:szCs w:val="20"/>
                <w:lang w:val="en-GB"/>
              </w:rPr>
            </w:pPr>
            <w:r w:rsidRPr="001773B3">
              <w:rPr>
                <w:rFonts w:cstheme="minorHAnsi"/>
                <w:color w:val="FFFFFF" w:themeColor="background1"/>
                <w:sz w:val="20"/>
                <w:szCs w:val="20"/>
                <w:lang w:val="en-GB"/>
              </w:rPr>
              <w:t>ECTS</w:t>
            </w:r>
          </w:p>
        </w:tc>
      </w:tr>
      <w:tr w:rsidR="00007705" w:rsidRPr="001773B3" w14:paraId="5A92FF7B" w14:textId="77777777" w:rsidTr="00D12F03">
        <w:trPr>
          <w:trHeight w:val="255"/>
        </w:trPr>
        <w:tc>
          <w:tcPr>
            <w:tcW w:w="2832" w:type="dxa"/>
            <w:vMerge/>
            <w:noWrap/>
            <w:vAlign w:val="center"/>
          </w:tcPr>
          <w:p w14:paraId="134AF2D7" w14:textId="77777777" w:rsidR="00007705" w:rsidRPr="001773B3" w:rsidRDefault="00007705" w:rsidP="00D12F03">
            <w:pPr>
              <w:spacing w:after="0" w:line="240" w:lineRule="auto"/>
              <w:rPr>
                <w:rFonts w:eastAsia="Calibri" w:cs="Calibri"/>
                <w:sz w:val="20"/>
                <w:szCs w:val="20"/>
                <w:lang w:val="en-GB" w:eastAsia="sl-SI"/>
              </w:rPr>
            </w:pPr>
          </w:p>
        </w:tc>
        <w:tc>
          <w:tcPr>
            <w:tcW w:w="2270" w:type="dxa"/>
            <w:vMerge/>
            <w:noWrap/>
            <w:vAlign w:val="bottom"/>
          </w:tcPr>
          <w:p w14:paraId="3D52EC23" w14:textId="77777777" w:rsidR="00007705" w:rsidRPr="001773B3" w:rsidRDefault="00007705" w:rsidP="00D12F03">
            <w:pPr>
              <w:spacing w:after="0" w:line="240" w:lineRule="auto"/>
              <w:rPr>
                <w:rFonts w:eastAsia="Calibri" w:cs="Calibri"/>
                <w:sz w:val="20"/>
                <w:szCs w:val="20"/>
                <w:lang w:val="en-GB" w:eastAsia="sl-SI"/>
              </w:rPr>
            </w:pPr>
          </w:p>
        </w:tc>
        <w:tc>
          <w:tcPr>
            <w:tcW w:w="568" w:type="dxa"/>
            <w:shd w:val="clear" w:color="auto" w:fill="D0CECE" w:themeFill="background2" w:themeFillShade="E6"/>
            <w:noWrap/>
            <w:vAlign w:val="bottom"/>
          </w:tcPr>
          <w:p w14:paraId="3139BFE0" w14:textId="69151E38" w:rsidR="00007705" w:rsidRPr="001773B3" w:rsidRDefault="00D4578D" w:rsidP="00D4578D">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L</w:t>
            </w:r>
          </w:p>
        </w:tc>
        <w:tc>
          <w:tcPr>
            <w:tcW w:w="568" w:type="dxa"/>
            <w:shd w:val="clear" w:color="auto" w:fill="D0CECE" w:themeFill="background2" w:themeFillShade="E6"/>
            <w:noWrap/>
            <w:vAlign w:val="bottom"/>
          </w:tcPr>
          <w:p w14:paraId="0F82C0F4"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S</w:t>
            </w:r>
          </w:p>
        </w:tc>
        <w:tc>
          <w:tcPr>
            <w:tcW w:w="568" w:type="dxa"/>
            <w:shd w:val="clear" w:color="auto" w:fill="D0CECE" w:themeFill="background2" w:themeFillShade="E6"/>
            <w:noWrap/>
            <w:vAlign w:val="bottom"/>
          </w:tcPr>
          <w:p w14:paraId="26311C8B" w14:textId="18EFB4BE" w:rsidR="00007705" w:rsidRPr="001773B3" w:rsidRDefault="00D4578D"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T</w:t>
            </w:r>
          </w:p>
        </w:tc>
        <w:tc>
          <w:tcPr>
            <w:tcW w:w="994" w:type="dxa"/>
            <w:vMerge/>
            <w:noWrap/>
            <w:vAlign w:val="center"/>
          </w:tcPr>
          <w:p w14:paraId="4520DA69" w14:textId="77777777" w:rsidR="00007705" w:rsidRPr="001773B3" w:rsidRDefault="00007705" w:rsidP="00D12F03">
            <w:pPr>
              <w:spacing w:after="0" w:line="240" w:lineRule="auto"/>
              <w:jc w:val="center"/>
              <w:rPr>
                <w:rFonts w:eastAsia="Calibri" w:cs="Calibri"/>
                <w:sz w:val="20"/>
                <w:szCs w:val="20"/>
                <w:lang w:val="en-GB" w:eastAsia="sl-SI"/>
              </w:rPr>
            </w:pPr>
          </w:p>
        </w:tc>
        <w:tc>
          <w:tcPr>
            <w:tcW w:w="851" w:type="dxa"/>
            <w:vMerge/>
            <w:shd w:val="clear" w:color="auto" w:fill="767171" w:themeFill="background2" w:themeFillShade="80"/>
            <w:noWrap/>
            <w:vAlign w:val="bottom"/>
          </w:tcPr>
          <w:p w14:paraId="1867C6CA" w14:textId="77777777" w:rsidR="00007705" w:rsidRPr="001773B3" w:rsidRDefault="00007705" w:rsidP="00D12F03">
            <w:pPr>
              <w:spacing w:after="0" w:line="240" w:lineRule="auto"/>
              <w:jc w:val="center"/>
              <w:rPr>
                <w:rFonts w:eastAsia="Calibri" w:cs="Calibri"/>
                <w:sz w:val="20"/>
                <w:szCs w:val="20"/>
                <w:lang w:val="en-GB" w:eastAsia="sl-SI"/>
              </w:rPr>
            </w:pPr>
          </w:p>
        </w:tc>
        <w:tc>
          <w:tcPr>
            <w:tcW w:w="713" w:type="dxa"/>
            <w:vMerge/>
            <w:noWrap/>
            <w:vAlign w:val="bottom"/>
          </w:tcPr>
          <w:p w14:paraId="6041E249" w14:textId="77777777" w:rsidR="00007705" w:rsidRPr="001773B3" w:rsidRDefault="00007705" w:rsidP="00D12F03">
            <w:pPr>
              <w:spacing w:after="0" w:line="240" w:lineRule="auto"/>
              <w:jc w:val="center"/>
              <w:rPr>
                <w:rFonts w:eastAsia="Calibri" w:cs="Calibri"/>
                <w:sz w:val="20"/>
                <w:szCs w:val="20"/>
                <w:lang w:val="en-GB" w:eastAsia="sl-SI"/>
              </w:rPr>
            </w:pPr>
          </w:p>
        </w:tc>
      </w:tr>
      <w:tr w:rsidR="00007705" w:rsidRPr="001773B3" w14:paraId="0D846113" w14:textId="77777777" w:rsidTr="00D12F03">
        <w:trPr>
          <w:trHeight w:val="255"/>
        </w:trPr>
        <w:tc>
          <w:tcPr>
            <w:tcW w:w="2832" w:type="dxa"/>
            <w:noWrap/>
            <w:vAlign w:val="center"/>
          </w:tcPr>
          <w:p w14:paraId="19C2B89A" w14:textId="77777777" w:rsidR="00E17336" w:rsidRPr="001773B3" w:rsidRDefault="00E17336" w:rsidP="00E17336">
            <w:pPr>
              <w:spacing w:after="0" w:line="240" w:lineRule="auto"/>
              <w:rPr>
                <w:rFonts w:eastAsia="Calibri" w:cs="Calibri"/>
                <w:b/>
                <w:sz w:val="20"/>
                <w:szCs w:val="20"/>
                <w:lang w:val="en-GB" w:eastAsia="sl-SI"/>
              </w:rPr>
            </w:pPr>
            <w:r w:rsidRPr="001773B3">
              <w:rPr>
                <w:rFonts w:eastAsia="Calibri" w:cs="Calibri"/>
                <w:b/>
                <w:sz w:val="20"/>
                <w:szCs w:val="20"/>
                <w:lang w:val="en-GB" w:eastAsia="sl-SI"/>
              </w:rPr>
              <w:t>I-P-11 (graphic communication)</w:t>
            </w:r>
          </w:p>
          <w:p w14:paraId="0E7434F7" w14:textId="77777777" w:rsidR="00E17336"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Packaging and graphic </w:t>
            </w:r>
          </w:p>
          <w:p w14:paraId="01F78188" w14:textId="1B209AFC" w:rsidR="00007705"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materials – selected topics</w:t>
            </w:r>
          </w:p>
        </w:tc>
        <w:tc>
          <w:tcPr>
            <w:tcW w:w="2270" w:type="dxa"/>
            <w:noWrap/>
            <w:vAlign w:val="bottom"/>
          </w:tcPr>
          <w:p w14:paraId="0F30FACD"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Diana Gregor </w:t>
            </w:r>
            <w:proofErr w:type="spellStart"/>
            <w:r w:rsidRPr="001773B3">
              <w:rPr>
                <w:rFonts w:eastAsia="Calibri" w:cs="Calibri"/>
                <w:sz w:val="20"/>
                <w:szCs w:val="20"/>
                <w:lang w:val="en-GB" w:eastAsia="sl-SI"/>
              </w:rPr>
              <w:t>Svetec</w:t>
            </w:r>
            <w:proofErr w:type="spellEnd"/>
          </w:p>
        </w:tc>
        <w:tc>
          <w:tcPr>
            <w:tcW w:w="568" w:type="dxa"/>
            <w:noWrap/>
            <w:vAlign w:val="bottom"/>
          </w:tcPr>
          <w:p w14:paraId="65124D62"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0A2FA151"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604C4570"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6910CF8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44F7235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5813DFF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65F3529C" w14:textId="77777777" w:rsidTr="00D12F03">
        <w:trPr>
          <w:trHeight w:val="255"/>
        </w:trPr>
        <w:tc>
          <w:tcPr>
            <w:tcW w:w="2832" w:type="dxa"/>
            <w:noWrap/>
            <w:vAlign w:val="center"/>
          </w:tcPr>
          <w:p w14:paraId="6368C77B" w14:textId="0AA87C56" w:rsidR="00E17336" w:rsidRPr="001773B3" w:rsidRDefault="00E17336" w:rsidP="00E17336">
            <w:pPr>
              <w:spacing w:after="0" w:line="240" w:lineRule="auto"/>
              <w:rPr>
                <w:rFonts w:eastAsia="Calibri" w:cs="Calibri"/>
                <w:b/>
                <w:sz w:val="20"/>
                <w:szCs w:val="20"/>
                <w:lang w:val="en-GB" w:eastAsia="sl-SI"/>
              </w:rPr>
            </w:pPr>
            <w:r w:rsidRPr="001773B3">
              <w:rPr>
                <w:rFonts w:eastAsia="Calibri" w:cs="Calibri"/>
                <w:b/>
                <w:sz w:val="20"/>
                <w:szCs w:val="20"/>
                <w:lang w:val="en-GB" w:eastAsia="sl-SI"/>
              </w:rPr>
              <w:t>I-P-12 (graphic communication)</w:t>
            </w:r>
          </w:p>
          <w:p w14:paraId="77D10BFE" w14:textId="45B9A4E8" w:rsidR="00007705"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Methods for studying material-print interactions</w:t>
            </w:r>
          </w:p>
        </w:tc>
        <w:tc>
          <w:tcPr>
            <w:tcW w:w="2270" w:type="dxa"/>
            <w:noWrap/>
            <w:vAlign w:val="bottom"/>
          </w:tcPr>
          <w:p w14:paraId="29C5FA33"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Deja Muck</w:t>
            </w:r>
          </w:p>
        </w:tc>
        <w:tc>
          <w:tcPr>
            <w:tcW w:w="568" w:type="dxa"/>
            <w:noWrap/>
            <w:vAlign w:val="bottom"/>
          </w:tcPr>
          <w:p w14:paraId="2B1C31C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73AF2C95"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224E494A"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305E6AC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31335EC3"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1AC72C1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6DCB1B16" w14:textId="77777777" w:rsidTr="00D12F03">
        <w:trPr>
          <w:trHeight w:val="255"/>
        </w:trPr>
        <w:tc>
          <w:tcPr>
            <w:tcW w:w="2832" w:type="dxa"/>
            <w:noWrap/>
            <w:vAlign w:val="center"/>
          </w:tcPr>
          <w:p w14:paraId="63CE3233" w14:textId="77777777" w:rsidR="00E17336" w:rsidRPr="001773B3" w:rsidRDefault="00E17336" w:rsidP="00E17336">
            <w:pPr>
              <w:spacing w:after="0" w:line="240" w:lineRule="auto"/>
              <w:rPr>
                <w:rFonts w:eastAsia="Calibri" w:cs="Calibri"/>
                <w:b/>
                <w:sz w:val="20"/>
                <w:szCs w:val="20"/>
                <w:lang w:val="en-GB" w:eastAsia="sl-SI"/>
              </w:rPr>
            </w:pPr>
            <w:r w:rsidRPr="001773B3">
              <w:rPr>
                <w:rFonts w:eastAsia="Calibri" w:cs="Calibri"/>
                <w:b/>
                <w:sz w:val="20"/>
                <w:szCs w:val="20"/>
                <w:lang w:val="en-GB" w:eastAsia="sl-SI"/>
              </w:rPr>
              <w:t>I-P-13 (graphic communication)</w:t>
            </w:r>
          </w:p>
          <w:p w14:paraId="35AEA4EF" w14:textId="7868C510" w:rsidR="00007705"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Quality analysis of graphic design products</w:t>
            </w:r>
          </w:p>
        </w:tc>
        <w:tc>
          <w:tcPr>
            <w:tcW w:w="2270" w:type="dxa"/>
            <w:noWrap/>
            <w:vAlign w:val="bottom"/>
          </w:tcPr>
          <w:p w14:paraId="07FA40C4"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Klementina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Možina</w:t>
            </w:r>
            <w:proofErr w:type="spellEnd"/>
          </w:p>
        </w:tc>
        <w:tc>
          <w:tcPr>
            <w:tcW w:w="568" w:type="dxa"/>
            <w:noWrap/>
            <w:vAlign w:val="bottom"/>
          </w:tcPr>
          <w:p w14:paraId="26934DCF"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w:t>
            </w:r>
          </w:p>
        </w:tc>
        <w:tc>
          <w:tcPr>
            <w:tcW w:w="568" w:type="dxa"/>
            <w:noWrap/>
            <w:vAlign w:val="bottom"/>
          </w:tcPr>
          <w:p w14:paraId="7C1CD74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45</w:t>
            </w:r>
          </w:p>
        </w:tc>
        <w:tc>
          <w:tcPr>
            <w:tcW w:w="568" w:type="dxa"/>
            <w:noWrap/>
            <w:vAlign w:val="bottom"/>
          </w:tcPr>
          <w:p w14:paraId="797C0A98"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26AF6BD2"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75</w:t>
            </w:r>
          </w:p>
        </w:tc>
        <w:tc>
          <w:tcPr>
            <w:tcW w:w="851" w:type="dxa"/>
            <w:noWrap/>
            <w:vAlign w:val="bottom"/>
          </w:tcPr>
          <w:p w14:paraId="32C821D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713" w:type="dxa"/>
            <w:noWrap/>
            <w:vAlign w:val="bottom"/>
          </w:tcPr>
          <w:p w14:paraId="42C72B0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5</w:t>
            </w:r>
          </w:p>
        </w:tc>
      </w:tr>
      <w:tr w:rsidR="00007705" w:rsidRPr="001773B3" w14:paraId="0AED6B7D" w14:textId="77777777" w:rsidTr="00D12F03">
        <w:trPr>
          <w:trHeight w:val="255"/>
        </w:trPr>
        <w:tc>
          <w:tcPr>
            <w:tcW w:w="2832" w:type="dxa"/>
            <w:noWrap/>
            <w:vAlign w:val="center"/>
          </w:tcPr>
          <w:p w14:paraId="64E7C538" w14:textId="77777777" w:rsidR="00E17336" w:rsidRPr="001773B3" w:rsidRDefault="00E17336" w:rsidP="00E17336">
            <w:pPr>
              <w:spacing w:after="0" w:line="240" w:lineRule="auto"/>
              <w:rPr>
                <w:rFonts w:eastAsia="Calibri" w:cs="Calibri"/>
                <w:b/>
                <w:sz w:val="20"/>
                <w:szCs w:val="20"/>
                <w:lang w:val="en-GB" w:eastAsia="sl-SI"/>
              </w:rPr>
            </w:pPr>
            <w:r w:rsidRPr="001773B3">
              <w:rPr>
                <w:rFonts w:eastAsia="Calibri" w:cs="Calibri"/>
                <w:b/>
                <w:sz w:val="20"/>
                <w:szCs w:val="20"/>
                <w:lang w:val="en-GB" w:eastAsia="sl-SI"/>
              </w:rPr>
              <w:t>I-P-14 (textile design)</w:t>
            </w:r>
          </w:p>
          <w:p w14:paraId="25FD125E" w14:textId="2A85DA6C" w:rsidR="00007705"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Interior and exterior textiles</w:t>
            </w:r>
          </w:p>
        </w:tc>
        <w:tc>
          <w:tcPr>
            <w:tcW w:w="2270" w:type="dxa"/>
            <w:noWrap/>
            <w:vAlign w:val="bottom"/>
          </w:tcPr>
          <w:p w14:paraId="78B65BA3"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Marija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Jenko</w:t>
            </w:r>
            <w:proofErr w:type="spellEnd"/>
          </w:p>
        </w:tc>
        <w:tc>
          <w:tcPr>
            <w:tcW w:w="568" w:type="dxa"/>
            <w:noWrap/>
            <w:vAlign w:val="bottom"/>
          </w:tcPr>
          <w:p w14:paraId="06E684F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548797E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70DA434A"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005462B3"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405B276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04033AA5"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3478F34B" w14:textId="77777777" w:rsidTr="00D12F03">
        <w:trPr>
          <w:trHeight w:val="255"/>
        </w:trPr>
        <w:tc>
          <w:tcPr>
            <w:tcW w:w="2832" w:type="dxa"/>
            <w:noWrap/>
            <w:vAlign w:val="center"/>
          </w:tcPr>
          <w:p w14:paraId="2619AEE2" w14:textId="77777777" w:rsidR="00E17336" w:rsidRPr="001773B3" w:rsidRDefault="00E17336" w:rsidP="00E17336">
            <w:pPr>
              <w:spacing w:after="0" w:line="240" w:lineRule="auto"/>
              <w:rPr>
                <w:rFonts w:eastAsia="Calibri" w:cs="Calibri"/>
                <w:b/>
                <w:sz w:val="20"/>
                <w:szCs w:val="20"/>
                <w:lang w:val="en-GB" w:eastAsia="sl-SI"/>
              </w:rPr>
            </w:pPr>
            <w:r w:rsidRPr="001773B3">
              <w:rPr>
                <w:rFonts w:eastAsia="Calibri" w:cs="Calibri"/>
                <w:b/>
                <w:sz w:val="20"/>
                <w:szCs w:val="20"/>
                <w:lang w:val="en-GB" w:eastAsia="sl-SI"/>
              </w:rPr>
              <w:t>I-P-15 (textile design)</w:t>
            </w:r>
          </w:p>
          <w:p w14:paraId="540A8FF8" w14:textId="4256C7F4" w:rsidR="00007705"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Advanced materials in textiles</w:t>
            </w:r>
          </w:p>
        </w:tc>
        <w:tc>
          <w:tcPr>
            <w:tcW w:w="2270" w:type="dxa"/>
            <w:noWrap/>
            <w:vAlign w:val="bottom"/>
          </w:tcPr>
          <w:p w14:paraId="3441FAC1"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Tatjana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Rijavec</w:t>
            </w:r>
            <w:proofErr w:type="spellEnd"/>
          </w:p>
        </w:tc>
        <w:tc>
          <w:tcPr>
            <w:tcW w:w="568" w:type="dxa"/>
            <w:noWrap/>
            <w:vAlign w:val="bottom"/>
          </w:tcPr>
          <w:p w14:paraId="623D99E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7045F9F3"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4792C09C"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63F3F8B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2199485E"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107A075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432E3D8F" w14:textId="77777777" w:rsidTr="00D12F03">
        <w:trPr>
          <w:trHeight w:val="255"/>
        </w:trPr>
        <w:tc>
          <w:tcPr>
            <w:tcW w:w="2832" w:type="dxa"/>
            <w:noWrap/>
            <w:vAlign w:val="center"/>
          </w:tcPr>
          <w:p w14:paraId="4396CD59" w14:textId="77777777" w:rsidR="00E17336" w:rsidRPr="001773B3" w:rsidRDefault="00E17336" w:rsidP="00E17336">
            <w:pPr>
              <w:spacing w:after="0" w:line="240" w:lineRule="auto"/>
              <w:rPr>
                <w:rFonts w:eastAsia="Calibri" w:cs="Calibri"/>
                <w:b/>
                <w:sz w:val="20"/>
                <w:szCs w:val="20"/>
                <w:lang w:val="en-GB" w:eastAsia="sl-SI"/>
              </w:rPr>
            </w:pPr>
            <w:r w:rsidRPr="001773B3">
              <w:rPr>
                <w:rFonts w:eastAsia="Calibri" w:cs="Calibri"/>
                <w:b/>
                <w:sz w:val="20"/>
                <w:szCs w:val="20"/>
                <w:lang w:val="en-GB" w:eastAsia="sl-SI"/>
              </w:rPr>
              <w:t>I-P-16 (textile design)</w:t>
            </w:r>
          </w:p>
          <w:p w14:paraId="50A6CE87" w14:textId="0B50B9E2" w:rsidR="00007705"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Study of gender, body and clothing</w:t>
            </w:r>
          </w:p>
        </w:tc>
        <w:tc>
          <w:tcPr>
            <w:tcW w:w="2270" w:type="dxa"/>
            <w:noWrap/>
            <w:vAlign w:val="bottom"/>
          </w:tcPr>
          <w:p w14:paraId="2A4DEB55"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Alenka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Švab</w:t>
            </w:r>
            <w:proofErr w:type="spellEnd"/>
          </w:p>
        </w:tc>
        <w:tc>
          <w:tcPr>
            <w:tcW w:w="568" w:type="dxa"/>
            <w:noWrap/>
            <w:vAlign w:val="bottom"/>
          </w:tcPr>
          <w:p w14:paraId="0A49F10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51AF4DA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4D43433B"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28770B6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79FDF1A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1E2D193F"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6BCBE187" w14:textId="77777777" w:rsidTr="00D12F03">
        <w:trPr>
          <w:trHeight w:val="255"/>
        </w:trPr>
        <w:tc>
          <w:tcPr>
            <w:tcW w:w="2832" w:type="dxa"/>
            <w:noWrap/>
            <w:vAlign w:val="center"/>
          </w:tcPr>
          <w:p w14:paraId="546D38B3" w14:textId="77777777" w:rsidR="00E17336" w:rsidRPr="001773B3" w:rsidRDefault="00E17336" w:rsidP="00E17336">
            <w:pPr>
              <w:spacing w:after="0" w:line="240" w:lineRule="auto"/>
              <w:rPr>
                <w:rFonts w:eastAsia="Calibri" w:cs="Calibri"/>
                <w:b/>
                <w:sz w:val="20"/>
                <w:szCs w:val="20"/>
                <w:lang w:val="en-GB" w:eastAsia="sl-SI"/>
              </w:rPr>
            </w:pPr>
            <w:r w:rsidRPr="001773B3">
              <w:rPr>
                <w:rFonts w:eastAsia="Calibri" w:cs="Calibri"/>
                <w:b/>
                <w:sz w:val="20"/>
                <w:szCs w:val="20"/>
                <w:lang w:val="en-GB" w:eastAsia="sl-SI"/>
              </w:rPr>
              <w:t>I-P-17 (textile design)</w:t>
            </w:r>
          </w:p>
          <w:p w14:paraId="724369C5" w14:textId="7D250922" w:rsidR="00007705"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Fashion and media communication</w:t>
            </w:r>
          </w:p>
        </w:tc>
        <w:tc>
          <w:tcPr>
            <w:tcW w:w="2270" w:type="dxa"/>
            <w:noWrap/>
            <w:vAlign w:val="bottom"/>
          </w:tcPr>
          <w:p w14:paraId="1F3D8DC6" w14:textId="77777777" w:rsidR="00007705" w:rsidRPr="001773B3" w:rsidRDefault="00007705" w:rsidP="00D12F03">
            <w:pPr>
              <w:spacing w:after="0" w:line="240" w:lineRule="auto"/>
              <w:rPr>
                <w:rFonts w:eastAsia="Calibri" w:cs="Calibri"/>
                <w:sz w:val="20"/>
                <w:szCs w:val="20"/>
                <w:lang w:val="en-GB" w:eastAsia="sl-SI"/>
              </w:rPr>
            </w:pPr>
            <w:proofErr w:type="spellStart"/>
            <w:r w:rsidRPr="001773B3">
              <w:rPr>
                <w:rFonts w:eastAsia="Calibri" w:cs="Calibri"/>
                <w:sz w:val="20"/>
                <w:szCs w:val="20"/>
                <w:lang w:val="en-GB" w:eastAsia="sl-SI"/>
              </w:rPr>
              <w:t>Maruša</w:t>
            </w:r>
            <w:proofErr w:type="spellEnd"/>
            <w:r w:rsidRPr="001773B3">
              <w:rPr>
                <w:rFonts w:eastAsia="Calibri" w:cs="Calibri"/>
                <w:sz w:val="20"/>
                <w:szCs w:val="20"/>
                <w:lang w:val="en-GB" w:eastAsia="sl-SI"/>
              </w:rPr>
              <w:t xml:space="preserve"> </w:t>
            </w:r>
            <w:proofErr w:type="spellStart"/>
            <w:r w:rsidRPr="001773B3">
              <w:rPr>
                <w:rFonts w:eastAsia="Calibri" w:cs="Calibri"/>
                <w:sz w:val="20"/>
                <w:szCs w:val="20"/>
                <w:lang w:val="en-GB" w:eastAsia="sl-SI"/>
              </w:rPr>
              <w:t>Pušnik</w:t>
            </w:r>
            <w:proofErr w:type="spellEnd"/>
          </w:p>
        </w:tc>
        <w:tc>
          <w:tcPr>
            <w:tcW w:w="568" w:type="dxa"/>
            <w:noWrap/>
            <w:vAlign w:val="bottom"/>
          </w:tcPr>
          <w:p w14:paraId="1774AB4A"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noWrap/>
            <w:vAlign w:val="bottom"/>
          </w:tcPr>
          <w:p w14:paraId="71DBFEDC"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noWrap/>
            <w:vAlign w:val="bottom"/>
          </w:tcPr>
          <w:p w14:paraId="1FCD3AFB"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noWrap/>
            <w:vAlign w:val="bottom"/>
          </w:tcPr>
          <w:p w14:paraId="1F5C68CE"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noWrap/>
            <w:vAlign w:val="bottom"/>
          </w:tcPr>
          <w:p w14:paraId="372D747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noWrap/>
            <w:vAlign w:val="bottom"/>
          </w:tcPr>
          <w:p w14:paraId="65D9B399"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70CE077F" w14:textId="77777777" w:rsidTr="00D12F03">
        <w:trPr>
          <w:trHeight w:val="255"/>
        </w:trPr>
        <w:tc>
          <w:tcPr>
            <w:tcW w:w="2832" w:type="dxa"/>
            <w:tcBorders>
              <w:bottom w:val="single" w:sz="4" w:space="0" w:color="auto"/>
            </w:tcBorders>
            <w:noWrap/>
            <w:vAlign w:val="center"/>
          </w:tcPr>
          <w:p w14:paraId="2546180C" w14:textId="77777777" w:rsidR="00E17336" w:rsidRPr="001773B3" w:rsidRDefault="00E17336" w:rsidP="00E17336">
            <w:pPr>
              <w:spacing w:after="0" w:line="240" w:lineRule="auto"/>
              <w:rPr>
                <w:rFonts w:eastAsia="Calibri" w:cs="Calibri"/>
                <w:b/>
                <w:sz w:val="20"/>
                <w:szCs w:val="20"/>
                <w:lang w:val="en-GB" w:eastAsia="sl-SI"/>
              </w:rPr>
            </w:pPr>
            <w:r w:rsidRPr="001773B3">
              <w:rPr>
                <w:rFonts w:eastAsia="Calibri" w:cs="Calibri"/>
                <w:b/>
                <w:sz w:val="20"/>
                <w:szCs w:val="20"/>
                <w:lang w:val="en-GB" w:eastAsia="sl-SI"/>
              </w:rPr>
              <w:t>I-P-18 (textile design)</w:t>
            </w:r>
          </w:p>
          <w:p w14:paraId="66F6D5DD" w14:textId="0D1554D6" w:rsidR="00007705" w:rsidRPr="001773B3" w:rsidRDefault="00E17336" w:rsidP="00E17336">
            <w:pPr>
              <w:spacing w:after="0" w:line="240" w:lineRule="auto"/>
              <w:rPr>
                <w:rFonts w:eastAsia="Calibri" w:cs="Calibri"/>
                <w:sz w:val="20"/>
                <w:szCs w:val="20"/>
                <w:lang w:val="en-GB" w:eastAsia="sl-SI"/>
              </w:rPr>
            </w:pPr>
            <w:r w:rsidRPr="001773B3">
              <w:rPr>
                <w:rFonts w:eastAsia="Calibri" w:cs="Calibri"/>
                <w:sz w:val="20"/>
                <w:szCs w:val="20"/>
                <w:lang w:val="en-GB" w:eastAsia="sl-SI"/>
              </w:rPr>
              <w:t>Sustainable design</w:t>
            </w:r>
          </w:p>
        </w:tc>
        <w:tc>
          <w:tcPr>
            <w:tcW w:w="2270" w:type="dxa"/>
            <w:tcBorders>
              <w:bottom w:val="single" w:sz="4" w:space="0" w:color="auto"/>
            </w:tcBorders>
            <w:noWrap/>
            <w:vAlign w:val="bottom"/>
          </w:tcPr>
          <w:p w14:paraId="2677674A" w14:textId="77777777" w:rsidR="00007705" w:rsidRPr="001773B3" w:rsidRDefault="00007705"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 xml:space="preserve">Almira </w:t>
            </w:r>
            <w:proofErr w:type="spellStart"/>
            <w:r w:rsidRPr="001773B3">
              <w:rPr>
                <w:rFonts w:eastAsia="Calibri" w:cs="Calibri"/>
                <w:sz w:val="20"/>
                <w:szCs w:val="20"/>
                <w:lang w:val="en-GB" w:eastAsia="sl-SI"/>
              </w:rPr>
              <w:t>Sadar</w:t>
            </w:r>
            <w:proofErr w:type="spellEnd"/>
          </w:p>
        </w:tc>
        <w:tc>
          <w:tcPr>
            <w:tcW w:w="568" w:type="dxa"/>
            <w:tcBorders>
              <w:bottom w:val="single" w:sz="4" w:space="0" w:color="auto"/>
            </w:tcBorders>
            <w:noWrap/>
            <w:vAlign w:val="bottom"/>
          </w:tcPr>
          <w:p w14:paraId="4DC239DB"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60</w:t>
            </w:r>
          </w:p>
        </w:tc>
        <w:tc>
          <w:tcPr>
            <w:tcW w:w="568" w:type="dxa"/>
            <w:tcBorders>
              <w:bottom w:val="single" w:sz="4" w:space="0" w:color="auto"/>
            </w:tcBorders>
            <w:noWrap/>
            <w:vAlign w:val="bottom"/>
          </w:tcPr>
          <w:p w14:paraId="2F325456"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90</w:t>
            </w:r>
          </w:p>
        </w:tc>
        <w:tc>
          <w:tcPr>
            <w:tcW w:w="568" w:type="dxa"/>
            <w:tcBorders>
              <w:bottom w:val="single" w:sz="4" w:space="0" w:color="auto"/>
            </w:tcBorders>
            <w:noWrap/>
            <w:vAlign w:val="bottom"/>
          </w:tcPr>
          <w:p w14:paraId="38DA2F8C" w14:textId="77777777" w:rsidR="00007705" w:rsidRPr="001773B3" w:rsidRDefault="00007705" w:rsidP="00D12F03">
            <w:pPr>
              <w:spacing w:after="0" w:line="240" w:lineRule="auto"/>
              <w:jc w:val="center"/>
              <w:rPr>
                <w:rFonts w:eastAsia="Calibri" w:cs="Calibri"/>
                <w:sz w:val="20"/>
                <w:szCs w:val="20"/>
                <w:lang w:val="en-GB" w:eastAsia="sl-SI"/>
              </w:rPr>
            </w:pPr>
          </w:p>
        </w:tc>
        <w:tc>
          <w:tcPr>
            <w:tcW w:w="994" w:type="dxa"/>
            <w:tcBorders>
              <w:bottom w:val="single" w:sz="4" w:space="0" w:color="auto"/>
            </w:tcBorders>
            <w:noWrap/>
            <w:vAlign w:val="bottom"/>
          </w:tcPr>
          <w:p w14:paraId="255EF291"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150</w:t>
            </w:r>
          </w:p>
        </w:tc>
        <w:tc>
          <w:tcPr>
            <w:tcW w:w="851" w:type="dxa"/>
            <w:tcBorders>
              <w:bottom w:val="single" w:sz="4" w:space="0" w:color="auto"/>
            </w:tcBorders>
            <w:noWrap/>
            <w:vAlign w:val="bottom"/>
          </w:tcPr>
          <w:p w14:paraId="468C5CF2"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300</w:t>
            </w:r>
          </w:p>
        </w:tc>
        <w:tc>
          <w:tcPr>
            <w:tcW w:w="713" w:type="dxa"/>
            <w:tcBorders>
              <w:bottom w:val="single" w:sz="4" w:space="0" w:color="auto"/>
            </w:tcBorders>
            <w:noWrap/>
            <w:vAlign w:val="bottom"/>
          </w:tcPr>
          <w:p w14:paraId="11D69991"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10</w:t>
            </w:r>
          </w:p>
        </w:tc>
      </w:tr>
      <w:tr w:rsidR="00007705" w:rsidRPr="001773B3" w14:paraId="08DEB83B" w14:textId="77777777" w:rsidTr="00D12F03">
        <w:trPr>
          <w:trHeight w:val="255"/>
        </w:trPr>
        <w:tc>
          <w:tcPr>
            <w:tcW w:w="5102" w:type="dxa"/>
            <w:gridSpan w:val="2"/>
            <w:tcBorders>
              <w:top w:val="single" w:sz="4" w:space="0" w:color="auto"/>
            </w:tcBorders>
            <w:noWrap/>
            <w:vAlign w:val="center"/>
          </w:tcPr>
          <w:p w14:paraId="2B027957" w14:textId="229B3534" w:rsidR="00007705" w:rsidRPr="001773B3" w:rsidRDefault="00E17336" w:rsidP="00D12F03">
            <w:pPr>
              <w:spacing w:after="0" w:line="240" w:lineRule="auto"/>
              <w:rPr>
                <w:rFonts w:eastAsia="Calibri" w:cs="Calibri"/>
                <w:sz w:val="20"/>
                <w:szCs w:val="20"/>
                <w:lang w:val="en-GB" w:eastAsia="sl-SI"/>
              </w:rPr>
            </w:pPr>
            <w:r w:rsidRPr="001773B3">
              <w:rPr>
                <w:rFonts w:eastAsia="Calibri" w:cs="Calibri"/>
                <w:sz w:val="20"/>
                <w:szCs w:val="20"/>
                <w:lang w:val="en-GB" w:eastAsia="sl-SI"/>
              </w:rPr>
              <w:t>TOTAL</w:t>
            </w:r>
          </w:p>
        </w:tc>
        <w:tc>
          <w:tcPr>
            <w:tcW w:w="568" w:type="dxa"/>
            <w:tcBorders>
              <w:top w:val="single" w:sz="4" w:space="0" w:color="auto"/>
            </w:tcBorders>
            <w:noWrap/>
            <w:vAlign w:val="bottom"/>
          </w:tcPr>
          <w:p w14:paraId="18F5CF28"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1690</w:t>
            </w:r>
          </w:p>
        </w:tc>
        <w:tc>
          <w:tcPr>
            <w:tcW w:w="568" w:type="dxa"/>
            <w:tcBorders>
              <w:top w:val="single" w:sz="4" w:space="0" w:color="auto"/>
            </w:tcBorders>
            <w:noWrap/>
            <w:vAlign w:val="bottom"/>
          </w:tcPr>
          <w:p w14:paraId="2918EF20" w14:textId="77777777" w:rsidR="00007705" w:rsidRPr="001773B3" w:rsidRDefault="00007705" w:rsidP="00D12F03">
            <w:pPr>
              <w:spacing w:after="0" w:line="240" w:lineRule="auto"/>
              <w:jc w:val="center"/>
              <w:rPr>
                <w:rFonts w:eastAsia="Calibri" w:cs="Calibri"/>
                <w:sz w:val="20"/>
                <w:szCs w:val="20"/>
                <w:lang w:val="en-GB" w:eastAsia="sl-SI"/>
              </w:rPr>
            </w:pPr>
            <w:r w:rsidRPr="001773B3">
              <w:rPr>
                <w:rFonts w:eastAsia="Calibri" w:cs="Calibri"/>
                <w:sz w:val="20"/>
                <w:szCs w:val="20"/>
                <w:lang w:val="en-GB" w:eastAsia="sl-SI"/>
              </w:rPr>
              <w:t>2525</w:t>
            </w:r>
          </w:p>
        </w:tc>
        <w:tc>
          <w:tcPr>
            <w:tcW w:w="568" w:type="dxa"/>
            <w:tcBorders>
              <w:top w:val="single" w:sz="4" w:space="0" w:color="auto"/>
            </w:tcBorders>
            <w:noWrap/>
            <w:vAlign w:val="bottom"/>
          </w:tcPr>
          <w:p w14:paraId="3C9A5DF1" w14:textId="77777777" w:rsidR="00007705" w:rsidRPr="001773B3" w:rsidRDefault="00007705" w:rsidP="00D12F03">
            <w:pPr>
              <w:spacing w:after="0" w:line="240" w:lineRule="auto"/>
              <w:jc w:val="center"/>
              <w:rPr>
                <w:rFonts w:cstheme="minorHAnsi"/>
                <w:sz w:val="20"/>
                <w:szCs w:val="20"/>
                <w:lang w:val="en-GB"/>
              </w:rPr>
            </w:pPr>
            <w:r w:rsidRPr="001773B3">
              <w:rPr>
                <w:rFonts w:cstheme="minorHAnsi"/>
                <w:sz w:val="20"/>
                <w:szCs w:val="20"/>
                <w:lang w:val="en-GB"/>
              </w:rPr>
              <w:t>60</w:t>
            </w:r>
          </w:p>
        </w:tc>
        <w:tc>
          <w:tcPr>
            <w:tcW w:w="994" w:type="dxa"/>
            <w:tcBorders>
              <w:top w:val="single" w:sz="4" w:space="0" w:color="auto"/>
            </w:tcBorders>
            <w:noWrap/>
            <w:vAlign w:val="bottom"/>
          </w:tcPr>
          <w:p w14:paraId="0912ACB0" w14:textId="77777777" w:rsidR="00007705" w:rsidRPr="001773B3" w:rsidRDefault="00007705" w:rsidP="00D12F03">
            <w:pPr>
              <w:spacing w:after="0" w:line="240" w:lineRule="auto"/>
              <w:jc w:val="center"/>
              <w:rPr>
                <w:rFonts w:eastAsia="Calibri" w:cs="Times New Roman"/>
                <w:color w:val="000000"/>
                <w:sz w:val="20"/>
                <w:szCs w:val="20"/>
                <w:lang w:val="en-GB" w:eastAsia="sl-SI"/>
              </w:rPr>
            </w:pPr>
            <w:r w:rsidRPr="001773B3">
              <w:rPr>
                <w:rFonts w:eastAsia="Calibri" w:cs="Times New Roman"/>
                <w:color w:val="000000"/>
                <w:sz w:val="20"/>
                <w:szCs w:val="20"/>
                <w:lang w:val="en-GB" w:eastAsia="sl-SI"/>
              </w:rPr>
              <w:t>4275</w:t>
            </w:r>
          </w:p>
        </w:tc>
        <w:tc>
          <w:tcPr>
            <w:tcW w:w="851" w:type="dxa"/>
            <w:tcBorders>
              <w:top w:val="single" w:sz="4" w:space="0" w:color="auto"/>
            </w:tcBorders>
            <w:noWrap/>
            <w:vAlign w:val="bottom"/>
          </w:tcPr>
          <w:p w14:paraId="2C779004" w14:textId="77777777" w:rsidR="00007705" w:rsidRPr="001773B3" w:rsidRDefault="00007705" w:rsidP="00D12F03">
            <w:pPr>
              <w:spacing w:after="0" w:line="240" w:lineRule="auto"/>
              <w:jc w:val="center"/>
              <w:rPr>
                <w:rFonts w:eastAsia="Calibri" w:cs="Times New Roman"/>
                <w:color w:val="000000"/>
                <w:sz w:val="20"/>
                <w:szCs w:val="20"/>
                <w:lang w:val="en-GB" w:eastAsia="sl-SI"/>
              </w:rPr>
            </w:pPr>
            <w:r w:rsidRPr="001773B3">
              <w:rPr>
                <w:rFonts w:eastAsia="Calibri" w:cs="Times New Roman"/>
                <w:color w:val="000000"/>
                <w:sz w:val="20"/>
                <w:szCs w:val="20"/>
                <w:lang w:val="en-GB" w:eastAsia="sl-SI"/>
              </w:rPr>
              <w:t>8550</w:t>
            </w:r>
          </w:p>
        </w:tc>
        <w:tc>
          <w:tcPr>
            <w:tcW w:w="713" w:type="dxa"/>
            <w:tcBorders>
              <w:top w:val="single" w:sz="4" w:space="0" w:color="auto"/>
            </w:tcBorders>
            <w:noWrap/>
            <w:vAlign w:val="bottom"/>
          </w:tcPr>
          <w:p w14:paraId="01DCA626" w14:textId="77777777" w:rsidR="00007705" w:rsidRPr="001773B3" w:rsidRDefault="00007705" w:rsidP="00D12F03">
            <w:pPr>
              <w:spacing w:after="0" w:line="240" w:lineRule="auto"/>
              <w:jc w:val="center"/>
              <w:rPr>
                <w:rFonts w:eastAsia="Calibri" w:cs="Times New Roman"/>
                <w:color w:val="000000"/>
                <w:sz w:val="20"/>
                <w:szCs w:val="20"/>
                <w:lang w:val="en-GB" w:eastAsia="sl-SI"/>
              </w:rPr>
            </w:pPr>
            <w:r w:rsidRPr="001773B3">
              <w:rPr>
                <w:rFonts w:eastAsia="Calibri" w:cs="Times New Roman"/>
                <w:color w:val="000000"/>
                <w:sz w:val="20"/>
                <w:szCs w:val="20"/>
                <w:lang w:val="en-GB" w:eastAsia="sl-SI"/>
              </w:rPr>
              <w:t>285</w:t>
            </w:r>
          </w:p>
        </w:tc>
      </w:tr>
      <w:tr w:rsidR="00007705" w:rsidRPr="001773B3" w14:paraId="72C249C5" w14:textId="77777777" w:rsidTr="00D12F03">
        <w:trPr>
          <w:trHeight w:val="255"/>
        </w:trPr>
        <w:tc>
          <w:tcPr>
            <w:tcW w:w="5102" w:type="dxa"/>
            <w:gridSpan w:val="2"/>
            <w:noWrap/>
            <w:vAlign w:val="bottom"/>
          </w:tcPr>
          <w:p w14:paraId="634E5A4B" w14:textId="77777777" w:rsidR="00007705" w:rsidRPr="001773B3" w:rsidRDefault="00007705" w:rsidP="00D12F03">
            <w:pPr>
              <w:spacing w:after="0" w:line="240" w:lineRule="auto"/>
              <w:rPr>
                <w:rFonts w:cstheme="minorHAnsi"/>
                <w:sz w:val="20"/>
                <w:szCs w:val="20"/>
                <w:lang w:val="en-GB"/>
              </w:rPr>
            </w:pPr>
          </w:p>
        </w:tc>
        <w:tc>
          <w:tcPr>
            <w:tcW w:w="568" w:type="dxa"/>
            <w:noWrap/>
            <w:vAlign w:val="bottom"/>
          </w:tcPr>
          <w:p w14:paraId="4FEADC2F" w14:textId="77777777" w:rsidR="00007705" w:rsidRPr="001773B3" w:rsidRDefault="00007705" w:rsidP="00D12F03">
            <w:pPr>
              <w:spacing w:after="0" w:line="240" w:lineRule="auto"/>
              <w:jc w:val="center"/>
              <w:rPr>
                <w:rFonts w:cstheme="minorHAnsi"/>
                <w:sz w:val="20"/>
                <w:szCs w:val="20"/>
                <w:lang w:val="en-GB"/>
              </w:rPr>
            </w:pPr>
          </w:p>
        </w:tc>
        <w:tc>
          <w:tcPr>
            <w:tcW w:w="568" w:type="dxa"/>
            <w:noWrap/>
            <w:vAlign w:val="bottom"/>
          </w:tcPr>
          <w:p w14:paraId="000DC5AE" w14:textId="77777777" w:rsidR="00007705" w:rsidRPr="001773B3" w:rsidRDefault="00007705" w:rsidP="00D12F03">
            <w:pPr>
              <w:spacing w:after="0" w:line="240" w:lineRule="auto"/>
              <w:jc w:val="center"/>
              <w:rPr>
                <w:rFonts w:cstheme="minorHAnsi"/>
                <w:sz w:val="20"/>
                <w:szCs w:val="20"/>
                <w:lang w:val="en-GB"/>
              </w:rPr>
            </w:pPr>
          </w:p>
        </w:tc>
        <w:tc>
          <w:tcPr>
            <w:tcW w:w="568" w:type="dxa"/>
            <w:noWrap/>
            <w:vAlign w:val="bottom"/>
          </w:tcPr>
          <w:p w14:paraId="2B654615" w14:textId="77777777" w:rsidR="00007705" w:rsidRPr="001773B3" w:rsidRDefault="00007705" w:rsidP="00D12F03">
            <w:pPr>
              <w:spacing w:after="0" w:line="240" w:lineRule="auto"/>
              <w:jc w:val="center"/>
              <w:rPr>
                <w:rFonts w:cstheme="minorHAnsi"/>
                <w:sz w:val="20"/>
                <w:szCs w:val="20"/>
                <w:lang w:val="en-GB"/>
              </w:rPr>
            </w:pPr>
          </w:p>
        </w:tc>
        <w:tc>
          <w:tcPr>
            <w:tcW w:w="994" w:type="dxa"/>
            <w:noWrap/>
            <w:vAlign w:val="bottom"/>
          </w:tcPr>
          <w:p w14:paraId="673E4B00" w14:textId="77777777" w:rsidR="00007705" w:rsidRPr="001773B3" w:rsidRDefault="00007705" w:rsidP="00D12F03">
            <w:pPr>
              <w:spacing w:after="0" w:line="240" w:lineRule="auto"/>
              <w:jc w:val="center"/>
              <w:rPr>
                <w:rFonts w:cstheme="minorHAnsi"/>
                <w:sz w:val="20"/>
                <w:szCs w:val="20"/>
                <w:lang w:val="en-GB"/>
              </w:rPr>
            </w:pPr>
          </w:p>
        </w:tc>
        <w:tc>
          <w:tcPr>
            <w:tcW w:w="851" w:type="dxa"/>
            <w:noWrap/>
            <w:vAlign w:val="bottom"/>
          </w:tcPr>
          <w:p w14:paraId="5BD02F64" w14:textId="77777777" w:rsidR="00007705" w:rsidRPr="001773B3" w:rsidRDefault="00007705" w:rsidP="00D12F03">
            <w:pPr>
              <w:spacing w:after="0" w:line="240" w:lineRule="auto"/>
              <w:jc w:val="center"/>
              <w:rPr>
                <w:rFonts w:cstheme="minorHAnsi"/>
                <w:sz w:val="20"/>
                <w:szCs w:val="20"/>
                <w:lang w:val="en-GB"/>
              </w:rPr>
            </w:pPr>
          </w:p>
        </w:tc>
        <w:tc>
          <w:tcPr>
            <w:tcW w:w="713" w:type="dxa"/>
            <w:noWrap/>
            <w:vAlign w:val="bottom"/>
          </w:tcPr>
          <w:p w14:paraId="5CB6FAD9" w14:textId="77777777" w:rsidR="00007705" w:rsidRPr="001773B3" w:rsidRDefault="00007705" w:rsidP="00D12F03">
            <w:pPr>
              <w:spacing w:after="0" w:line="240" w:lineRule="auto"/>
              <w:jc w:val="center"/>
              <w:rPr>
                <w:rFonts w:cstheme="minorHAnsi"/>
                <w:sz w:val="20"/>
                <w:szCs w:val="20"/>
                <w:lang w:val="en-GB"/>
              </w:rPr>
            </w:pPr>
          </w:p>
        </w:tc>
      </w:tr>
    </w:tbl>
    <w:p w14:paraId="15ECD535" w14:textId="24B5F2D6" w:rsidR="00377066" w:rsidRPr="001773B3" w:rsidRDefault="00377066" w:rsidP="00377066">
      <w:pPr>
        <w:spacing w:after="0" w:line="240" w:lineRule="auto"/>
        <w:rPr>
          <w:rFonts w:ascii="Calibri" w:eastAsia="Calibri" w:hAnsi="Calibri" w:cs="Calibri"/>
          <w:sz w:val="24"/>
          <w:lang w:val="en-GB" w:eastAsia="sl-SI"/>
        </w:rPr>
      </w:pPr>
    </w:p>
    <w:p w14:paraId="7331CE4F" w14:textId="3264926D" w:rsidR="00D12F03" w:rsidRPr="001773B3" w:rsidRDefault="00D12F03" w:rsidP="00377066">
      <w:pPr>
        <w:spacing w:after="0" w:line="240" w:lineRule="auto"/>
        <w:rPr>
          <w:rFonts w:ascii="Calibri" w:eastAsia="Calibri" w:hAnsi="Calibri" w:cs="Calibri"/>
          <w:sz w:val="24"/>
          <w:lang w:val="en-GB" w:eastAsia="sl-SI"/>
        </w:rPr>
      </w:pPr>
    </w:p>
    <w:p w14:paraId="57521CF6" w14:textId="77777777" w:rsidR="00D12F03" w:rsidRPr="001773B3" w:rsidRDefault="00D12F03" w:rsidP="00377066">
      <w:pPr>
        <w:spacing w:after="0" w:line="240" w:lineRule="auto"/>
        <w:rPr>
          <w:rFonts w:ascii="Calibri" w:eastAsia="Calibri" w:hAnsi="Calibri" w:cs="Calibri"/>
          <w:sz w:val="24"/>
          <w:lang w:val="en-GB" w:eastAsia="sl-SI"/>
        </w:rPr>
      </w:pPr>
    </w:p>
    <w:p w14:paraId="0CA64CAA" w14:textId="77777777" w:rsidR="00F40275" w:rsidRPr="001773B3" w:rsidRDefault="00F40275" w:rsidP="00F40275">
      <w:pPr>
        <w:spacing w:after="0" w:line="240" w:lineRule="auto"/>
        <w:rPr>
          <w:rFonts w:eastAsia="Calibri" w:cs="Arial"/>
          <w:b/>
          <w:lang w:val="en-GB"/>
        </w:rPr>
      </w:pPr>
    </w:p>
    <w:p w14:paraId="62D7D658" w14:textId="77777777" w:rsidR="00F40275" w:rsidRPr="001773B3" w:rsidRDefault="00F40275" w:rsidP="00F40275">
      <w:pPr>
        <w:spacing w:after="0" w:line="240" w:lineRule="auto"/>
        <w:rPr>
          <w:rFonts w:eastAsia="Calibri" w:cs="Arial"/>
          <w:sz w:val="40"/>
          <w:szCs w:val="40"/>
          <w:lang w:val="en-GB"/>
        </w:rPr>
      </w:pPr>
      <w:r w:rsidRPr="001773B3">
        <w:rPr>
          <w:rFonts w:eastAsia="Calibri" w:cs="Arial"/>
          <w:sz w:val="40"/>
          <w:szCs w:val="40"/>
          <w:lang w:val="en-GB"/>
        </w:rPr>
        <w:t>Course lecturers and mentors</w:t>
      </w:r>
    </w:p>
    <w:p w14:paraId="0D46DDD7" w14:textId="77777777" w:rsidR="00F40275" w:rsidRPr="001773B3" w:rsidRDefault="00F40275" w:rsidP="00F40275">
      <w:pPr>
        <w:spacing w:after="0" w:line="240" w:lineRule="auto"/>
        <w:rPr>
          <w:rFonts w:eastAsia="Calibri" w:cs="Arial"/>
          <w:lang w:val="en-GB"/>
        </w:rPr>
      </w:pPr>
    </w:p>
    <w:p w14:paraId="72B93BD9" w14:textId="77777777" w:rsidR="00F40275" w:rsidRPr="001773B3" w:rsidRDefault="00F40275" w:rsidP="00F40275">
      <w:pPr>
        <w:spacing w:after="0" w:line="240" w:lineRule="auto"/>
        <w:rPr>
          <w:rFonts w:eastAsia="Calibri" w:cs="Arial"/>
          <w:lang w:val="en-GB"/>
        </w:rPr>
      </w:pPr>
      <w:r w:rsidRPr="001773B3">
        <w:rPr>
          <w:rFonts w:eastAsia="Calibri" w:cs="Arial"/>
          <w:lang w:val="en-GB"/>
        </w:rPr>
        <w:t xml:space="preserve">The lecturers of courses are university teachers (assistant professor, associate professor, full professor) with established scientific relevance for the course with suitable references. </w:t>
      </w:r>
    </w:p>
    <w:p w14:paraId="4739DD42" w14:textId="77777777" w:rsidR="00F40275" w:rsidRPr="001773B3" w:rsidRDefault="00F40275" w:rsidP="00F40275">
      <w:pPr>
        <w:spacing w:after="0" w:line="240" w:lineRule="auto"/>
        <w:rPr>
          <w:rFonts w:eastAsia="Calibri" w:cs="Arial"/>
          <w:lang w:val="en-GB"/>
        </w:rPr>
      </w:pPr>
    </w:p>
    <w:p w14:paraId="11E9F656" w14:textId="77777777" w:rsidR="00F40275" w:rsidRPr="001773B3" w:rsidRDefault="00F40275" w:rsidP="00F40275">
      <w:pPr>
        <w:spacing w:after="0" w:line="240" w:lineRule="auto"/>
        <w:rPr>
          <w:rFonts w:eastAsia="Calibri" w:cs="Arial"/>
          <w:lang w:val="en-GB"/>
        </w:rPr>
      </w:pPr>
      <w:r w:rsidRPr="001773B3">
        <w:rPr>
          <w:rFonts w:eastAsia="Calibri" w:cs="Arial"/>
          <w:lang w:val="en-GB"/>
        </w:rPr>
        <w:t>The mentor and co-mentor for the preparation of doctoral dissertation can be a person with a university teacher title (assistant professor, associate professor, full professor) or researcher title (research associate, senior researcher or higher research associate) and has proof of research activity with a relevant scientific bibliography in the field of the doctoral dissertation topic. Co-mentoring must be substantively justified.</w:t>
      </w:r>
    </w:p>
    <w:p w14:paraId="579BEE0C" w14:textId="77777777" w:rsidR="00F40275" w:rsidRPr="001773B3" w:rsidRDefault="00F40275" w:rsidP="00F40275">
      <w:pPr>
        <w:spacing w:after="0" w:line="240" w:lineRule="auto"/>
        <w:rPr>
          <w:rFonts w:eastAsia="Calibri" w:cs="Arial"/>
          <w:lang w:val="en-GB"/>
        </w:rPr>
      </w:pPr>
    </w:p>
    <w:p w14:paraId="14083407" w14:textId="77777777" w:rsidR="00F40275" w:rsidRPr="001773B3" w:rsidRDefault="00F40275" w:rsidP="00F40275">
      <w:pPr>
        <w:spacing w:after="0" w:line="240" w:lineRule="auto"/>
        <w:rPr>
          <w:rFonts w:eastAsia="Calibri" w:cs="Arial"/>
          <w:lang w:val="en-GB"/>
        </w:rPr>
      </w:pPr>
      <w:r w:rsidRPr="001773B3">
        <w:rPr>
          <w:rFonts w:eastAsia="Calibri" w:cs="Arial"/>
          <w:lang w:val="en-GB"/>
        </w:rPr>
        <w:t>The minimal research activity of mentor and co-mentor is proved by 150 Z bibliographic points according to the SICRIS database and by more than 0 points in the indicator of significant achievements A1/2.</w:t>
      </w:r>
    </w:p>
    <w:p w14:paraId="19C0B914" w14:textId="77777777" w:rsidR="00F40275" w:rsidRPr="001773B3" w:rsidRDefault="00F40275" w:rsidP="00F40275">
      <w:pPr>
        <w:spacing w:after="0" w:line="240" w:lineRule="auto"/>
        <w:rPr>
          <w:rFonts w:eastAsia="Calibri" w:cs="Arial"/>
          <w:lang w:val="en-GB"/>
        </w:rPr>
      </w:pPr>
    </w:p>
    <w:p w14:paraId="1188E127" w14:textId="77777777" w:rsidR="00F40275" w:rsidRPr="001773B3" w:rsidRDefault="00F40275" w:rsidP="00F40275">
      <w:pPr>
        <w:spacing w:after="0" w:line="240" w:lineRule="auto"/>
        <w:rPr>
          <w:rFonts w:eastAsia="Calibri" w:cs="Arial"/>
          <w:lang w:val="en-GB"/>
        </w:rPr>
      </w:pPr>
      <w:r w:rsidRPr="001773B3">
        <w:rPr>
          <w:rFonts w:eastAsia="Calibri" w:cs="Arial"/>
          <w:lang w:val="en-GB"/>
        </w:rPr>
        <w:t xml:space="preserve">The mentor and the co-mentor are confirmed in the process of registration and approval of the doctoral dissertation topic. </w:t>
      </w:r>
    </w:p>
    <w:p w14:paraId="3B9D5524" w14:textId="77777777" w:rsidR="00D12F03" w:rsidRPr="001773B3" w:rsidRDefault="00D12F03" w:rsidP="00F40275">
      <w:pPr>
        <w:spacing w:after="0" w:line="240" w:lineRule="auto"/>
        <w:rPr>
          <w:rFonts w:eastAsia="Calibri" w:cs="Arial"/>
          <w:lang w:val="en-GB"/>
        </w:rPr>
      </w:pPr>
    </w:p>
    <w:p w14:paraId="4B324113" w14:textId="38F4E2CF" w:rsidR="00F40275" w:rsidRPr="001773B3" w:rsidRDefault="00F40275" w:rsidP="00F40275">
      <w:pPr>
        <w:spacing w:after="0" w:line="240" w:lineRule="auto"/>
        <w:rPr>
          <w:rFonts w:eastAsia="Calibri" w:cs="Arial"/>
          <w:lang w:val="en-GB"/>
        </w:rPr>
      </w:pPr>
      <w:r w:rsidRPr="001773B3">
        <w:rPr>
          <w:rFonts w:eastAsia="Calibri" w:cs="Arial"/>
          <w:lang w:val="en-GB"/>
        </w:rPr>
        <w:t xml:space="preserve">The list of potential mentors is </w:t>
      </w:r>
      <w:r w:rsidR="00672ADE">
        <w:rPr>
          <w:rFonts w:eastAsia="Calibri" w:cs="Arial"/>
          <w:lang w:val="en-GB"/>
        </w:rPr>
        <w:t xml:space="preserve">available </w:t>
      </w:r>
      <w:r w:rsidRPr="001773B3">
        <w:rPr>
          <w:rFonts w:eastAsia="Calibri" w:cs="Arial"/>
          <w:lang w:val="en-GB"/>
        </w:rPr>
        <w:t>on:</w:t>
      </w:r>
    </w:p>
    <w:p w14:paraId="61F760AC" w14:textId="77777777" w:rsidR="00F40275" w:rsidRPr="001773B3" w:rsidRDefault="00F40275" w:rsidP="00F40275">
      <w:pPr>
        <w:spacing w:after="0" w:line="240" w:lineRule="auto"/>
        <w:rPr>
          <w:rFonts w:cs="Arial"/>
          <w:lang w:val="en-GB"/>
        </w:rPr>
      </w:pPr>
      <w:r w:rsidRPr="001773B3">
        <w:rPr>
          <w:rFonts w:cs="Arial"/>
          <w:lang w:val="en-GB"/>
        </w:rPr>
        <w:t>https://www.ntf.uni-lj.si/toi/wp-content/uploads/sites/7/2015/03/DR-TGTO-Potencialni-mentorji-programa-2018.pdf</w:t>
      </w:r>
    </w:p>
    <w:p w14:paraId="6A44A077" w14:textId="77777777" w:rsidR="00F40275" w:rsidRPr="001773B3" w:rsidRDefault="00F40275" w:rsidP="00F40275">
      <w:pPr>
        <w:spacing w:after="0" w:line="240" w:lineRule="auto"/>
        <w:rPr>
          <w:rFonts w:eastAsia="Calibri" w:cs="Arial"/>
          <w:lang w:val="en-GB"/>
        </w:rPr>
      </w:pPr>
    </w:p>
    <w:p w14:paraId="7DA4C38F" w14:textId="77777777" w:rsidR="0041602F" w:rsidRPr="001773B3" w:rsidRDefault="007F4400" w:rsidP="00D912DC">
      <w:pPr>
        <w:autoSpaceDE w:val="0"/>
        <w:autoSpaceDN w:val="0"/>
        <w:adjustRightInd w:val="0"/>
        <w:spacing w:after="0" w:line="240" w:lineRule="auto"/>
        <w:jc w:val="both"/>
        <w:rPr>
          <w:rFonts w:eastAsia="Calibri" w:cs="Arial"/>
          <w:bCs/>
          <w:sz w:val="40"/>
          <w:szCs w:val="40"/>
          <w:lang w:val="en-GB"/>
        </w:rPr>
      </w:pPr>
      <w:r w:rsidRPr="001773B3">
        <w:rPr>
          <w:rFonts w:eastAsia="Calibri" w:cs="Arial"/>
          <w:bCs/>
          <w:sz w:val="40"/>
          <w:szCs w:val="40"/>
          <w:lang w:val="en-GB"/>
        </w:rPr>
        <w:lastRenderedPageBreak/>
        <w:t>Enrol</w:t>
      </w:r>
      <w:r w:rsidR="0041602F" w:rsidRPr="001773B3">
        <w:rPr>
          <w:rFonts w:eastAsia="Calibri" w:cs="Arial"/>
          <w:bCs/>
          <w:sz w:val="40"/>
          <w:szCs w:val="40"/>
          <w:lang w:val="en-GB"/>
        </w:rPr>
        <w:t xml:space="preserve">ment spaces, </w:t>
      </w:r>
      <w:r w:rsidR="005D64DD" w:rsidRPr="001773B3">
        <w:rPr>
          <w:rFonts w:eastAsia="Calibri" w:cs="Arial"/>
          <w:bCs/>
          <w:sz w:val="40"/>
          <w:szCs w:val="40"/>
          <w:lang w:val="en-GB"/>
        </w:rPr>
        <w:t>admission requirements</w:t>
      </w:r>
      <w:r w:rsidR="0041602F" w:rsidRPr="001773B3">
        <w:rPr>
          <w:rFonts w:eastAsia="Calibri" w:cs="Arial"/>
          <w:bCs/>
          <w:sz w:val="40"/>
          <w:szCs w:val="40"/>
          <w:lang w:val="en-GB"/>
        </w:rPr>
        <w:t xml:space="preserve"> and criteria for selection in the case of limited </w:t>
      </w:r>
      <w:r w:rsidR="007A4C1B" w:rsidRPr="001773B3">
        <w:rPr>
          <w:rFonts w:eastAsia="Calibri" w:cs="Arial"/>
          <w:bCs/>
          <w:sz w:val="40"/>
          <w:szCs w:val="40"/>
          <w:lang w:val="en-GB"/>
        </w:rPr>
        <w:t>enrolment</w:t>
      </w:r>
    </w:p>
    <w:p w14:paraId="34EF3D6F" w14:textId="77777777" w:rsidR="0041602F" w:rsidRPr="001773B3" w:rsidRDefault="0041602F" w:rsidP="0041602F">
      <w:pPr>
        <w:autoSpaceDE w:val="0"/>
        <w:autoSpaceDN w:val="0"/>
        <w:adjustRightInd w:val="0"/>
        <w:spacing w:after="0" w:line="240" w:lineRule="auto"/>
        <w:rPr>
          <w:rFonts w:eastAsia="Calibri" w:cs="Arial"/>
          <w:b/>
          <w:bCs/>
          <w:lang w:val="en-GB"/>
        </w:rPr>
      </w:pPr>
    </w:p>
    <w:p w14:paraId="5914A829" w14:textId="77777777" w:rsidR="0041602F" w:rsidRPr="001773B3" w:rsidRDefault="0041602F" w:rsidP="0041602F">
      <w:pPr>
        <w:autoSpaceDE w:val="0"/>
        <w:autoSpaceDN w:val="0"/>
        <w:adjustRightInd w:val="0"/>
        <w:spacing w:after="0" w:line="240" w:lineRule="auto"/>
        <w:rPr>
          <w:rFonts w:eastAsia="Calibri" w:cs="Arial"/>
          <w:lang w:val="en-GB"/>
        </w:rPr>
      </w:pPr>
      <w:r w:rsidRPr="001773B3">
        <w:rPr>
          <w:rFonts w:eastAsia="Calibri" w:cs="Arial"/>
          <w:lang w:val="en-GB"/>
        </w:rPr>
        <w:t xml:space="preserve">The </w:t>
      </w:r>
      <w:r w:rsidR="00E41EFD" w:rsidRPr="001773B3">
        <w:rPr>
          <w:rFonts w:eastAsia="Calibri" w:cs="Arial"/>
          <w:lang w:val="en-GB"/>
        </w:rPr>
        <w:t xml:space="preserve">number of enrolment spaces is </w:t>
      </w:r>
      <w:r w:rsidR="00860720" w:rsidRPr="001773B3">
        <w:rPr>
          <w:rFonts w:eastAsia="Calibri" w:cs="Arial"/>
          <w:lang w:val="en-GB"/>
        </w:rPr>
        <w:t>10.</w:t>
      </w:r>
    </w:p>
    <w:p w14:paraId="088408C3" w14:textId="77777777" w:rsidR="0041602F" w:rsidRPr="001773B3" w:rsidRDefault="0041602F" w:rsidP="0041602F">
      <w:pPr>
        <w:autoSpaceDE w:val="0"/>
        <w:autoSpaceDN w:val="0"/>
        <w:adjustRightInd w:val="0"/>
        <w:spacing w:after="0" w:line="240" w:lineRule="auto"/>
        <w:rPr>
          <w:rFonts w:eastAsia="Calibri" w:cs="Arial"/>
          <w:bCs/>
          <w:lang w:val="en-GB"/>
        </w:rPr>
      </w:pPr>
    </w:p>
    <w:p w14:paraId="4C50C87A" w14:textId="77777777" w:rsidR="0041602F" w:rsidRPr="001773B3" w:rsidRDefault="00396DE2" w:rsidP="0041602F">
      <w:pPr>
        <w:autoSpaceDE w:val="0"/>
        <w:autoSpaceDN w:val="0"/>
        <w:adjustRightInd w:val="0"/>
        <w:spacing w:after="0" w:line="240" w:lineRule="auto"/>
        <w:rPr>
          <w:rFonts w:eastAsia="Calibri" w:cs="Arial"/>
          <w:lang w:val="en-GB"/>
        </w:rPr>
      </w:pPr>
      <w:r w:rsidRPr="001773B3">
        <w:rPr>
          <w:rFonts w:eastAsia="Calibri" w:cs="Arial"/>
          <w:lang w:val="en-GB"/>
        </w:rPr>
        <w:t xml:space="preserve">The graduates of the following study programmes can enrol in </w:t>
      </w:r>
      <w:r w:rsidR="0041602F" w:rsidRPr="001773B3">
        <w:rPr>
          <w:rFonts w:eastAsia="Calibri" w:cs="Arial"/>
          <w:lang w:val="en-GB"/>
        </w:rPr>
        <w:t>the doctoral programme Textile</w:t>
      </w:r>
      <w:r w:rsidR="004C6147" w:rsidRPr="001773B3">
        <w:rPr>
          <w:rFonts w:eastAsia="Calibri" w:cs="Arial"/>
          <w:lang w:val="en-GB"/>
        </w:rPr>
        <w:t xml:space="preserve"> Engineering</w:t>
      </w:r>
      <w:r w:rsidR="0041602F" w:rsidRPr="001773B3">
        <w:rPr>
          <w:rFonts w:eastAsia="Calibri" w:cs="Arial"/>
          <w:lang w:val="en-GB"/>
        </w:rPr>
        <w:t xml:space="preserve">, </w:t>
      </w:r>
      <w:r w:rsidR="00442B60" w:rsidRPr="001773B3">
        <w:rPr>
          <w:rFonts w:eastAsia="Calibri" w:cs="Arial"/>
          <w:lang w:val="en-GB"/>
        </w:rPr>
        <w:t xml:space="preserve">Graphic </w:t>
      </w:r>
      <w:r w:rsidR="00860720" w:rsidRPr="001773B3">
        <w:rPr>
          <w:rFonts w:eastAsia="Calibri" w:cs="Arial"/>
          <w:lang w:val="en-GB"/>
        </w:rPr>
        <w:t>C</w:t>
      </w:r>
      <w:r w:rsidR="00442B60" w:rsidRPr="001773B3">
        <w:rPr>
          <w:rFonts w:eastAsia="Calibri" w:cs="Arial"/>
          <w:lang w:val="en-GB"/>
        </w:rPr>
        <w:t>ommunication</w:t>
      </w:r>
      <w:r w:rsidR="0041602F" w:rsidRPr="001773B3">
        <w:rPr>
          <w:rFonts w:eastAsia="Calibri" w:cs="Arial"/>
          <w:lang w:val="en-GB"/>
        </w:rPr>
        <w:t xml:space="preserve"> and Textile Design</w:t>
      </w:r>
      <w:r w:rsidR="005D64DD" w:rsidRPr="001773B3">
        <w:rPr>
          <w:rFonts w:eastAsia="Calibri" w:cs="Arial"/>
          <w:lang w:val="en-GB"/>
        </w:rPr>
        <w:t>:</w:t>
      </w:r>
    </w:p>
    <w:p w14:paraId="5227CD88" w14:textId="77777777" w:rsidR="0041602F" w:rsidRPr="001773B3" w:rsidRDefault="005D64DD" w:rsidP="006774AD">
      <w:pPr>
        <w:pStyle w:val="Odstavekseznama"/>
        <w:numPr>
          <w:ilvl w:val="0"/>
          <w:numId w:val="29"/>
        </w:numPr>
        <w:autoSpaceDE w:val="0"/>
        <w:autoSpaceDN w:val="0"/>
        <w:adjustRightInd w:val="0"/>
        <w:rPr>
          <w:rFonts w:cs="Arial"/>
          <w:sz w:val="22"/>
          <w:szCs w:val="22"/>
          <w:lang w:val="en-GB"/>
        </w:rPr>
      </w:pPr>
      <w:r w:rsidRPr="001773B3">
        <w:rPr>
          <w:rFonts w:asciiTheme="minorHAnsi" w:hAnsiTheme="minorHAnsi" w:cs="Arial"/>
          <w:sz w:val="22"/>
          <w:szCs w:val="22"/>
          <w:lang w:val="en-GB"/>
        </w:rPr>
        <w:t xml:space="preserve">second </w:t>
      </w:r>
      <w:r w:rsidR="00396DE2" w:rsidRPr="001773B3">
        <w:rPr>
          <w:rFonts w:asciiTheme="minorHAnsi" w:hAnsiTheme="minorHAnsi" w:cs="Arial"/>
          <w:sz w:val="22"/>
          <w:szCs w:val="22"/>
          <w:lang w:val="en-GB"/>
        </w:rPr>
        <w:t>level</w:t>
      </w:r>
      <w:r w:rsidRPr="001773B3">
        <w:rPr>
          <w:rFonts w:asciiTheme="minorHAnsi" w:hAnsiTheme="minorHAnsi" w:cs="Arial"/>
          <w:sz w:val="22"/>
          <w:szCs w:val="22"/>
          <w:lang w:val="en-GB"/>
        </w:rPr>
        <w:t xml:space="preserve"> study programmes</w:t>
      </w:r>
      <w:r w:rsidR="00566F41" w:rsidRPr="001773B3">
        <w:rPr>
          <w:rFonts w:asciiTheme="minorHAnsi" w:hAnsiTheme="minorHAnsi" w:cs="Arial"/>
          <w:sz w:val="22"/>
          <w:szCs w:val="22"/>
          <w:lang w:val="en-GB"/>
        </w:rPr>
        <w:t>;</w:t>
      </w:r>
      <w:r w:rsidR="0041602F" w:rsidRPr="001773B3">
        <w:rPr>
          <w:rFonts w:asciiTheme="minorHAnsi" w:hAnsiTheme="minorHAnsi" w:cs="Arial"/>
          <w:sz w:val="22"/>
          <w:szCs w:val="22"/>
          <w:lang w:val="en-GB"/>
        </w:rPr>
        <w:t xml:space="preserve"> </w:t>
      </w:r>
    </w:p>
    <w:p w14:paraId="5C04B2BF" w14:textId="77777777" w:rsidR="0041602F" w:rsidRPr="001773B3" w:rsidRDefault="005D64DD" w:rsidP="006774AD">
      <w:pPr>
        <w:pStyle w:val="Odstavekseznama"/>
        <w:numPr>
          <w:ilvl w:val="0"/>
          <w:numId w:val="29"/>
        </w:numPr>
        <w:autoSpaceDE w:val="0"/>
        <w:autoSpaceDN w:val="0"/>
        <w:adjustRightInd w:val="0"/>
        <w:rPr>
          <w:rFonts w:cs="Arial"/>
          <w:sz w:val="22"/>
          <w:szCs w:val="22"/>
          <w:lang w:val="en-GB"/>
        </w:rPr>
      </w:pPr>
      <w:r w:rsidRPr="001773B3">
        <w:rPr>
          <w:rFonts w:cs="Arial"/>
          <w:sz w:val="22"/>
          <w:szCs w:val="22"/>
          <w:lang w:val="en-GB"/>
        </w:rPr>
        <w:t xml:space="preserve">study programmes providing education for occupations regulated by </w:t>
      </w:r>
      <w:r w:rsidR="00396DE2" w:rsidRPr="001773B3">
        <w:rPr>
          <w:rFonts w:cs="Arial"/>
          <w:sz w:val="22"/>
          <w:szCs w:val="22"/>
          <w:lang w:val="en-GB"/>
        </w:rPr>
        <w:t xml:space="preserve">the </w:t>
      </w:r>
      <w:r w:rsidRPr="001773B3">
        <w:rPr>
          <w:rFonts w:cs="Arial"/>
          <w:sz w:val="22"/>
          <w:szCs w:val="22"/>
          <w:lang w:val="en-GB"/>
        </w:rPr>
        <w:t xml:space="preserve">Directives of the European Union, evaluated with at least 300 </w:t>
      </w:r>
      <w:r w:rsidR="001B61E0" w:rsidRPr="001773B3">
        <w:rPr>
          <w:rFonts w:cs="Arial"/>
          <w:sz w:val="22"/>
          <w:szCs w:val="22"/>
          <w:lang w:val="en-GB"/>
        </w:rPr>
        <w:t>ECTS</w:t>
      </w:r>
      <w:r w:rsidR="00396DE2" w:rsidRPr="001773B3">
        <w:rPr>
          <w:rFonts w:cs="Arial"/>
          <w:sz w:val="22"/>
          <w:szCs w:val="22"/>
          <w:lang w:val="en-GB"/>
        </w:rPr>
        <w:t xml:space="preserve"> credits</w:t>
      </w:r>
      <w:r w:rsidRPr="001773B3">
        <w:rPr>
          <w:rFonts w:cs="Arial"/>
          <w:sz w:val="22"/>
          <w:szCs w:val="22"/>
          <w:lang w:val="en-GB"/>
        </w:rPr>
        <w:t>;</w:t>
      </w:r>
    </w:p>
    <w:p w14:paraId="3B4A2925" w14:textId="77777777" w:rsidR="000947EC" w:rsidRPr="001773B3" w:rsidRDefault="000947EC" w:rsidP="006774AD">
      <w:pPr>
        <w:pStyle w:val="Odstavekseznama"/>
        <w:numPr>
          <w:ilvl w:val="0"/>
          <w:numId w:val="29"/>
        </w:numPr>
        <w:autoSpaceDE w:val="0"/>
        <w:autoSpaceDN w:val="0"/>
        <w:adjustRightInd w:val="0"/>
        <w:rPr>
          <w:rFonts w:cs="Arial"/>
          <w:sz w:val="22"/>
          <w:szCs w:val="22"/>
          <w:lang w:val="en-GB"/>
        </w:rPr>
      </w:pPr>
      <w:r w:rsidRPr="001773B3">
        <w:rPr>
          <w:rFonts w:cs="Arial"/>
          <w:sz w:val="22"/>
          <w:szCs w:val="22"/>
          <w:lang w:val="en-GB"/>
        </w:rPr>
        <w:t>acade</w:t>
      </w:r>
      <w:r w:rsidR="00396DE2" w:rsidRPr="001773B3">
        <w:rPr>
          <w:rFonts w:cs="Arial"/>
          <w:sz w:val="22"/>
          <w:szCs w:val="22"/>
          <w:lang w:val="en-GB"/>
        </w:rPr>
        <w:t>mic study programmes (before 11</w:t>
      </w:r>
      <w:r w:rsidRPr="001773B3">
        <w:rPr>
          <w:rFonts w:cs="Arial"/>
          <w:sz w:val="22"/>
          <w:szCs w:val="22"/>
          <w:lang w:val="en-GB"/>
        </w:rPr>
        <w:t xml:space="preserve"> </w:t>
      </w:r>
      <w:r w:rsidR="00396DE2" w:rsidRPr="001773B3">
        <w:rPr>
          <w:rFonts w:cs="Arial"/>
          <w:sz w:val="22"/>
          <w:szCs w:val="22"/>
          <w:lang w:val="en-GB"/>
        </w:rPr>
        <w:t>June</w:t>
      </w:r>
      <w:r w:rsidRPr="001773B3">
        <w:rPr>
          <w:rFonts w:cs="Arial"/>
          <w:sz w:val="22"/>
          <w:szCs w:val="22"/>
          <w:lang w:val="en-GB"/>
        </w:rPr>
        <w:t xml:space="preserve"> 2004);</w:t>
      </w:r>
    </w:p>
    <w:p w14:paraId="27194F87" w14:textId="77777777" w:rsidR="000947EC" w:rsidRPr="001773B3" w:rsidRDefault="000947EC" w:rsidP="006774AD">
      <w:pPr>
        <w:pStyle w:val="Odstavekseznama"/>
        <w:numPr>
          <w:ilvl w:val="0"/>
          <w:numId w:val="29"/>
        </w:numPr>
        <w:autoSpaceDE w:val="0"/>
        <w:autoSpaceDN w:val="0"/>
        <w:adjustRightInd w:val="0"/>
        <w:rPr>
          <w:rFonts w:cs="Arial"/>
          <w:sz w:val="22"/>
          <w:szCs w:val="22"/>
          <w:lang w:val="en-GB"/>
        </w:rPr>
      </w:pPr>
      <w:r w:rsidRPr="001773B3">
        <w:rPr>
          <w:rFonts w:cs="Arial"/>
          <w:sz w:val="22"/>
          <w:szCs w:val="22"/>
          <w:lang w:val="en-GB"/>
        </w:rPr>
        <w:t xml:space="preserve">study programmes leading to </w:t>
      </w:r>
      <w:r w:rsidR="001B61E0" w:rsidRPr="001773B3">
        <w:rPr>
          <w:rFonts w:cs="Arial"/>
          <w:sz w:val="22"/>
          <w:szCs w:val="22"/>
          <w:lang w:val="en-GB"/>
        </w:rPr>
        <w:t xml:space="preserve">a </w:t>
      </w:r>
      <w:proofErr w:type="spellStart"/>
      <w:proofErr w:type="gramStart"/>
      <w:r w:rsidR="001B61E0" w:rsidRPr="001773B3">
        <w:rPr>
          <w:rFonts w:cs="Arial"/>
          <w:sz w:val="22"/>
          <w:szCs w:val="22"/>
          <w:lang w:val="en-GB"/>
        </w:rPr>
        <w:t>master</w:t>
      </w:r>
      <w:r w:rsidR="00534552" w:rsidRPr="001773B3">
        <w:rPr>
          <w:rFonts w:cs="Arial"/>
          <w:sz w:val="22"/>
          <w:szCs w:val="22"/>
          <w:lang w:val="en-GB"/>
        </w:rPr>
        <w:t>s</w:t>
      </w:r>
      <w:proofErr w:type="spellEnd"/>
      <w:proofErr w:type="gramEnd"/>
      <w:r w:rsidR="001B61E0" w:rsidRPr="001773B3">
        <w:rPr>
          <w:rFonts w:cs="Arial"/>
          <w:sz w:val="22"/>
          <w:szCs w:val="22"/>
          <w:lang w:val="en-GB"/>
        </w:rPr>
        <w:t xml:space="preserve"> </w:t>
      </w:r>
      <w:r w:rsidR="00534552" w:rsidRPr="001773B3">
        <w:rPr>
          <w:rFonts w:cs="Arial"/>
          <w:sz w:val="22"/>
          <w:szCs w:val="22"/>
          <w:lang w:val="en-GB"/>
        </w:rPr>
        <w:t>degree</w:t>
      </w:r>
      <w:r w:rsidR="001B61E0" w:rsidRPr="001773B3">
        <w:rPr>
          <w:rFonts w:cs="Arial"/>
          <w:sz w:val="22"/>
          <w:szCs w:val="22"/>
          <w:lang w:val="en-GB"/>
        </w:rPr>
        <w:t xml:space="preserve"> or </w:t>
      </w:r>
      <w:r w:rsidR="00534552" w:rsidRPr="001773B3">
        <w:rPr>
          <w:rFonts w:cs="Arial"/>
          <w:sz w:val="22"/>
          <w:szCs w:val="22"/>
          <w:lang w:val="en-GB"/>
        </w:rPr>
        <w:t xml:space="preserve">a </w:t>
      </w:r>
      <w:r w:rsidR="001B61E0" w:rsidRPr="001773B3">
        <w:rPr>
          <w:rFonts w:cs="Arial"/>
          <w:sz w:val="22"/>
          <w:szCs w:val="22"/>
          <w:lang w:val="en-GB"/>
        </w:rPr>
        <w:t xml:space="preserve">specialisation after completing an academic study programme; 60 ECTS </w:t>
      </w:r>
      <w:r w:rsidR="00396DE2" w:rsidRPr="001773B3">
        <w:rPr>
          <w:rFonts w:cs="Arial"/>
          <w:sz w:val="22"/>
          <w:szCs w:val="22"/>
          <w:lang w:val="en-GB"/>
        </w:rPr>
        <w:t xml:space="preserve">credits </w:t>
      </w:r>
      <w:r w:rsidR="001B61E0" w:rsidRPr="001773B3">
        <w:rPr>
          <w:rFonts w:cs="Arial"/>
          <w:sz w:val="22"/>
          <w:szCs w:val="22"/>
          <w:lang w:val="en-GB"/>
        </w:rPr>
        <w:t>of study obligations will be</w:t>
      </w:r>
      <w:r w:rsidR="00396DE2" w:rsidRPr="001773B3">
        <w:rPr>
          <w:rFonts w:cs="Arial"/>
          <w:sz w:val="22"/>
          <w:szCs w:val="22"/>
          <w:lang w:val="en-GB"/>
        </w:rPr>
        <w:t xml:space="preserve"> recognised to such candidates;</w:t>
      </w:r>
    </w:p>
    <w:p w14:paraId="110CB4C7" w14:textId="77777777" w:rsidR="005D64DD" w:rsidRPr="001773B3" w:rsidRDefault="005D64DD" w:rsidP="006774AD">
      <w:pPr>
        <w:pStyle w:val="Odstavekseznama"/>
        <w:numPr>
          <w:ilvl w:val="0"/>
          <w:numId w:val="29"/>
        </w:numPr>
        <w:autoSpaceDE w:val="0"/>
        <w:autoSpaceDN w:val="0"/>
        <w:adjustRightInd w:val="0"/>
        <w:rPr>
          <w:rFonts w:cs="Arial"/>
          <w:sz w:val="22"/>
          <w:szCs w:val="22"/>
          <w:lang w:val="en-GB"/>
        </w:rPr>
      </w:pPr>
      <w:r w:rsidRPr="001773B3">
        <w:rPr>
          <w:rFonts w:cs="Arial"/>
          <w:sz w:val="22"/>
          <w:szCs w:val="22"/>
          <w:lang w:val="en-GB"/>
        </w:rPr>
        <w:t>study programmes leading to specialisation provided that candidates have previously completed a higher</w:t>
      </w:r>
      <w:r w:rsidR="00396DE2" w:rsidRPr="001773B3">
        <w:rPr>
          <w:rFonts w:cs="Arial"/>
          <w:sz w:val="22"/>
          <w:szCs w:val="22"/>
          <w:lang w:val="en-GB"/>
        </w:rPr>
        <w:t xml:space="preserve"> education professional stud</w:t>
      </w:r>
      <w:r w:rsidR="000947EC" w:rsidRPr="001773B3">
        <w:rPr>
          <w:rFonts w:cs="Arial"/>
          <w:sz w:val="22"/>
          <w:szCs w:val="22"/>
          <w:lang w:val="en-GB"/>
        </w:rPr>
        <w:t xml:space="preserve">y programme; </w:t>
      </w:r>
      <w:r w:rsidR="00A66428" w:rsidRPr="001773B3">
        <w:rPr>
          <w:rFonts w:cs="Arial"/>
          <w:sz w:val="22"/>
          <w:szCs w:val="22"/>
          <w:lang w:val="en-GB"/>
        </w:rPr>
        <w:t>for these candidates, additional entry requirements in individual areas amounting from 30 to 60 ECTS will be specified.</w:t>
      </w:r>
    </w:p>
    <w:p w14:paraId="2F7FFBC1" w14:textId="77777777" w:rsidR="00A56881" w:rsidRPr="001773B3" w:rsidRDefault="00A56881" w:rsidP="0041602F">
      <w:pPr>
        <w:autoSpaceDE w:val="0"/>
        <w:autoSpaceDN w:val="0"/>
        <w:adjustRightInd w:val="0"/>
        <w:spacing w:after="0" w:line="240" w:lineRule="auto"/>
        <w:rPr>
          <w:rFonts w:eastAsia="Calibri" w:cs="Arial"/>
          <w:lang w:val="en-GB"/>
        </w:rPr>
      </w:pPr>
    </w:p>
    <w:p w14:paraId="5BE9DD33" w14:textId="77777777" w:rsidR="0041602F" w:rsidRPr="001773B3" w:rsidRDefault="0041602F" w:rsidP="0041602F">
      <w:pPr>
        <w:autoSpaceDE w:val="0"/>
        <w:autoSpaceDN w:val="0"/>
        <w:adjustRightInd w:val="0"/>
        <w:spacing w:after="0" w:line="240" w:lineRule="auto"/>
        <w:rPr>
          <w:rFonts w:eastAsia="Calibri" w:cs="Arial"/>
          <w:lang w:val="en-GB"/>
        </w:rPr>
      </w:pPr>
      <w:r w:rsidRPr="001773B3">
        <w:rPr>
          <w:rFonts w:eastAsia="Calibri" w:cs="Arial"/>
          <w:lang w:val="en-GB"/>
        </w:rPr>
        <w:t xml:space="preserve">If the number of candidates applying for the programme </w:t>
      </w:r>
      <w:r w:rsidR="005E7A78" w:rsidRPr="001773B3">
        <w:rPr>
          <w:rFonts w:eastAsia="Calibri" w:cs="Arial"/>
          <w:lang w:val="en-GB"/>
        </w:rPr>
        <w:t xml:space="preserve">exceeds the number of enrolment </w:t>
      </w:r>
      <w:r w:rsidRPr="001773B3">
        <w:rPr>
          <w:rFonts w:eastAsia="Calibri" w:cs="Arial"/>
          <w:lang w:val="en-GB"/>
        </w:rPr>
        <w:t xml:space="preserve">spaces, the candidates shall be </w:t>
      </w:r>
      <w:r w:rsidR="005E7A78" w:rsidRPr="001773B3">
        <w:rPr>
          <w:rFonts w:eastAsia="Calibri" w:cs="Arial"/>
          <w:lang w:val="en-GB"/>
        </w:rPr>
        <w:t>short-listed</w:t>
      </w:r>
      <w:r w:rsidRPr="001773B3">
        <w:rPr>
          <w:rFonts w:eastAsia="Calibri" w:cs="Arial"/>
          <w:lang w:val="en-GB"/>
        </w:rPr>
        <w:t xml:space="preserve"> according to their general s</w:t>
      </w:r>
      <w:r w:rsidR="005E7A78" w:rsidRPr="001773B3">
        <w:rPr>
          <w:rFonts w:eastAsia="Calibri" w:cs="Arial"/>
          <w:lang w:val="en-GB"/>
        </w:rPr>
        <w:t xml:space="preserve">uccess at their previous </w:t>
      </w:r>
      <w:r w:rsidRPr="001773B3">
        <w:rPr>
          <w:rFonts w:eastAsia="Calibri" w:cs="Arial"/>
          <w:lang w:val="en-GB"/>
        </w:rPr>
        <w:t xml:space="preserve">study as </w:t>
      </w:r>
      <w:r w:rsidR="005E7A78" w:rsidRPr="001773B3">
        <w:rPr>
          <w:rFonts w:eastAsia="Calibri" w:cs="Arial"/>
          <w:lang w:val="en-GB"/>
        </w:rPr>
        <w:t>w</w:t>
      </w:r>
      <w:r w:rsidRPr="001773B3">
        <w:rPr>
          <w:rFonts w:eastAsia="Calibri" w:cs="Arial"/>
          <w:lang w:val="en-GB"/>
        </w:rPr>
        <w:t>ell as in the scientific and professional fields as follows:</w:t>
      </w:r>
    </w:p>
    <w:p w14:paraId="35D7CF4F" w14:textId="77777777" w:rsidR="0041602F" w:rsidRPr="001773B3" w:rsidRDefault="00AE6A2D" w:rsidP="006774AD">
      <w:pPr>
        <w:pStyle w:val="Odstavekseznama"/>
        <w:numPr>
          <w:ilvl w:val="0"/>
          <w:numId w:val="30"/>
        </w:numPr>
        <w:autoSpaceDE w:val="0"/>
        <w:autoSpaceDN w:val="0"/>
        <w:adjustRightInd w:val="0"/>
        <w:rPr>
          <w:rFonts w:cs="Arial"/>
          <w:sz w:val="22"/>
          <w:szCs w:val="22"/>
          <w:lang w:val="en-GB"/>
        </w:rPr>
      </w:pPr>
      <w:r w:rsidRPr="001773B3">
        <w:rPr>
          <w:rFonts w:cs="Arial"/>
          <w:sz w:val="22"/>
          <w:szCs w:val="22"/>
          <w:lang w:val="en-GB"/>
        </w:rPr>
        <w:t>a</w:t>
      </w:r>
      <w:r w:rsidR="0041602F" w:rsidRPr="001773B3">
        <w:rPr>
          <w:rFonts w:cs="Arial"/>
          <w:sz w:val="22"/>
          <w:szCs w:val="22"/>
          <w:lang w:val="en-GB"/>
        </w:rPr>
        <w:t xml:space="preserve">verage mark of the exams of previous study </w:t>
      </w:r>
      <w:r w:rsidR="00421D50" w:rsidRPr="001773B3">
        <w:rPr>
          <w:rFonts w:cs="Arial"/>
          <w:sz w:val="22"/>
          <w:szCs w:val="22"/>
          <w:lang w:val="en-GB"/>
        </w:rPr>
        <w:t>(</w:t>
      </w:r>
      <w:r w:rsidR="0041602F" w:rsidRPr="001773B3">
        <w:rPr>
          <w:rFonts w:cs="Arial"/>
          <w:sz w:val="22"/>
          <w:szCs w:val="22"/>
          <w:lang w:val="en-GB"/>
        </w:rPr>
        <w:t xml:space="preserve">mark </w:t>
      </w:r>
      <w:r w:rsidR="005E7A78" w:rsidRPr="001773B3">
        <w:rPr>
          <w:rFonts w:cs="Calibri"/>
          <w:sz w:val="22"/>
          <w:szCs w:val="22"/>
          <w:lang w:val="en-GB"/>
        </w:rPr>
        <w:t>×</w:t>
      </w:r>
      <w:r w:rsidR="0041602F" w:rsidRPr="001773B3">
        <w:rPr>
          <w:rFonts w:cs="Arial"/>
          <w:sz w:val="22"/>
          <w:szCs w:val="22"/>
          <w:lang w:val="en-GB"/>
        </w:rPr>
        <w:t xml:space="preserve"> 10</w:t>
      </w:r>
      <w:r w:rsidR="00F11231" w:rsidRPr="001773B3">
        <w:rPr>
          <w:rFonts w:cs="Arial"/>
          <w:sz w:val="22"/>
          <w:szCs w:val="22"/>
          <w:lang w:val="en-GB"/>
        </w:rPr>
        <w:t xml:space="preserve"> points</w:t>
      </w:r>
      <w:r w:rsidR="00421D50" w:rsidRPr="001773B3">
        <w:rPr>
          <w:rFonts w:cs="Arial"/>
          <w:sz w:val="22"/>
          <w:szCs w:val="22"/>
          <w:lang w:val="en-GB"/>
        </w:rPr>
        <w:t>),</w:t>
      </w:r>
    </w:p>
    <w:p w14:paraId="3338E51D" w14:textId="77777777" w:rsidR="0041602F" w:rsidRPr="001773B3" w:rsidRDefault="00AE6A2D" w:rsidP="006774AD">
      <w:pPr>
        <w:pStyle w:val="Odstavekseznama"/>
        <w:numPr>
          <w:ilvl w:val="0"/>
          <w:numId w:val="30"/>
        </w:numPr>
        <w:autoSpaceDE w:val="0"/>
        <w:autoSpaceDN w:val="0"/>
        <w:adjustRightInd w:val="0"/>
        <w:rPr>
          <w:rFonts w:cs="Arial"/>
          <w:sz w:val="22"/>
          <w:szCs w:val="22"/>
          <w:lang w:val="en-GB"/>
        </w:rPr>
      </w:pPr>
      <w:r w:rsidRPr="001773B3">
        <w:rPr>
          <w:rFonts w:cs="Arial"/>
          <w:sz w:val="22"/>
          <w:szCs w:val="22"/>
          <w:lang w:val="en-GB"/>
        </w:rPr>
        <w:t>m</w:t>
      </w:r>
      <w:r w:rsidR="0041602F" w:rsidRPr="001773B3">
        <w:rPr>
          <w:rFonts w:cs="Arial"/>
          <w:sz w:val="22"/>
          <w:szCs w:val="22"/>
          <w:lang w:val="en-GB"/>
        </w:rPr>
        <w:t>ark for the diploma thesis and its defence</w:t>
      </w:r>
      <w:r w:rsidR="00421D50" w:rsidRPr="001773B3">
        <w:rPr>
          <w:rFonts w:cs="Arial"/>
          <w:sz w:val="22"/>
          <w:szCs w:val="22"/>
          <w:lang w:val="en-GB"/>
        </w:rPr>
        <w:t xml:space="preserve"> (</w:t>
      </w:r>
      <w:r w:rsidR="0041602F" w:rsidRPr="001773B3">
        <w:rPr>
          <w:rFonts w:cs="Arial"/>
          <w:sz w:val="22"/>
          <w:szCs w:val="22"/>
          <w:lang w:val="en-GB"/>
        </w:rPr>
        <w:t xml:space="preserve">mark </w:t>
      </w:r>
      <w:r w:rsidR="005E7A78" w:rsidRPr="001773B3">
        <w:rPr>
          <w:rFonts w:cs="Calibri"/>
          <w:sz w:val="22"/>
          <w:szCs w:val="22"/>
          <w:lang w:val="en-GB"/>
        </w:rPr>
        <w:t>×</w:t>
      </w:r>
      <w:r w:rsidR="0041602F" w:rsidRPr="001773B3">
        <w:rPr>
          <w:rFonts w:cs="Arial"/>
          <w:sz w:val="22"/>
          <w:szCs w:val="22"/>
          <w:lang w:val="en-GB"/>
        </w:rPr>
        <w:t xml:space="preserve"> 3</w:t>
      </w:r>
      <w:r w:rsidR="00F11231" w:rsidRPr="001773B3">
        <w:rPr>
          <w:rFonts w:cs="Arial"/>
          <w:sz w:val="22"/>
          <w:szCs w:val="22"/>
          <w:lang w:val="en-GB"/>
        </w:rPr>
        <w:t xml:space="preserve"> points</w:t>
      </w:r>
      <w:r w:rsidR="00421D50" w:rsidRPr="001773B3">
        <w:rPr>
          <w:rFonts w:cs="Arial"/>
          <w:sz w:val="22"/>
          <w:szCs w:val="22"/>
          <w:lang w:val="en-GB"/>
        </w:rPr>
        <w:t>),</w:t>
      </w:r>
    </w:p>
    <w:p w14:paraId="28BA5417" w14:textId="77777777" w:rsidR="0041602F" w:rsidRPr="001773B3" w:rsidRDefault="00AE6A2D" w:rsidP="006774AD">
      <w:pPr>
        <w:pStyle w:val="Odstavekseznama"/>
        <w:numPr>
          <w:ilvl w:val="0"/>
          <w:numId w:val="30"/>
        </w:numPr>
        <w:autoSpaceDE w:val="0"/>
        <w:autoSpaceDN w:val="0"/>
        <w:adjustRightInd w:val="0"/>
        <w:rPr>
          <w:rFonts w:cs="Arial"/>
          <w:sz w:val="22"/>
          <w:szCs w:val="22"/>
          <w:lang w:val="en-GB"/>
        </w:rPr>
      </w:pPr>
      <w:r w:rsidRPr="001773B3">
        <w:rPr>
          <w:rFonts w:cs="Arial"/>
          <w:sz w:val="22"/>
          <w:szCs w:val="22"/>
          <w:lang w:val="en-GB"/>
        </w:rPr>
        <w:t>a</w:t>
      </w:r>
      <w:r w:rsidR="0041602F" w:rsidRPr="001773B3">
        <w:rPr>
          <w:rFonts w:cs="Arial"/>
          <w:sz w:val="22"/>
          <w:szCs w:val="22"/>
          <w:lang w:val="en-GB"/>
        </w:rPr>
        <w:t xml:space="preserve"> research paper evaluated by the criteria of the </w:t>
      </w:r>
      <w:proofErr w:type="spellStart"/>
      <w:r w:rsidR="0041602F" w:rsidRPr="001773B3">
        <w:rPr>
          <w:rFonts w:cs="Arial"/>
          <w:sz w:val="22"/>
          <w:szCs w:val="22"/>
          <w:lang w:val="en-GB"/>
        </w:rPr>
        <w:t>habilitation</w:t>
      </w:r>
      <w:proofErr w:type="spellEnd"/>
      <w:r w:rsidR="00421D50" w:rsidRPr="001773B3">
        <w:rPr>
          <w:rFonts w:cs="Arial"/>
          <w:sz w:val="22"/>
          <w:szCs w:val="22"/>
          <w:lang w:val="en-GB"/>
        </w:rPr>
        <w:t xml:space="preserve"> </w:t>
      </w:r>
      <w:r w:rsidR="0041602F" w:rsidRPr="001773B3">
        <w:rPr>
          <w:rFonts w:cs="Arial"/>
          <w:sz w:val="22"/>
          <w:szCs w:val="22"/>
          <w:lang w:val="en-GB"/>
        </w:rPr>
        <w:t>commission of the University of Ljubljana</w:t>
      </w:r>
      <w:r w:rsidR="00421D50" w:rsidRPr="001773B3">
        <w:rPr>
          <w:rFonts w:cs="Arial"/>
          <w:sz w:val="22"/>
          <w:szCs w:val="22"/>
          <w:lang w:val="en-GB"/>
        </w:rPr>
        <w:t xml:space="preserve"> – </w:t>
      </w:r>
      <w:r w:rsidR="0041602F" w:rsidRPr="001773B3">
        <w:rPr>
          <w:rFonts w:cs="Arial"/>
          <w:sz w:val="22"/>
          <w:szCs w:val="22"/>
          <w:lang w:val="en-GB"/>
        </w:rPr>
        <w:t>proportional allocation of</w:t>
      </w:r>
      <w:r w:rsidR="00421D50" w:rsidRPr="001773B3">
        <w:rPr>
          <w:rFonts w:cs="Arial"/>
          <w:sz w:val="22"/>
          <w:szCs w:val="22"/>
          <w:lang w:val="en-GB"/>
        </w:rPr>
        <w:t xml:space="preserve"> </w:t>
      </w:r>
      <w:r w:rsidR="0041602F" w:rsidRPr="001773B3">
        <w:rPr>
          <w:rFonts w:cs="Arial"/>
          <w:sz w:val="22"/>
          <w:szCs w:val="22"/>
          <w:lang w:val="en-GB"/>
        </w:rPr>
        <w:t>points is taken into account</w:t>
      </w:r>
      <w:r w:rsidR="00A56881" w:rsidRPr="001773B3">
        <w:rPr>
          <w:rFonts w:cs="Arial"/>
          <w:sz w:val="22"/>
          <w:szCs w:val="22"/>
          <w:lang w:val="en-GB"/>
        </w:rPr>
        <w:t xml:space="preserve"> </w:t>
      </w:r>
      <w:r w:rsidR="00421D50" w:rsidRPr="001773B3">
        <w:rPr>
          <w:rFonts w:cs="Arial"/>
          <w:sz w:val="22"/>
          <w:szCs w:val="22"/>
          <w:lang w:val="en-GB"/>
        </w:rPr>
        <w:t>(</w:t>
      </w:r>
      <w:r w:rsidR="0041602F" w:rsidRPr="001773B3">
        <w:rPr>
          <w:rFonts w:cs="Arial"/>
          <w:sz w:val="22"/>
          <w:szCs w:val="22"/>
          <w:lang w:val="en-GB"/>
        </w:rPr>
        <w:t xml:space="preserve">(2 to 8) </w:t>
      </w:r>
      <w:r w:rsidR="005E7A78" w:rsidRPr="001773B3">
        <w:rPr>
          <w:rFonts w:cs="Calibri"/>
          <w:sz w:val="22"/>
          <w:szCs w:val="22"/>
          <w:lang w:val="en-GB"/>
        </w:rPr>
        <w:t>×</w:t>
      </w:r>
      <w:r w:rsidR="0041602F" w:rsidRPr="001773B3">
        <w:rPr>
          <w:rFonts w:cs="Arial"/>
          <w:sz w:val="22"/>
          <w:szCs w:val="22"/>
          <w:lang w:val="en-GB"/>
        </w:rPr>
        <w:t xml:space="preserve"> 2</w:t>
      </w:r>
      <w:r w:rsidR="008E53A1" w:rsidRPr="001773B3">
        <w:rPr>
          <w:rFonts w:cs="Arial"/>
          <w:sz w:val="22"/>
          <w:szCs w:val="22"/>
          <w:lang w:val="en-GB"/>
        </w:rPr>
        <w:t xml:space="preserve"> points</w:t>
      </w:r>
      <w:r w:rsidR="00421D50" w:rsidRPr="001773B3">
        <w:rPr>
          <w:rFonts w:cs="Arial"/>
          <w:sz w:val="22"/>
          <w:szCs w:val="22"/>
          <w:lang w:val="en-GB"/>
        </w:rPr>
        <w:t>),</w:t>
      </w:r>
    </w:p>
    <w:p w14:paraId="0F38C5EF" w14:textId="77777777" w:rsidR="0041602F" w:rsidRPr="001773B3" w:rsidRDefault="00AE6A2D" w:rsidP="006774AD">
      <w:pPr>
        <w:pStyle w:val="Odstavekseznama"/>
        <w:numPr>
          <w:ilvl w:val="0"/>
          <w:numId w:val="30"/>
        </w:numPr>
        <w:autoSpaceDE w:val="0"/>
        <w:autoSpaceDN w:val="0"/>
        <w:adjustRightInd w:val="0"/>
        <w:rPr>
          <w:rFonts w:cs="Arial"/>
          <w:sz w:val="22"/>
          <w:szCs w:val="22"/>
          <w:lang w:val="en-GB"/>
        </w:rPr>
      </w:pPr>
      <w:r w:rsidRPr="001773B3">
        <w:rPr>
          <w:rFonts w:cs="Arial"/>
          <w:sz w:val="22"/>
          <w:szCs w:val="22"/>
          <w:lang w:val="en-GB"/>
        </w:rPr>
        <w:t>t</w:t>
      </w:r>
      <w:r w:rsidR="0041602F" w:rsidRPr="001773B3">
        <w:rPr>
          <w:rFonts w:cs="Arial"/>
          <w:sz w:val="22"/>
          <w:szCs w:val="22"/>
          <w:lang w:val="en-GB"/>
        </w:rPr>
        <w:t xml:space="preserve">he </w:t>
      </w:r>
      <w:proofErr w:type="spellStart"/>
      <w:r w:rsidR="0041602F" w:rsidRPr="001773B3">
        <w:rPr>
          <w:rFonts w:cs="Arial"/>
          <w:sz w:val="22"/>
          <w:szCs w:val="22"/>
          <w:lang w:val="en-GB"/>
        </w:rPr>
        <w:t>Prešeren</w:t>
      </w:r>
      <w:proofErr w:type="spellEnd"/>
      <w:r w:rsidR="0041602F" w:rsidRPr="001773B3">
        <w:rPr>
          <w:rFonts w:cs="Arial"/>
          <w:sz w:val="22"/>
          <w:szCs w:val="22"/>
          <w:lang w:val="en-GB"/>
        </w:rPr>
        <w:t xml:space="preserve"> award at the University of Ljubljana</w:t>
      </w:r>
      <w:r w:rsidR="00421D50" w:rsidRPr="001773B3">
        <w:rPr>
          <w:rFonts w:cs="Arial"/>
          <w:sz w:val="22"/>
          <w:szCs w:val="22"/>
          <w:lang w:val="en-GB"/>
        </w:rPr>
        <w:t xml:space="preserve"> – p</w:t>
      </w:r>
      <w:r w:rsidR="0041602F" w:rsidRPr="001773B3">
        <w:rPr>
          <w:rFonts w:cs="Arial"/>
          <w:sz w:val="22"/>
          <w:szCs w:val="22"/>
          <w:lang w:val="en-GB"/>
        </w:rPr>
        <w:t>roportional allocation of points is taken into account</w:t>
      </w:r>
      <w:r w:rsidR="00421D50" w:rsidRPr="001773B3">
        <w:rPr>
          <w:rFonts w:cs="Arial"/>
          <w:sz w:val="22"/>
          <w:szCs w:val="22"/>
          <w:lang w:val="en-GB"/>
        </w:rPr>
        <w:t xml:space="preserve"> (</w:t>
      </w:r>
      <w:r w:rsidR="0041602F" w:rsidRPr="001773B3">
        <w:rPr>
          <w:rFonts w:cs="Arial"/>
          <w:sz w:val="22"/>
          <w:szCs w:val="22"/>
          <w:lang w:val="en-GB"/>
        </w:rPr>
        <w:t>10</w:t>
      </w:r>
      <w:r w:rsidR="008E53A1" w:rsidRPr="001773B3">
        <w:rPr>
          <w:rFonts w:cs="Arial"/>
          <w:sz w:val="22"/>
          <w:szCs w:val="22"/>
          <w:lang w:val="en-GB"/>
        </w:rPr>
        <w:t xml:space="preserve"> points</w:t>
      </w:r>
      <w:r w:rsidR="00421D50" w:rsidRPr="001773B3">
        <w:rPr>
          <w:rFonts w:cs="Arial"/>
          <w:sz w:val="22"/>
          <w:szCs w:val="22"/>
          <w:lang w:val="en-GB"/>
        </w:rPr>
        <w:t>),</w:t>
      </w:r>
    </w:p>
    <w:p w14:paraId="100E118F" w14:textId="77777777" w:rsidR="0041602F" w:rsidRPr="001773B3" w:rsidRDefault="00AE6A2D" w:rsidP="006774AD">
      <w:pPr>
        <w:pStyle w:val="Odstavekseznama"/>
        <w:numPr>
          <w:ilvl w:val="0"/>
          <w:numId w:val="30"/>
        </w:numPr>
        <w:autoSpaceDE w:val="0"/>
        <w:autoSpaceDN w:val="0"/>
        <w:adjustRightInd w:val="0"/>
        <w:rPr>
          <w:rFonts w:cs="Arial"/>
          <w:sz w:val="22"/>
          <w:szCs w:val="22"/>
          <w:lang w:val="en-GB"/>
        </w:rPr>
      </w:pPr>
      <w:r w:rsidRPr="001773B3">
        <w:rPr>
          <w:rFonts w:cs="Arial"/>
          <w:sz w:val="22"/>
          <w:szCs w:val="22"/>
          <w:lang w:val="en-GB"/>
        </w:rPr>
        <w:t>t</w:t>
      </w:r>
      <w:r w:rsidR="0041602F" w:rsidRPr="001773B3">
        <w:rPr>
          <w:rFonts w:cs="Arial"/>
          <w:sz w:val="22"/>
          <w:szCs w:val="22"/>
          <w:lang w:val="en-GB"/>
        </w:rPr>
        <w:t xml:space="preserve">he </w:t>
      </w:r>
      <w:proofErr w:type="spellStart"/>
      <w:r w:rsidR="0041602F" w:rsidRPr="001773B3">
        <w:rPr>
          <w:rFonts w:cs="Arial"/>
          <w:sz w:val="22"/>
          <w:szCs w:val="22"/>
          <w:lang w:val="en-GB"/>
        </w:rPr>
        <w:t>Prešeren</w:t>
      </w:r>
      <w:proofErr w:type="spellEnd"/>
      <w:r w:rsidR="0041602F" w:rsidRPr="001773B3">
        <w:rPr>
          <w:rFonts w:cs="Arial"/>
          <w:sz w:val="22"/>
          <w:szCs w:val="22"/>
          <w:lang w:val="en-GB"/>
        </w:rPr>
        <w:t xml:space="preserve"> award at the faculty</w:t>
      </w:r>
      <w:r w:rsidR="00421D50" w:rsidRPr="001773B3">
        <w:rPr>
          <w:rFonts w:cs="Arial"/>
          <w:sz w:val="22"/>
          <w:szCs w:val="22"/>
          <w:lang w:val="en-GB"/>
        </w:rPr>
        <w:t xml:space="preserve"> – </w:t>
      </w:r>
      <w:r w:rsidR="0041602F" w:rsidRPr="001773B3">
        <w:rPr>
          <w:rFonts w:cs="Arial"/>
          <w:sz w:val="22"/>
          <w:szCs w:val="22"/>
          <w:lang w:val="en-GB"/>
        </w:rPr>
        <w:t xml:space="preserve">proportional allocation of points is taken into </w:t>
      </w:r>
      <w:r w:rsidR="00421D50" w:rsidRPr="001773B3">
        <w:rPr>
          <w:rFonts w:cs="Arial"/>
          <w:sz w:val="22"/>
          <w:szCs w:val="22"/>
          <w:lang w:val="en-GB"/>
        </w:rPr>
        <w:t>a</w:t>
      </w:r>
      <w:r w:rsidR="0041602F" w:rsidRPr="001773B3">
        <w:rPr>
          <w:rFonts w:cs="Arial"/>
          <w:sz w:val="22"/>
          <w:szCs w:val="22"/>
          <w:lang w:val="en-GB"/>
        </w:rPr>
        <w:t>ccount; if the same</w:t>
      </w:r>
      <w:r w:rsidR="00421D50" w:rsidRPr="001773B3">
        <w:rPr>
          <w:rFonts w:cs="Arial"/>
          <w:sz w:val="22"/>
          <w:szCs w:val="22"/>
          <w:lang w:val="en-GB"/>
        </w:rPr>
        <w:t xml:space="preserve"> </w:t>
      </w:r>
      <w:r w:rsidR="0041602F" w:rsidRPr="001773B3">
        <w:rPr>
          <w:rFonts w:cs="Arial"/>
          <w:sz w:val="22"/>
          <w:szCs w:val="22"/>
          <w:lang w:val="en-GB"/>
        </w:rPr>
        <w:t>work is submitted as a diploma thesis, only half of the envisaged</w:t>
      </w:r>
      <w:r w:rsidR="00A56881" w:rsidRPr="001773B3">
        <w:rPr>
          <w:rFonts w:cs="Arial"/>
          <w:sz w:val="22"/>
          <w:szCs w:val="22"/>
          <w:lang w:val="en-GB"/>
        </w:rPr>
        <w:t xml:space="preserve"> </w:t>
      </w:r>
      <w:r w:rsidR="0041602F" w:rsidRPr="001773B3">
        <w:rPr>
          <w:rFonts w:cs="Arial"/>
          <w:sz w:val="22"/>
          <w:szCs w:val="22"/>
          <w:lang w:val="en-GB"/>
        </w:rPr>
        <w:t>poi</w:t>
      </w:r>
      <w:r w:rsidR="00421D50" w:rsidRPr="001773B3">
        <w:rPr>
          <w:rFonts w:cs="Arial"/>
          <w:sz w:val="22"/>
          <w:szCs w:val="22"/>
          <w:lang w:val="en-GB"/>
        </w:rPr>
        <w:t>nts shall be taken into account (6</w:t>
      </w:r>
      <w:r w:rsidR="008E53A1" w:rsidRPr="001773B3">
        <w:rPr>
          <w:rFonts w:cs="Arial"/>
          <w:sz w:val="22"/>
          <w:szCs w:val="22"/>
          <w:lang w:val="en-GB"/>
        </w:rPr>
        <w:t xml:space="preserve"> points</w:t>
      </w:r>
      <w:r w:rsidR="00421D50" w:rsidRPr="001773B3">
        <w:rPr>
          <w:rFonts w:cs="Arial"/>
          <w:sz w:val="22"/>
          <w:szCs w:val="22"/>
          <w:lang w:val="en-GB"/>
        </w:rPr>
        <w:t>).</w:t>
      </w:r>
    </w:p>
    <w:p w14:paraId="13A5AF66" w14:textId="77777777" w:rsidR="006774AD" w:rsidRPr="001773B3" w:rsidRDefault="006774AD" w:rsidP="006774AD">
      <w:pPr>
        <w:autoSpaceDE w:val="0"/>
        <w:autoSpaceDN w:val="0"/>
        <w:adjustRightInd w:val="0"/>
        <w:rPr>
          <w:rFonts w:cs="Arial"/>
          <w:lang w:val="en-GB"/>
        </w:rPr>
      </w:pPr>
    </w:p>
    <w:p w14:paraId="4F6EAA9C" w14:textId="77777777" w:rsidR="006774AD" w:rsidRPr="001773B3" w:rsidRDefault="006774AD" w:rsidP="006774AD">
      <w:pPr>
        <w:autoSpaceDE w:val="0"/>
        <w:autoSpaceDN w:val="0"/>
        <w:adjustRightInd w:val="0"/>
        <w:rPr>
          <w:rFonts w:cs="Arial"/>
          <w:lang w:val="en-GB"/>
        </w:rPr>
      </w:pPr>
    </w:p>
    <w:p w14:paraId="63DD6DDA" w14:textId="77777777" w:rsidR="00B17EE4" w:rsidRPr="001773B3" w:rsidRDefault="00B17EE4" w:rsidP="00B17EE4">
      <w:pPr>
        <w:spacing w:after="0" w:line="240" w:lineRule="auto"/>
        <w:rPr>
          <w:rFonts w:ascii="Calibri" w:eastAsia="Calibri" w:hAnsi="Calibri" w:cs="Arial"/>
          <w:sz w:val="40"/>
          <w:szCs w:val="40"/>
          <w:lang w:val="en-GB"/>
        </w:rPr>
      </w:pPr>
      <w:r w:rsidRPr="001773B3">
        <w:rPr>
          <w:rFonts w:ascii="Calibri" w:eastAsia="Calibri" w:hAnsi="Calibri" w:cs="Arial"/>
          <w:sz w:val="40"/>
          <w:szCs w:val="40"/>
          <w:lang w:val="en-GB"/>
        </w:rPr>
        <w:t>Mode of study</w:t>
      </w:r>
    </w:p>
    <w:p w14:paraId="40CC20A8" w14:textId="77777777" w:rsidR="00B17EE4" w:rsidRPr="001773B3" w:rsidRDefault="00B17EE4" w:rsidP="00B17EE4">
      <w:pPr>
        <w:spacing w:after="0" w:line="240" w:lineRule="auto"/>
        <w:rPr>
          <w:rFonts w:ascii="Calibri" w:eastAsia="Calibri" w:hAnsi="Calibri" w:cs="Arial"/>
          <w:b/>
          <w:lang w:val="en-GB"/>
        </w:rPr>
      </w:pPr>
    </w:p>
    <w:p w14:paraId="720DAC6A" w14:textId="77777777" w:rsidR="00B17EE4" w:rsidRPr="001773B3" w:rsidRDefault="00B17EE4" w:rsidP="00B17EE4">
      <w:pPr>
        <w:spacing w:after="0" w:line="240" w:lineRule="auto"/>
        <w:rPr>
          <w:rFonts w:ascii="Calibri" w:eastAsia="Calibri" w:hAnsi="Calibri" w:cs="Arial"/>
          <w:lang w:val="en-GB"/>
        </w:rPr>
      </w:pPr>
      <w:r w:rsidRPr="001773B3">
        <w:rPr>
          <w:rFonts w:ascii="Calibri" w:eastAsia="Calibri" w:hAnsi="Calibri" w:cs="Arial"/>
          <w:lang w:val="en-GB"/>
        </w:rPr>
        <w:t>The doctoral programme is carried out as a full-time study.</w:t>
      </w:r>
    </w:p>
    <w:p w14:paraId="444DF3F4" w14:textId="77777777" w:rsidR="00B17EE4" w:rsidRPr="001773B3" w:rsidRDefault="00B17EE4" w:rsidP="006774AD">
      <w:pPr>
        <w:autoSpaceDE w:val="0"/>
        <w:autoSpaceDN w:val="0"/>
        <w:adjustRightInd w:val="0"/>
        <w:rPr>
          <w:rFonts w:cs="Arial"/>
          <w:lang w:val="en-GB"/>
        </w:rPr>
      </w:pPr>
    </w:p>
    <w:p w14:paraId="7D94BCB7" w14:textId="77777777" w:rsidR="00B17EE4" w:rsidRPr="001773B3" w:rsidRDefault="00B17EE4" w:rsidP="006774AD">
      <w:pPr>
        <w:autoSpaceDE w:val="0"/>
        <w:autoSpaceDN w:val="0"/>
        <w:adjustRightInd w:val="0"/>
        <w:rPr>
          <w:rFonts w:cs="Arial"/>
          <w:lang w:val="en-GB"/>
        </w:rPr>
      </w:pPr>
    </w:p>
    <w:p w14:paraId="124844A5" w14:textId="77777777" w:rsidR="00B17EE4" w:rsidRPr="001773B3" w:rsidRDefault="00B17EE4" w:rsidP="00B17EE4">
      <w:pPr>
        <w:autoSpaceDE w:val="0"/>
        <w:autoSpaceDN w:val="0"/>
        <w:adjustRightInd w:val="0"/>
        <w:spacing w:after="0" w:line="240" w:lineRule="auto"/>
        <w:rPr>
          <w:rFonts w:eastAsia="Calibri" w:cs="Arial"/>
          <w:bCs/>
          <w:sz w:val="40"/>
          <w:szCs w:val="40"/>
          <w:lang w:val="en-GB"/>
        </w:rPr>
      </w:pPr>
      <w:r w:rsidRPr="001773B3">
        <w:rPr>
          <w:rFonts w:eastAsia="Calibri" w:cs="Arial"/>
          <w:bCs/>
          <w:sz w:val="40"/>
          <w:szCs w:val="40"/>
          <w:lang w:val="en-GB"/>
        </w:rPr>
        <w:t>Grading</w:t>
      </w:r>
    </w:p>
    <w:p w14:paraId="797E33EC" w14:textId="77777777" w:rsidR="00B17EE4" w:rsidRPr="001773B3" w:rsidRDefault="00B17EE4" w:rsidP="00B17EE4">
      <w:pPr>
        <w:autoSpaceDE w:val="0"/>
        <w:autoSpaceDN w:val="0"/>
        <w:adjustRightInd w:val="0"/>
        <w:spacing w:after="0" w:line="240" w:lineRule="auto"/>
        <w:rPr>
          <w:rFonts w:eastAsia="Calibri" w:cs="Arial"/>
          <w:lang w:val="en-GB"/>
        </w:rPr>
      </w:pPr>
    </w:p>
    <w:p w14:paraId="799AD799" w14:textId="77777777" w:rsidR="00B17EE4" w:rsidRPr="001773B3" w:rsidRDefault="00B17EE4" w:rsidP="00B17EE4">
      <w:pPr>
        <w:autoSpaceDE w:val="0"/>
        <w:autoSpaceDN w:val="0"/>
        <w:adjustRightInd w:val="0"/>
        <w:spacing w:after="0" w:line="240" w:lineRule="auto"/>
        <w:rPr>
          <w:rFonts w:eastAsia="Calibri" w:cs="Arial"/>
          <w:lang w:val="en-GB"/>
        </w:rPr>
      </w:pPr>
      <w:r w:rsidRPr="001773B3">
        <w:rPr>
          <w:rFonts w:eastAsia="Calibri" w:cs="Arial"/>
          <w:lang w:val="en-GB"/>
        </w:rPr>
        <w:t>In accordance with the Statute of the University of Ljubljana, the level of knowledge of a student at an exam is graded with the marks 1–10 (6–10 pass, 1–5 fail). The programme envisages written and oral exams; a preparation and oral presentation of seminars will be graded as well.</w:t>
      </w:r>
    </w:p>
    <w:p w14:paraId="5B40144B" w14:textId="77777777" w:rsidR="00B17EE4" w:rsidRPr="001773B3" w:rsidRDefault="00B17EE4" w:rsidP="004311C0">
      <w:pPr>
        <w:autoSpaceDE w:val="0"/>
        <w:autoSpaceDN w:val="0"/>
        <w:adjustRightInd w:val="0"/>
        <w:spacing w:after="0" w:line="240" w:lineRule="auto"/>
        <w:rPr>
          <w:rFonts w:eastAsia="Calibri" w:cs="Arial"/>
          <w:bCs/>
          <w:sz w:val="40"/>
          <w:szCs w:val="40"/>
          <w:lang w:val="en-GB"/>
        </w:rPr>
      </w:pPr>
    </w:p>
    <w:p w14:paraId="324F70CD" w14:textId="77777777" w:rsidR="004311C0" w:rsidRPr="001773B3" w:rsidRDefault="004311C0" w:rsidP="004311C0">
      <w:pPr>
        <w:autoSpaceDE w:val="0"/>
        <w:autoSpaceDN w:val="0"/>
        <w:adjustRightInd w:val="0"/>
        <w:spacing w:after="0" w:line="240" w:lineRule="auto"/>
        <w:rPr>
          <w:rFonts w:eastAsia="Calibri" w:cs="Arial"/>
          <w:bCs/>
          <w:sz w:val="40"/>
          <w:szCs w:val="40"/>
          <w:lang w:val="en-GB"/>
        </w:rPr>
      </w:pPr>
      <w:r w:rsidRPr="001773B3">
        <w:rPr>
          <w:rFonts w:eastAsia="Calibri" w:cs="Arial"/>
          <w:bCs/>
          <w:sz w:val="40"/>
          <w:szCs w:val="40"/>
          <w:lang w:val="en-GB"/>
        </w:rPr>
        <w:lastRenderedPageBreak/>
        <w:t xml:space="preserve">Recognition of knowledge and skills acquired prior to enrolment in </w:t>
      </w:r>
      <w:r w:rsidR="005E7A78" w:rsidRPr="001773B3">
        <w:rPr>
          <w:rFonts w:eastAsia="Calibri" w:cs="Arial"/>
          <w:bCs/>
          <w:sz w:val="40"/>
          <w:szCs w:val="40"/>
          <w:lang w:val="en-GB"/>
        </w:rPr>
        <w:t>p</w:t>
      </w:r>
      <w:r w:rsidRPr="001773B3">
        <w:rPr>
          <w:rFonts w:eastAsia="Calibri" w:cs="Arial"/>
          <w:bCs/>
          <w:sz w:val="40"/>
          <w:szCs w:val="40"/>
          <w:lang w:val="en-GB"/>
        </w:rPr>
        <w:t>rogramme</w:t>
      </w:r>
    </w:p>
    <w:p w14:paraId="2CA723F8" w14:textId="77777777" w:rsidR="007C37B1" w:rsidRPr="001773B3" w:rsidRDefault="007C37B1" w:rsidP="005D4B96">
      <w:pPr>
        <w:spacing w:after="0" w:line="240" w:lineRule="auto"/>
        <w:rPr>
          <w:rFonts w:cs="Arial"/>
          <w:lang w:val="en-GB"/>
        </w:rPr>
      </w:pPr>
    </w:p>
    <w:p w14:paraId="231B9D1D" w14:textId="77777777" w:rsidR="004311C0" w:rsidRPr="001773B3" w:rsidRDefault="003C6E6E" w:rsidP="004311C0">
      <w:pPr>
        <w:autoSpaceDE w:val="0"/>
        <w:autoSpaceDN w:val="0"/>
        <w:adjustRightInd w:val="0"/>
        <w:spacing w:after="0" w:line="240" w:lineRule="auto"/>
        <w:rPr>
          <w:rFonts w:eastAsia="Calibri" w:cs="Arial"/>
          <w:lang w:val="en-GB"/>
        </w:rPr>
      </w:pPr>
      <w:r w:rsidRPr="001773B3">
        <w:rPr>
          <w:rFonts w:eastAsia="Calibri" w:cs="Arial"/>
          <w:lang w:val="en-GB"/>
        </w:rPr>
        <w:t>The knowledge</w:t>
      </w:r>
      <w:r w:rsidR="004311C0" w:rsidRPr="001773B3">
        <w:rPr>
          <w:rFonts w:eastAsia="Calibri" w:cs="Arial"/>
          <w:lang w:val="en-GB"/>
        </w:rPr>
        <w:t xml:space="preserve"> which has been acquired by the candidate</w:t>
      </w:r>
      <w:r w:rsidRPr="001773B3">
        <w:rPr>
          <w:rFonts w:eastAsia="Calibri" w:cs="Arial"/>
          <w:lang w:val="en-GB"/>
        </w:rPr>
        <w:t xml:space="preserve"> through various types of study</w:t>
      </w:r>
      <w:r w:rsidR="00494995" w:rsidRPr="001773B3">
        <w:rPr>
          <w:rFonts w:eastAsia="Calibri" w:cs="Arial"/>
          <w:lang w:val="en-GB"/>
        </w:rPr>
        <w:t xml:space="preserve"> </w:t>
      </w:r>
      <w:r w:rsidR="00534552" w:rsidRPr="001773B3">
        <w:rPr>
          <w:rFonts w:eastAsia="Calibri" w:cs="Arial"/>
          <w:lang w:val="en-GB"/>
        </w:rPr>
        <w:t>will be recognis</w:t>
      </w:r>
      <w:r w:rsidRPr="001773B3">
        <w:rPr>
          <w:rFonts w:eastAsia="Calibri" w:cs="Arial"/>
          <w:lang w:val="en-GB"/>
        </w:rPr>
        <w:t>ed if the content of such studies</w:t>
      </w:r>
      <w:r w:rsidR="004311C0" w:rsidRPr="001773B3">
        <w:rPr>
          <w:rFonts w:eastAsia="Calibri" w:cs="Arial"/>
          <w:lang w:val="en-GB"/>
        </w:rPr>
        <w:t xml:space="preserve"> corresponds to the content of the courses</w:t>
      </w:r>
      <w:r w:rsidR="00494995" w:rsidRPr="001773B3">
        <w:rPr>
          <w:rFonts w:eastAsia="Calibri" w:cs="Arial"/>
          <w:lang w:val="en-GB"/>
        </w:rPr>
        <w:t xml:space="preserve"> </w:t>
      </w:r>
      <w:r w:rsidR="004311C0" w:rsidRPr="001773B3">
        <w:rPr>
          <w:rFonts w:eastAsia="Calibri" w:cs="Arial"/>
          <w:lang w:val="en-GB"/>
        </w:rPr>
        <w:t xml:space="preserve">included in the doctoral study programme </w:t>
      </w:r>
      <w:r w:rsidR="004311C0" w:rsidRPr="001773B3">
        <w:rPr>
          <w:rFonts w:eastAsia="Calibri" w:cs="Arial"/>
          <w:iCs/>
          <w:lang w:val="en-GB"/>
        </w:rPr>
        <w:t>Textile</w:t>
      </w:r>
      <w:r w:rsidR="004C6147" w:rsidRPr="001773B3">
        <w:rPr>
          <w:rFonts w:eastAsia="Calibri" w:cs="Arial"/>
          <w:iCs/>
          <w:lang w:val="en-GB"/>
        </w:rPr>
        <w:t xml:space="preserve"> Engineering</w:t>
      </w:r>
      <w:r w:rsidR="004311C0" w:rsidRPr="001773B3">
        <w:rPr>
          <w:rFonts w:eastAsia="Calibri" w:cs="Arial"/>
          <w:iCs/>
          <w:lang w:val="en-GB"/>
        </w:rPr>
        <w:t xml:space="preserve">, </w:t>
      </w:r>
      <w:r w:rsidR="00442B60" w:rsidRPr="001773B3">
        <w:rPr>
          <w:rFonts w:eastAsia="Calibri" w:cs="Arial"/>
          <w:iCs/>
          <w:lang w:val="en-GB"/>
        </w:rPr>
        <w:t xml:space="preserve">Graphic </w:t>
      </w:r>
      <w:r w:rsidR="00B27BD8" w:rsidRPr="001773B3">
        <w:rPr>
          <w:rFonts w:eastAsia="Calibri" w:cs="Arial"/>
          <w:iCs/>
          <w:lang w:val="en-GB"/>
        </w:rPr>
        <w:t>C</w:t>
      </w:r>
      <w:r w:rsidR="00442B60" w:rsidRPr="001773B3">
        <w:rPr>
          <w:rFonts w:eastAsia="Calibri" w:cs="Arial"/>
          <w:iCs/>
          <w:lang w:val="en-GB"/>
        </w:rPr>
        <w:t>ommunication</w:t>
      </w:r>
      <w:r w:rsidR="004311C0" w:rsidRPr="001773B3">
        <w:rPr>
          <w:rFonts w:eastAsia="Calibri" w:cs="Arial"/>
          <w:iCs/>
          <w:lang w:val="en-GB"/>
        </w:rPr>
        <w:t xml:space="preserve"> and Textile Design</w:t>
      </w:r>
      <w:r w:rsidRPr="001773B3">
        <w:rPr>
          <w:rFonts w:eastAsia="Calibri" w:cs="Arial"/>
          <w:lang w:val="en-GB"/>
        </w:rPr>
        <w:t>. The d</w:t>
      </w:r>
      <w:r w:rsidR="004311C0" w:rsidRPr="001773B3">
        <w:rPr>
          <w:rFonts w:eastAsia="Calibri" w:cs="Arial"/>
          <w:lang w:val="en-GB"/>
        </w:rPr>
        <w:t>ecisions</w:t>
      </w:r>
      <w:r w:rsidR="00494995" w:rsidRPr="001773B3">
        <w:rPr>
          <w:rFonts w:eastAsia="Calibri" w:cs="Arial"/>
          <w:lang w:val="en-GB"/>
        </w:rPr>
        <w:t xml:space="preserve"> </w:t>
      </w:r>
      <w:r w:rsidR="004311C0" w:rsidRPr="001773B3">
        <w:rPr>
          <w:rFonts w:eastAsia="Calibri" w:cs="Arial"/>
          <w:lang w:val="en-GB"/>
        </w:rPr>
        <w:t xml:space="preserve">on </w:t>
      </w:r>
      <w:r w:rsidRPr="001773B3">
        <w:rPr>
          <w:rFonts w:eastAsia="Calibri" w:cs="Arial"/>
          <w:lang w:val="en-GB"/>
        </w:rPr>
        <w:t xml:space="preserve">the </w:t>
      </w:r>
      <w:r w:rsidR="004311C0" w:rsidRPr="001773B3">
        <w:rPr>
          <w:rFonts w:eastAsia="Calibri" w:cs="Arial"/>
          <w:lang w:val="en-GB"/>
        </w:rPr>
        <w:t>recognition of the knowledge and skills acquired prior to the enrolment in the programme</w:t>
      </w:r>
      <w:r w:rsidR="00494995" w:rsidRPr="001773B3">
        <w:rPr>
          <w:rFonts w:eastAsia="Calibri" w:cs="Arial"/>
          <w:lang w:val="en-GB"/>
        </w:rPr>
        <w:t xml:space="preserve"> </w:t>
      </w:r>
      <w:r w:rsidR="004311C0" w:rsidRPr="001773B3">
        <w:rPr>
          <w:rFonts w:eastAsia="Calibri" w:cs="Arial"/>
          <w:lang w:val="en-GB"/>
        </w:rPr>
        <w:t>shall be taken by the Studies Commission of the Faculty of Natural Sciences and</w:t>
      </w:r>
      <w:r w:rsidR="00494995" w:rsidRPr="001773B3">
        <w:rPr>
          <w:rFonts w:eastAsia="Calibri" w:cs="Arial"/>
          <w:lang w:val="en-GB"/>
        </w:rPr>
        <w:t xml:space="preserve"> </w:t>
      </w:r>
      <w:r w:rsidR="004311C0" w:rsidRPr="001773B3">
        <w:rPr>
          <w:rFonts w:eastAsia="Calibri" w:cs="Arial"/>
          <w:lang w:val="en-GB"/>
        </w:rPr>
        <w:t>Engineering on the basis of the candidate’s written application, enclosed certificates and</w:t>
      </w:r>
      <w:r w:rsidR="00494995" w:rsidRPr="001773B3">
        <w:rPr>
          <w:rFonts w:eastAsia="Calibri" w:cs="Arial"/>
          <w:lang w:val="en-GB"/>
        </w:rPr>
        <w:t xml:space="preserve"> </w:t>
      </w:r>
      <w:r w:rsidR="004311C0" w:rsidRPr="001773B3">
        <w:rPr>
          <w:rFonts w:eastAsia="Calibri" w:cs="Arial"/>
          <w:lang w:val="en-GB"/>
        </w:rPr>
        <w:t>other documents which evidence the successfully acquired knowledge and the content of</w:t>
      </w:r>
      <w:r w:rsidR="00494995" w:rsidRPr="001773B3">
        <w:rPr>
          <w:rFonts w:eastAsia="Calibri" w:cs="Arial"/>
          <w:lang w:val="en-GB"/>
        </w:rPr>
        <w:t xml:space="preserve"> </w:t>
      </w:r>
      <w:r w:rsidR="004311C0" w:rsidRPr="001773B3">
        <w:rPr>
          <w:rFonts w:eastAsia="Calibri" w:cs="Arial"/>
          <w:lang w:val="en-GB"/>
        </w:rPr>
        <w:t>such knowledge.</w:t>
      </w:r>
    </w:p>
    <w:p w14:paraId="756727F7" w14:textId="77777777" w:rsidR="004311C0" w:rsidRPr="001773B3" w:rsidRDefault="004311C0" w:rsidP="004311C0">
      <w:pPr>
        <w:autoSpaceDE w:val="0"/>
        <w:autoSpaceDN w:val="0"/>
        <w:adjustRightInd w:val="0"/>
        <w:spacing w:after="0" w:line="240" w:lineRule="auto"/>
        <w:rPr>
          <w:rFonts w:eastAsia="Calibri" w:cs="Arial"/>
          <w:lang w:val="en-GB"/>
        </w:rPr>
      </w:pPr>
      <w:r w:rsidRPr="001773B3">
        <w:rPr>
          <w:rFonts w:eastAsia="Calibri" w:cs="Arial"/>
          <w:lang w:val="en-GB"/>
        </w:rPr>
        <w:t>In its decision-making</w:t>
      </w:r>
      <w:r w:rsidR="003C6E6E" w:rsidRPr="001773B3">
        <w:rPr>
          <w:rFonts w:eastAsia="Calibri" w:cs="Arial"/>
          <w:lang w:val="en-GB"/>
        </w:rPr>
        <w:t>,</w:t>
      </w:r>
      <w:r w:rsidRPr="001773B3">
        <w:rPr>
          <w:rFonts w:eastAsia="Calibri" w:cs="Arial"/>
          <w:lang w:val="en-GB"/>
        </w:rPr>
        <w:t xml:space="preserve"> the Studies Commission will take into account the following criteria:</w:t>
      </w:r>
    </w:p>
    <w:p w14:paraId="1175250C" w14:textId="77777777" w:rsidR="004311C0" w:rsidRPr="001773B3" w:rsidRDefault="004311C0" w:rsidP="00B17EE4">
      <w:pPr>
        <w:pStyle w:val="Odstavekseznama"/>
        <w:numPr>
          <w:ilvl w:val="0"/>
          <w:numId w:val="31"/>
        </w:numPr>
        <w:autoSpaceDE w:val="0"/>
        <w:autoSpaceDN w:val="0"/>
        <w:adjustRightInd w:val="0"/>
        <w:rPr>
          <w:rFonts w:cs="Arial"/>
          <w:sz w:val="22"/>
          <w:szCs w:val="22"/>
          <w:lang w:val="en-GB"/>
        </w:rPr>
      </w:pPr>
      <w:r w:rsidRPr="001773B3">
        <w:rPr>
          <w:rFonts w:cs="Arial"/>
          <w:sz w:val="22"/>
          <w:szCs w:val="22"/>
          <w:lang w:val="en-GB"/>
        </w:rPr>
        <w:t>fulfilment of the conditions required to enrol in various types of study (required previous education for enrolment in the programme),</w:t>
      </w:r>
    </w:p>
    <w:p w14:paraId="561AE9A4" w14:textId="77777777" w:rsidR="004311C0" w:rsidRPr="001773B3" w:rsidRDefault="004311C0" w:rsidP="00B17EE4">
      <w:pPr>
        <w:pStyle w:val="Odstavekseznama"/>
        <w:numPr>
          <w:ilvl w:val="0"/>
          <w:numId w:val="31"/>
        </w:numPr>
        <w:autoSpaceDE w:val="0"/>
        <w:autoSpaceDN w:val="0"/>
        <w:adjustRightInd w:val="0"/>
        <w:rPr>
          <w:rFonts w:cs="Arial"/>
          <w:sz w:val="22"/>
          <w:szCs w:val="22"/>
          <w:lang w:val="en-GB"/>
        </w:rPr>
      </w:pPr>
      <w:r w:rsidRPr="001773B3">
        <w:rPr>
          <w:rFonts w:cs="Arial"/>
          <w:sz w:val="22"/>
          <w:szCs w:val="22"/>
          <w:lang w:val="en-GB"/>
        </w:rPr>
        <w:t xml:space="preserve">the extent of the previous study (the number of hours of the previous study in comparison with the number of hours of the study </w:t>
      </w:r>
      <w:r w:rsidR="0041599F" w:rsidRPr="001773B3">
        <w:rPr>
          <w:rFonts w:cs="Arial"/>
          <w:sz w:val="22"/>
          <w:szCs w:val="22"/>
          <w:lang w:val="en-GB"/>
        </w:rPr>
        <w:t>the candidate is enrolling</w:t>
      </w:r>
      <w:r w:rsidR="00C97A35" w:rsidRPr="001773B3">
        <w:rPr>
          <w:rFonts w:cs="Arial"/>
          <w:sz w:val="22"/>
          <w:szCs w:val="22"/>
          <w:lang w:val="en-GB"/>
        </w:rPr>
        <w:t xml:space="preserve"> in</w:t>
      </w:r>
      <w:r w:rsidR="0041599F" w:rsidRPr="001773B3">
        <w:rPr>
          <w:rFonts w:cs="Arial"/>
          <w:sz w:val="22"/>
          <w:szCs w:val="22"/>
          <w:lang w:val="en-GB"/>
        </w:rPr>
        <w:t>),</w:t>
      </w:r>
    </w:p>
    <w:p w14:paraId="61821FD4" w14:textId="77777777" w:rsidR="004311C0" w:rsidRPr="001773B3" w:rsidRDefault="004311C0" w:rsidP="00B17EE4">
      <w:pPr>
        <w:pStyle w:val="Odstavekseznama"/>
        <w:numPr>
          <w:ilvl w:val="0"/>
          <w:numId w:val="31"/>
        </w:numPr>
        <w:autoSpaceDE w:val="0"/>
        <w:autoSpaceDN w:val="0"/>
        <w:adjustRightInd w:val="0"/>
        <w:rPr>
          <w:rFonts w:cs="Arial"/>
          <w:sz w:val="22"/>
          <w:szCs w:val="22"/>
          <w:lang w:val="en-GB"/>
        </w:rPr>
      </w:pPr>
      <w:r w:rsidRPr="001773B3">
        <w:rPr>
          <w:rFonts w:cs="Arial"/>
          <w:sz w:val="22"/>
          <w:szCs w:val="22"/>
          <w:lang w:val="en-GB"/>
        </w:rPr>
        <w:t>suitability of the content of the previous study in comparison with the content of the study the student is enrolling</w:t>
      </w:r>
      <w:r w:rsidR="00C97A35" w:rsidRPr="001773B3">
        <w:rPr>
          <w:rFonts w:cs="Arial"/>
          <w:sz w:val="22"/>
          <w:szCs w:val="22"/>
          <w:lang w:val="en-GB"/>
        </w:rPr>
        <w:t xml:space="preserve"> in</w:t>
      </w:r>
      <w:r w:rsidRPr="001773B3">
        <w:rPr>
          <w:rFonts w:cs="Arial"/>
          <w:sz w:val="22"/>
          <w:szCs w:val="22"/>
          <w:lang w:val="en-GB"/>
        </w:rPr>
        <w:t>.</w:t>
      </w:r>
    </w:p>
    <w:p w14:paraId="580BED64" w14:textId="77777777" w:rsidR="004311C0" w:rsidRPr="001773B3" w:rsidRDefault="004311C0" w:rsidP="004311C0">
      <w:pPr>
        <w:autoSpaceDE w:val="0"/>
        <w:autoSpaceDN w:val="0"/>
        <w:adjustRightInd w:val="0"/>
        <w:spacing w:after="0" w:line="240" w:lineRule="auto"/>
        <w:rPr>
          <w:rFonts w:eastAsia="Calibri" w:cs="Arial"/>
          <w:lang w:val="en-GB"/>
        </w:rPr>
      </w:pPr>
    </w:p>
    <w:p w14:paraId="5C9F0C50" w14:textId="77777777" w:rsidR="004311C0" w:rsidRPr="001773B3" w:rsidRDefault="004311C0" w:rsidP="004311C0">
      <w:pPr>
        <w:autoSpaceDE w:val="0"/>
        <w:autoSpaceDN w:val="0"/>
        <w:adjustRightInd w:val="0"/>
        <w:spacing w:after="0" w:line="240" w:lineRule="auto"/>
        <w:rPr>
          <w:rFonts w:eastAsia="Calibri" w:cs="Arial"/>
          <w:lang w:val="en-GB"/>
        </w:rPr>
      </w:pPr>
      <w:r w:rsidRPr="001773B3">
        <w:rPr>
          <w:rFonts w:eastAsia="Calibri" w:cs="Arial"/>
          <w:lang w:val="en-GB"/>
        </w:rPr>
        <w:t>The ac</w:t>
      </w:r>
      <w:r w:rsidR="00534552" w:rsidRPr="001773B3">
        <w:rPr>
          <w:rFonts w:eastAsia="Calibri" w:cs="Arial"/>
          <w:lang w:val="en-GB"/>
        </w:rPr>
        <w:t>quired knowledge can be recognis</w:t>
      </w:r>
      <w:r w:rsidRPr="001773B3">
        <w:rPr>
          <w:rFonts w:eastAsia="Calibri" w:cs="Arial"/>
          <w:lang w:val="en-GB"/>
        </w:rPr>
        <w:t>ed as the fulfilled obligation if the condition for</w:t>
      </w:r>
      <w:r w:rsidR="00494995" w:rsidRPr="001773B3">
        <w:rPr>
          <w:rFonts w:eastAsia="Calibri" w:cs="Arial"/>
          <w:lang w:val="en-GB"/>
        </w:rPr>
        <w:t xml:space="preserve"> </w:t>
      </w:r>
      <w:r w:rsidRPr="001773B3">
        <w:rPr>
          <w:rFonts w:eastAsia="Calibri" w:cs="Arial"/>
          <w:lang w:val="en-GB"/>
        </w:rPr>
        <w:t>enrolment corresponded to the conditions required for enrolment in the doctoral study</w:t>
      </w:r>
      <w:r w:rsidR="00494995" w:rsidRPr="001773B3">
        <w:rPr>
          <w:rFonts w:eastAsia="Calibri" w:cs="Arial"/>
          <w:lang w:val="en-GB"/>
        </w:rPr>
        <w:t xml:space="preserve"> </w:t>
      </w:r>
      <w:r w:rsidRPr="001773B3">
        <w:rPr>
          <w:rFonts w:eastAsia="Calibri" w:cs="Arial"/>
          <w:lang w:val="en-GB"/>
        </w:rPr>
        <w:t xml:space="preserve">programme consisting of the </w:t>
      </w:r>
      <w:r w:rsidR="009F260A" w:rsidRPr="001773B3">
        <w:rPr>
          <w:rFonts w:eastAsia="Calibri" w:cs="Arial"/>
          <w:lang w:val="en-GB"/>
        </w:rPr>
        <w:t>course</w:t>
      </w:r>
      <w:r w:rsidRPr="001773B3">
        <w:rPr>
          <w:rFonts w:eastAsia="Calibri" w:cs="Arial"/>
          <w:lang w:val="en-GB"/>
        </w:rPr>
        <w:t>s of textiles, graphic and interactive communications</w:t>
      </w:r>
      <w:r w:rsidR="008F0C00" w:rsidRPr="001773B3">
        <w:rPr>
          <w:rFonts w:eastAsia="Calibri" w:cs="Arial"/>
          <w:lang w:val="en-GB"/>
        </w:rPr>
        <w:t>,</w:t>
      </w:r>
      <w:r w:rsidRPr="001773B3">
        <w:rPr>
          <w:rFonts w:eastAsia="Calibri" w:cs="Arial"/>
          <w:lang w:val="en-GB"/>
        </w:rPr>
        <w:t xml:space="preserve"> and</w:t>
      </w:r>
      <w:r w:rsidR="00494995" w:rsidRPr="001773B3">
        <w:rPr>
          <w:rFonts w:eastAsia="Calibri" w:cs="Arial"/>
          <w:lang w:val="en-GB"/>
        </w:rPr>
        <w:t xml:space="preserve"> </w:t>
      </w:r>
      <w:r w:rsidRPr="001773B3">
        <w:rPr>
          <w:rFonts w:eastAsia="Calibri" w:cs="Arial"/>
          <w:lang w:val="en-GB"/>
        </w:rPr>
        <w:t>theory of textile design, if the previous study encompassed at least 75% of the extent of the</w:t>
      </w:r>
      <w:r w:rsidR="00494995" w:rsidRPr="001773B3">
        <w:rPr>
          <w:rFonts w:eastAsia="Calibri" w:cs="Arial"/>
          <w:lang w:val="en-GB"/>
        </w:rPr>
        <w:t xml:space="preserve"> </w:t>
      </w:r>
      <w:r w:rsidRPr="001773B3">
        <w:rPr>
          <w:rFonts w:eastAsia="Calibri" w:cs="Arial"/>
          <w:lang w:val="en-GB"/>
        </w:rPr>
        <w:t>course, and if at least 75% of the content of the previous study correspond to the content of</w:t>
      </w:r>
      <w:r w:rsidR="00494995" w:rsidRPr="001773B3">
        <w:rPr>
          <w:rFonts w:eastAsia="Calibri" w:cs="Arial"/>
          <w:lang w:val="en-GB"/>
        </w:rPr>
        <w:t xml:space="preserve"> </w:t>
      </w:r>
      <w:r w:rsidRPr="001773B3">
        <w:rPr>
          <w:rFonts w:eastAsia="Calibri" w:cs="Arial"/>
          <w:lang w:val="en-GB"/>
        </w:rPr>
        <w:t>the course the candidate is enrolling</w:t>
      </w:r>
      <w:r w:rsidR="008F0C00" w:rsidRPr="001773B3">
        <w:rPr>
          <w:rFonts w:eastAsia="Calibri" w:cs="Arial"/>
          <w:lang w:val="en-GB"/>
        </w:rPr>
        <w:t xml:space="preserve"> in</w:t>
      </w:r>
      <w:r w:rsidRPr="001773B3">
        <w:rPr>
          <w:rFonts w:eastAsia="Calibri" w:cs="Arial"/>
          <w:lang w:val="en-GB"/>
        </w:rPr>
        <w:t>. If the Commission establishes that the</w:t>
      </w:r>
      <w:r w:rsidR="00494995" w:rsidRPr="001773B3">
        <w:rPr>
          <w:rFonts w:eastAsia="Calibri" w:cs="Arial"/>
          <w:lang w:val="en-GB"/>
        </w:rPr>
        <w:t xml:space="preserve"> </w:t>
      </w:r>
      <w:r w:rsidRPr="001773B3">
        <w:rPr>
          <w:rFonts w:eastAsia="Calibri" w:cs="Arial"/>
          <w:lang w:val="en-GB"/>
        </w:rPr>
        <w:t>ac</w:t>
      </w:r>
      <w:r w:rsidR="00534552" w:rsidRPr="001773B3">
        <w:rPr>
          <w:rFonts w:eastAsia="Calibri" w:cs="Arial"/>
          <w:lang w:val="en-GB"/>
        </w:rPr>
        <w:t>quired knowledge may be recognis</w:t>
      </w:r>
      <w:r w:rsidRPr="001773B3">
        <w:rPr>
          <w:rFonts w:eastAsia="Calibri" w:cs="Arial"/>
          <w:lang w:val="en-GB"/>
        </w:rPr>
        <w:t>ed, the candidate’s knowledge shall be evaluated with</w:t>
      </w:r>
      <w:r w:rsidR="00494995" w:rsidRPr="001773B3">
        <w:rPr>
          <w:rFonts w:eastAsia="Calibri" w:cs="Arial"/>
          <w:lang w:val="en-GB"/>
        </w:rPr>
        <w:t xml:space="preserve"> </w:t>
      </w:r>
      <w:r w:rsidR="008F0C00" w:rsidRPr="001773B3">
        <w:rPr>
          <w:rFonts w:eastAsia="Calibri" w:cs="Arial"/>
          <w:lang w:val="en-GB"/>
        </w:rPr>
        <w:t xml:space="preserve">an </w:t>
      </w:r>
      <w:r w:rsidRPr="001773B3">
        <w:rPr>
          <w:rFonts w:eastAsia="Calibri" w:cs="Arial"/>
          <w:lang w:val="en-GB"/>
        </w:rPr>
        <w:t xml:space="preserve">equal number of ECTS </w:t>
      </w:r>
      <w:r w:rsidR="008F0C00" w:rsidRPr="001773B3">
        <w:rPr>
          <w:rFonts w:eastAsia="Calibri" w:cs="Arial"/>
          <w:lang w:val="en-GB"/>
        </w:rPr>
        <w:t>credits</w:t>
      </w:r>
      <w:r w:rsidRPr="001773B3">
        <w:rPr>
          <w:rFonts w:eastAsia="Calibri" w:cs="Arial"/>
          <w:lang w:val="en-GB"/>
        </w:rPr>
        <w:t xml:space="preserve"> as the course the candidate is enrolling</w:t>
      </w:r>
      <w:r w:rsidR="008F0C00" w:rsidRPr="001773B3">
        <w:rPr>
          <w:rFonts w:eastAsia="Calibri" w:cs="Arial"/>
          <w:lang w:val="en-GB"/>
        </w:rPr>
        <w:t xml:space="preserve"> in</w:t>
      </w:r>
      <w:r w:rsidRPr="001773B3">
        <w:rPr>
          <w:rFonts w:eastAsia="Calibri" w:cs="Arial"/>
          <w:lang w:val="en-GB"/>
        </w:rPr>
        <w:t>.</w:t>
      </w:r>
    </w:p>
    <w:p w14:paraId="3D43B051" w14:textId="77777777" w:rsidR="00B17EE4" w:rsidRPr="001773B3" w:rsidRDefault="00B17EE4" w:rsidP="004311C0">
      <w:pPr>
        <w:autoSpaceDE w:val="0"/>
        <w:autoSpaceDN w:val="0"/>
        <w:adjustRightInd w:val="0"/>
        <w:spacing w:after="0" w:line="240" w:lineRule="auto"/>
        <w:rPr>
          <w:rFonts w:eastAsia="Calibri" w:cs="Arial"/>
          <w:lang w:val="en-GB"/>
        </w:rPr>
      </w:pPr>
    </w:p>
    <w:p w14:paraId="68CFE698" w14:textId="77777777" w:rsidR="00B17EE4" w:rsidRPr="001773B3" w:rsidRDefault="00B17EE4" w:rsidP="004311C0">
      <w:pPr>
        <w:autoSpaceDE w:val="0"/>
        <w:autoSpaceDN w:val="0"/>
        <w:adjustRightInd w:val="0"/>
        <w:spacing w:after="0" w:line="240" w:lineRule="auto"/>
        <w:rPr>
          <w:rFonts w:eastAsia="Calibri" w:cs="Arial"/>
          <w:lang w:val="en-GB"/>
        </w:rPr>
      </w:pPr>
    </w:p>
    <w:p w14:paraId="658A4F87" w14:textId="77777777" w:rsidR="0041599F" w:rsidRPr="001773B3" w:rsidRDefault="0041599F" w:rsidP="0041599F">
      <w:pPr>
        <w:autoSpaceDE w:val="0"/>
        <w:autoSpaceDN w:val="0"/>
        <w:adjustRightInd w:val="0"/>
        <w:spacing w:after="0" w:line="240" w:lineRule="auto"/>
        <w:rPr>
          <w:rFonts w:eastAsia="Calibri" w:cs="Arial"/>
          <w:bCs/>
          <w:sz w:val="40"/>
          <w:szCs w:val="40"/>
          <w:lang w:val="en-GB"/>
        </w:rPr>
      </w:pPr>
      <w:r w:rsidRPr="001773B3">
        <w:rPr>
          <w:rFonts w:eastAsia="Calibri" w:cs="Arial"/>
          <w:bCs/>
          <w:sz w:val="40"/>
          <w:szCs w:val="40"/>
          <w:lang w:val="en-GB"/>
        </w:rPr>
        <w:t>Conditions for advancing through programme</w:t>
      </w:r>
    </w:p>
    <w:p w14:paraId="0619D406" w14:textId="77777777" w:rsidR="0041599F" w:rsidRPr="001773B3" w:rsidRDefault="0041599F" w:rsidP="0041599F">
      <w:pPr>
        <w:autoSpaceDE w:val="0"/>
        <w:autoSpaceDN w:val="0"/>
        <w:adjustRightInd w:val="0"/>
        <w:spacing w:after="0" w:line="240" w:lineRule="auto"/>
        <w:rPr>
          <w:rFonts w:eastAsia="Calibri" w:cs="Arial"/>
          <w:lang w:val="en-GB"/>
        </w:rPr>
      </w:pPr>
    </w:p>
    <w:p w14:paraId="27E7A5D3" w14:textId="720A11C6" w:rsidR="0041599F" w:rsidRPr="001773B3" w:rsidRDefault="005A6BD6" w:rsidP="0041599F">
      <w:pPr>
        <w:autoSpaceDE w:val="0"/>
        <w:autoSpaceDN w:val="0"/>
        <w:adjustRightInd w:val="0"/>
        <w:spacing w:after="0" w:line="240" w:lineRule="auto"/>
        <w:rPr>
          <w:rFonts w:eastAsia="Calibri" w:cs="Arial"/>
          <w:lang w:val="en-GB"/>
        </w:rPr>
      </w:pPr>
      <w:r w:rsidRPr="001773B3">
        <w:rPr>
          <w:rFonts w:eastAsia="Calibri" w:cs="Arial"/>
          <w:lang w:val="en-GB"/>
        </w:rPr>
        <w:t>To advance to the 2</w:t>
      </w:r>
      <w:r w:rsidRPr="001773B3">
        <w:rPr>
          <w:rFonts w:eastAsia="Calibri" w:cs="Arial"/>
          <w:vertAlign w:val="superscript"/>
          <w:lang w:val="en-GB"/>
        </w:rPr>
        <w:t>nd</w:t>
      </w:r>
      <w:r w:rsidR="0041599F" w:rsidRPr="001773B3">
        <w:rPr>
          <w:rFonts w:eastAsia="Calibri" w:cs="Arial"/>
          <w:sz w:val="14"/>
          <w:szCs w:val="14"/>
          <w:lang w:val="en-GB"/>
        </w:rPr>
        <w:t xml:space="preserve"> </w:t>
      </w:r>
      <w:r w:rsidR="0041599F" w:rsidRPr="001773B3">
        <w:rPr>
          <w:rFonts w:eastAsia="Calibri" w:cs="Arial"/>
          <w:lang w:val="en-GB"/>
        </w:rPr>
        <w:t xml:space="preserve">year of the doctoral study, the </w:t>
      </w:r>
      <w:r w:rsidR="00934659" w:rsidRPr="001773B3">
        <w:rPr>
          <w:rFonts w:eastAsia="Calibri" w:cs="Arial"/>
          <w:lang w:val="en-GB"/>
        </w:rPr>
        <w:t>students</w:t>
      </w:r>
      <w:r w:rsidR="0041599F" w:rsidRPr="001773B3">
        <w:rPr>
          <w:rFonts w:eastAsia="Calibri" w:cs="Arial"/>
          <w:lang w:val="en-GB"/>
        </w:rPr>
        <w:t xml:space="preserve"> shall meet the obligations,</w:t>
      </w:r>
      <w:r w:rsidR="00494995" w:rsidRPr="001773B3">
        <w:rPr>
          <w:rFonts w:eastAsia="Calibri" w:cs="Arial"/>
          <w:lang w:val="en-GB"/>
        </w:rPr>
        <w:t xml:space="preserve"> </w:t>
      </w:r>
      <w:r w:rsidR="0041599F" w:rsidRPr="001773B3">
        <w:rPr>
          <w:rFonts w:eastAsia="Calibri" w:cs="Arial"/>
          <w:lang w:val="en-GB"/>
        </w:rPr>
        <w:t xml:space="preserve">which allot </w:t>
      </w:r>
      <w:r w:rsidRPr="001773B3">
        <w:rPr>
          <w:rFonts w:eastAsia="Calibri" w:cs="Arial"/>
          <w:lang w:val="en-GB"/>
        </w:rPr>
        <w:t>them</w:t>
      </w:r>
      <w:r w:rsidR="0041599F" w:rsidRPr="001773B3">
        <w:rPr>
          <w:rFonts w:eastAsia="Calibri" w:cs="Arial"/>
          <w:lang w:val="en-GB"/>
        </w:rPr>
        <w:t xml:space="preserve"> a minimum of 45 ECTS </w:t>
      </w:r>
      <w:r w:rsidRPr="001773B3">
        <w:rPr>
          <w:rFonts w:eastAsia="Calibri" w:cs="Arial"/>
          <w:lang w:val="en-GB"/>
        </w:rPr>
        <w:t>credits</w:t>
      </w:r>
      <w:r w:rsidR="0041599F" w:rsidRPr="001773B3">
        <w:rPr>
          <w:rFonts w:eastAsia="Calibri" w:cs="Arial"/>
          <w:lang w:val="en-GB"/>
        </w:rPr>
        <w:t xml:space="preserve"> of which a minimum of 20 ECTS </w:t>
      </w:r>
      <w:r w:rsidRPr="001773B3">
        <w:rPr>
          <w:rFonts w:eastAsia="Calibri" w:cs="Arial"/>
          <w:lang w:val="en-GB"/>
        </w:rPr>
        <w:t>credits</w:t>
      </w:r>
      <w:r w:rsidR="0041599F" w:rsidRPr="001773B3">
        <w:rPr>
          <w:rFonts w:eastAsia="Calibri" w:cs="Arial"/>
          <w:lang w:val="en-GB"/>
        </w:rPr>
        <w:t xml:space="preserve"> shall</w:t>
      </w:r>
      <w:r w:rsidR="00494995" w:rsidRPr="001773B3">
        <w:rPr>
          <w:rFonts w:eastAsia="Calibri" w:cs="Arial"/>
          <w:lang w:val="en-GB"/>
        </w:rPr>
        <w:t xml:space="preserve"> </w:t>
      </w:r>
      <w:r w:rsidR="0041599F" w:rsidRPr="001773B3">
        <w:rPr>
          <w:rFonts w:eastAsia="Calibri" w:cs="Arial"/>
          <w:lang w:val="en-GB"/>
        </w:rPr>
        <w:t>be accumulated from basic courses.</w:t>
      </w:r>
    </w:p>
    <w:p w14:paraId="2A06C787" w14:textId="77777777" w:rsidR="002B2957" w:rsidRPr="002B2957" w:rsidRDefault="002B2957" w:rsidP="0041599F">
      <w:pPr>
        <w:autoSpaceDE w:val="0"/>
        <w:autoSpaceDN w:val="0"/>
        <w:adjustRightInd w:val="0"/>
        <w:spacing w:after="0" w:line="240" w:lineRule="auto"/>
        <w:rPr>
          <w:rFonts w:eastAsia="Calibri" w:cs="Arial"/>
          <w:sz w:val="16"/>
          <w:szCs w:val="16"/>
          <w:lang w:val="en-GB"/>
        </w:rPr>
      </w:pPr>
    </w:p>
    <w:p w14:paraId="509351EE" w14:textId="53F2F0A5" w:rsidR="00934659" w:rsidRPr="001773B3" w:rsidRDefault="00934659" w:rsidP="0041599F">
      <w:pPr>
        <w:autoSpaceDE w:val="0"/>
        <w:autoSpaceDN w:val="0"/>
        <w:adjustRightInd w:val="0"/>
        <w:spacing w:after="0" w:line="240" w:lineRule="auto"/>
        <w:rPr>
          <w:rFonts w:eastAsia="Calibri" w:cs="Arial"/>
          <w:highlight w:val="yellow"/>
          <w:lang w:val="en-GB"/>
        </w:rPr>
      </w:pPr>
      <w:r w:rsidRPr="00BD798C">
        <w:rPr>
          <w:rFonts w:eastAsia="Calibri" w:cs="Arial"/>
          <w:lang w:val="en-GB"/>
        </w:rPr>
        <w:t>To advance to the 3</w:t>
      </w:r>
      <w:r w:rsidRPr="00BD798C">
        <w:rPr>
          <w:rFonts w:eastAsia="Calibri" w:cs="Arial"/>
          <w:vertAlign w:val="superscript"/>
          <w:lang w:val="en-GB"/>
        </w:rPr>
        <w:t xml:space="preserve">rd </w:t>
      </w:r>
      <w:r w:rsidRPr="00BD798C">
        <w:rPr>
          <w:rFonts w:eastAsia="Calibri" w:cs="Arial"/>
          <w:lang w:val="en-GB"/>
        </w:rPr>
        <w:t>year of the doctoral study, t</w:t>
      </w:r>
      <w:r w:rsidR="0041599F" w:rsidRPr="00BD798C">
        <w:rPr>
          <w:rFonts w:eastAsia="Calibri" w:cs="Arial"/>
          <w:lang w:val="en-GB"/>
        </w:rPr>
        <w:t xml:space="preserve">he students </w:t>
      </w:r>
      <w:r w:rsidRPr="00BD798C">
        <w:rPr>
          <w:rFonts w:eastAsia="Calibri" w:cs="Arial"/>
          <w:lang w:val="en-GB"/>
        </w:rPr>
        <w:t>shall meet</w:t>
      </w:r>
      <w:r w:rsidR="00534552" w:rsidRPr="00BD798C">
        <w:rPr>
          <w:rFonts w:eastAsia="Calibri" w:cs="Arial"/>
          <w:lang w:val="en-GB"/>
        </w:rPr>
        <w:t xml:space="preserve"> all obligations of the organis</w:t>
      </w:r>
      <w:r w:rsidR="0041599F" w:rsidRPr="00BD798C">
        <w:rPr>
          <w:rFonts w:eastAsia="Calibri" w:cs="Arial"/>
          <w:lang w:val="en-GB"/>
        </w:rPr>
        <w:t>ed study forms of the 1</w:t>
      </w:r>
      <w:r w:rsidR="0041599F" w:rsidRPr="00BD798C">
        <w:rPr>
          <w:rFonts w:eastAsia="Calibri" w:cs="Arial"/>
          <w:vertAlign w:val="superscript"/>
          <w:lang w:val="en-GB"/>
        </w:rPr>
        <w:t>st</w:t>
      </w:r>
      <w:r w:rsidR="00B32700" w:rsidRPr="00BD798C">
        <w:rPr>
          <w:rFonts w:eastAsia="Calibri" w:cs="Arial"/>
          <w:vertAlign w:val="superscript"/>
          <w:lang w:val="en-GB"/>
        </w:rPr>
        <w:t xml:space="preserve"> </w:t>
      </w:r>
      <w:r w:rsidR="0041599F" w:rsidRPr="00BD798C">
        <w:rPr>
          <w:rFonts w:eastAsia="Calibri" w:cs="Arial"/>
          <w:lang w:val="en-GB"/>
        </w:rPr>
        <w:t>and 2</w:t>
      </w:r>
      <w:r w:rsidR="0041599F" w:rsidRPr="00BD798C">
        <w:rPr>
          <w:rFonts w:eastAsia="Calibri" w:cs="Arial"/>
          <w:vertAlign w:val="superscript"/>
          <w:lang w:val="en-GB"/>
        </w:rPr>
        <w:t>nd</w:t>
      </w:r>
      <w:r w:rsidR="00494995" w:rsidRPr="00BD798C">
        <w:rPr>
          <w:rFonts w:eastAsia="Calibri" w:cs="Arial"/>
          <w:lang w:val="en-GB"/>
        </w:rPr>
        <w:t xml:space="preserve"> </w:t>
      </w:r>
      <w:r w:rsidR="0041599F" w:rsidRPr="00BD798C">
        <w:rPr>
          <w:rFonts w:eastAsia="Calibri" w:cs="Arial"/>
          <w:lang w:val="en-GB"/>
        </w:rPr>
        <w:t>year</w:t>
      </w:r>
      <w:r w:rsidRPr="00BD798C">
        <w:rPr>
          <w:rFonts w:eastAsia="Calibri" w:cs="Arial"/>
          <w:lang w:val="en-GB"/>
        </w:rPr>
        <w:t>,</w:t>
      </w:r>
      <w:r w:rsidR="0041599F" w:rsidRPr="00BD798C">
        <w:rPr>
          <w:rFonts w:eastAsia="Calibri" w:cs="Arial"/>
          <w:lang w:val="en-GB"/>
        </w:rPr>
        <w:t xml:space="preserve"> </w:t>
      </w:r>
      <w:r w:rsidR="00931E1A" w:rsidRPr="00BD798C">
        <w:rPr>
          <w:rFonts w:eastAsia="Calibri" w:cs="Arial"/>
          <w:lang w:val="en-GB"/>
        </w:rPr>
        <w:t>and</w:t>
      </w:r>
      <w:r w:rsidRPr="00BD798C">
        <w:rPr>
          <w:rFonts w:eastAsia="Calibri" w:cs="Arial"/>
          <w:lang w:val="en-GB"/>
        </w:rPr>
        <w:t xml:space="preserve"> have approved </w:t>
      </w:r>
      <w:r w:rsidR="00B51AE6" w:rsidRPr="00BD798C">
        <w:rPr>
          <w:rFonts w:eastAsia="Calibri" w:cs="Arial"/>
          <w:lang w:val="en-GB"/>
        </w:rPr>
        <w:t>a positive assessment</w:t>
      </w:r>
      <w:r w:rsidR="00B51AE6" w:rsidRPr="001773B3">
        <w:rPr>
          <w:rFonts w:eastAsia="Calibri" w:cs="Arial"/>
          <w:lang w:val="en-GB"/>
        </w:rPr>
        <w:t xml:space="preserve"> of the appropriateness of the topic of the doctoral dissertation by the Committee for the follow-up of a doctoral student (KSDŠ) and by the Senate of the Faculty of Natural Sciences and Engineering. </w:t>
      </w:r>
    </w:p>
    <w:p w14:paraId="23CC1456" w14:textId="77777777" w:rsidR="002B2957" w:rsidRPr="002B2957" w:rsidRDefault="002B2957" w:rsidP="00BD798C">
      <w:pPr>
        <w:autoSpaceDE w:val="0"/>
        <w:autoSpaceDN w:val="0"/>
        <w:adjustRightInd w:val="0"/>
        <w:spacing w:after="0" w:line="240" w:lineRule="auto"/>
        <w:rPr>
          <w:rFonts w:eastAsia="Calibri" w:cs="Arial"/>
          <w:sz w:val="16"/>
          <w:szCs w:val="16"/>
          <w:lang w:val="en-GB"/>
        </w:rPr>
      </w:pPr>
    </w:p>
    <w:p w14:paraId="7706A1D7" w14:textId="3F1BAD17" w:rsidR="002B2957" w:rsidRDefault="00BD798C" w:rsidP="00BD798C">
      <w:pPr>
        <w:autoSpaceDE w:val="0"/>
        <w:autoSpaceDN w:val="0"/>
        <w:adjustRightInd w:val="0"/>
        <w:spacing w:after="0" w:line="240" w:lineRule="auto"/>
        <w:rPr>
          <w:rFonts w:eastAsia="Calibri" w:cs="Arial"/>
          <w:lang w:val="en-GB"/>
        </w:rPr>
      </w:pPr>
      <w:r w:rsidRPr="00BD798C">
        <w:rPr>
          <w:rFonts w:eastAsia="Calibri" w:cs="Arial"/>
          <w:lang w:val="en-GB"/>
        </w:rPr>
        <w:t xml:space="preserve">To advance to the </w:t>
      </w:r>
      <w:r>
        <w:rPr>
          <w:rFonts w:eastAsia="Calibri" w:cs="Arial"/>
          <w:lang w:val="en-GB"/>
        </w:rPr>
        <w:t>4</w:t>
      </w:r>
      <w:r w:rsidRPr="00BD798C">
        <w:rPr>
          <w:rFonts w:eastAsia="Calibri" w:cs="Arial"/>
          <w:vertAlign w:val="superscript"/>
          <w:lang w:val="en-GB"/>
        </w:rPr>
        <w:t>th</w:t>
      </w:r>
      <w:r w:rsidRPr="00BD798C">
        <w:rPr>
          <w:rFonts w:eastAsia="Calibri" w:cs="Arial"/>
          <w:vertAlign w:val="superscript"/>
          <w:lang w:val="en-GB"/>
        </w:rPr>
        <w:t xml:space="preserve"> </w:t>
      </w:r>
      <w:r w:rsidRPr="00BD798C">
        <w:rPr>
          <w:rFonts w:eastAsia="Calibri" w:cs="Arial"/>
          <w:lang w:val="en-GB"/>
        </w:rPr>
        <w:t>year of the doctoral study, the students</w:t>
      </w:r>
      <w:r>
        <w:rPr>
          <w:rFonts w:eastAsia="Calibri" w:cs="Arial"/>
          <w:lang w:val="en-GB"/>
        </w:rPr>
        <w:t xml:space="preserve"> </w:t>
      </w:r>
      <w:r w:rsidR="002B2957" w:rsidRPr="002B2957">
        <w:rPr>
          <w:rFonts w:eastAsia="Calibri" w:cs="Arial"/>
          <w:lang w:val="en-GB"/>
        </w:rPr>
        <w:t>shall meet all obligations of the organised study forms of the 1</w:t>
      </w:r>
      <w:r w:rsidR="002B2957" w:rsidRPr="002B2957">
        <w:rPr>
          <w:rFonts w:eastAsia="Calibri" w:cs="Arial"/>
          <w:vertAlign w:val="superscript"/>
          <w:lang w:val="en-GB"/>
        </w:rPr>
        <w:t>st</w:t>
      </w:r>
      <w:r w:rsidR="002B2957">
        <w:rPr>
          <w:rFonts w:eastAsia="Calibri" w:cs="Arial"/>
          <w:lang w:val="en-GB"/>
        </w:rPr>
        <w:t xml:space="preserve">, </w:t>
      </w:r>
      <w:r w:rsidR="002B2957" w:rsidRPr="002B2957">
        <w:rPr>
          <w:rFonts w:eastAsia="Calibri" w:cs="Arial"/>
          <w:lang w:val="en-GB"/>
        </w:rPr>
        <w:t>2</w:t>
      </w:r>
      <w:r w:rsidR="002B2957" w:rsidRPr="002B2957">
        <w:rPr>
          <w:rFonts w:eastAsia="Calibri" w:cs="Arial"/>
          <w:vertAlign w:val="superscript"/>
          <w:lang w:val="en-GB"/>
        </w:rPr>
        <w:t>nd</w:t>
      </w:r>
      <w:r w:rsidR="002B2957" w:rsidRPr="002B2957">
        <w:rPr>
          <w:rFonts w:eastAsia="Calibri" w:cs="Arial"/>
          <w:lang w:val="en-GB"/>
        </w:rPr>
        <w:t xml:space="preserve"> </w:t>
      </w:r>
      <w:r w:rsidR="002B2957">
        <w:rPr>
          <w:rFonts w:eastAsia="Calibri" w:cs="Arial"/>
          <w:lang w:val="en-GB"/>
        </w:rPr>
        <w:t>and 3</w:t>
      </w:r>
      <w:r w:rsidR="002B2957" w:rsidRPr="002B2957">
        <w:rPr>
          <w:rFonts w:eastAsia="Calibri" w:cs="Arial"/>
          <w:vertAlign w:val="superscript"/>
          <w:lang w:val="en-GB"/>
        </w:rPr>
        <w:t>rd</w:t>
      </w:r>
      <w:r w:rsidR="002B2957">
        <w:rPr>
          <w:rFonts w:eastAsia="Calibri" w:cs="Arial"/>
          <w:lang w:val="en-GB"/>
        </w:rPr>
        <w:t xml:space="preserve"> </w:t>
      </w:r>
      <w:r w:rsidR="002B2957" w:rsidRPr="002B2957">
        <w:rPr>
          <w:rFonts w:eastAsia="Calibri" w:cs="Arial"/>
          <w:lang w:val="en-GB"/>
        </w:rPr>
        <w:t xml:space="preserve">year, and have </w:t>
      </w:r>
      <w:r w:rsidR="002B2957" w:rsidRPr="001773B3">
        <w:rPr>
          <w:rFonts w:eastAsia="Calibri" w:cs="Arial"/>
          <w:lang w:val="en-GB"/>
        </w:rPr>
        <w:t xml:space="preserve">an approved topic </w:t>
      </w:r>
      <w:r w:rsidR="002B2957">
        <w:rPr>
          <w:rFonts w:eastAsia="Calibri" w:cs="Arial"/>
          <w:lang w:val="en-GB"/>
        </w:rPr>
        <w:t>of</w:t>
      </w:r>
      <w:r w:rsidR="002B2957" w:rsidRPr="001773B3">
        <w:rPr>
          <w:rFonts w:eastAsia="Calibri" w:cs="Arial"/>
          <w:lang w:val="en-GB"/>
        </w:rPr>
        <w:t xml:space="preserve"> doctoral dissertation at the University of Ljubljana</w:t>
      </w:r>
      <w:r w:rsidR="002B2957">
        <w:rPr>
          <w:rFonts w:eastAsia="Calibri" w:cs="Arial"/>
          <w:lang w:val="en-GB"/>
        </w:rPr>
        <w:t>.</w:t>
      </w:r>
    </w:p>
    <w:p w14:paraId="18FD7F93" w14:textId="3FADE857" w:rsidR="002B2957" w:rsidRDefault="002B2957" w:rsidP="00BD798C">
      <w:pPr>
        <w:autoSpaceDE w:val="0"/>
        <w:autoSpaceDN w:val="0"/>
        <w:adjustRightInd w:val="0"/>
        <w:spacing w:after="0" w:line="240" w:lineRule="auto"/>
        <w:rPr>
          <w:rFonts w:eastAsia="Calibri" w:cs="Arial"/>
          <w:lang w:val="en-GB"/>
        </w:rPr>
      </w:pPr>
    </w:p>
    <w:p w14:paraId="0DB73843" w14:textId="77777777" w:rsidR="002B2957" w:rsidRDefault="002B2957" w:rsidP="00BD798C">
      <w:pPr>
        <w:autoSpaceDE w:val="0"/>
        <w:autoSpaceDN w:val="0"/>
        <w:adjustRightInd w:val="0"/>
        <w:spacing w:after="0" w:line="240" w:lineRule="auto"/>
        <w:rPr>
          <w:rFonts w:eastAsia="Calibri" w:cs="Arial"/>
          <w:lang w:val="en-GB"/>
        </w:rPr>
      </w:pPr>
    </w:p>
    <w:p w14:paraId="005C0FD2" w14:textId="77777777" w:rsidR="00160257" w:rsidRPr="001773B3" w:rsidRDefault="00160257" w:rsidP="00160257">
      <w:pPr>
        <w:autoSpaceDE w:val="0"/>
        <w:autoSpaceDN w:val="0"/>
        <w:adjustRightInd w:val="0"/>
        <w:spacing w:after="0" w:line="240" w:lineRule="auto"/>
        <w:rPr>
          <w:rFonts w:eastAsia="Calibri" w:cs="Arial"/>
          <w:bCs/>
          <w:sz w:val="40"/>
          <w:szCs w:val="40"/>
          <w:lang w:val="en-GB"/>
        </w:rPr>
      </w:pPr>
      <w:r w:rsidRPr="001773B3">
        <w:rPr>
          <w:rFonts w:eastAsia="Calibri" w:cs="Arial"/>
          <w:bCs/>
          <w:sz w:val="40"/>
          <w:szCs w:val="40"/>
          <w:lang w:val="en-GB"/>
        </w:rPr>
        <w:t>Transfer between programmes</w:t>
      </w:r>
    </w:p>
    <w:p w14:paraId="66D79A1E" w14:textId="77777777" w:rsidR="00160257" w:rsidRPr="001773B3" w:rsidRDefault="00160257" w:rsidP="00160257">
      <w:pPr>
        <w:autoSpaceDE w:val="0"/>
        <w:autoSpaceDN w:val="0"/>
        <w:adjustRightInd w:val="0"/>
        <w:spacing w:after="0" w:line="240" w:lineRule="auto"/>
        <w:rPr>
          <w:rFonts w:eastAsia="Calibri" w:cs="Arial"/>
          <w:lang w:val="en-GB"/>
        </w:rPr>
      </w:pPr>
    </w:p>
    <w:p w14:paraId="78405EE4" w14:textId="77777777" w:rsidR="00160257" w:rsidRPr="001773B3" w:rsidRDefault="00160257" w:rsidP="00160257">
      <w:pPr>
        <w:autoSpaceDE w:val="0"/>
        <w:autoSpaceDN w:val="0"/>
        <w:adjustRightInd w:val="0"/>
        <w:spacing w:after="0" w:line="240" w:lineRule="auto"/>
        <w:rPr>
          <w:rFonts w:eastAsia="Calibri" w:cs="Arial"/>
          <w:lang w:val="en-GB"/>
        </w:rPr>
      </w:pPr>
      <w:r w:rsidRPr="001773B3">
        <w:rPr>
          <w:rFonts w:eastAsia="Calibri" w:cs="Arial"/>
          <w:lang w:val="en-GB"/>
        </w:rPr>
        <w:t>T</w:t>
      </w:r>
      <w:r w:rsidR="005A6BD6" w:rsidRPr="001773B3">
        <w:rPr>
          <w:rFonts w:eastAsia="Calibri" w:cs="Arial"/>
          <w:lang w:val="en-GB"/>
        </w:rPr>
        <w:t>he t</w:t>
      </w:r>
      <w:r w:rsidRPr="001773B3">
        <w:rPr>
          <w:rFonts w:eastAsia="Calibri" w:cs="Arial"/>
          <w:lang w:val="en-GB"/>
        </w:rPr>
        <w:t>ransfer between study programmes is considered as discontinu</w:t>
      </w:r>
      <w:r w:rsidR="009710C5" w:rsidRPr="001773B3">
        <w:rPr>
          <w:rFonts w:eastAsia="Calibri" w:cs="Arial"/>
          <w:lang w:val="en-GB"/>
        </w:rPr>
        <w:t xml:space="preserve">ation of the study in the third </w:t>
      </w:r>
      <w:r w:rsidRPr="001773B3">
        <w:rPr>
          <w:rFonts w:eastAsia="Calibri" w:cs="Arial"/>
          <w:lang w:val="en-GB"/>
        </w:rPr>
        <w:t>level study programme the candidate has enrolled in, and continuation of the study in</w:t>
      </w:r>
      <w:r w:rsidR="009710C5" w:rsidRPr="001773B3">
        <w:rPr>
          <w:rFonts w:eastAsia="Calibri" w:cs="Arial"/>
          <w:lang w:val="en-GB"/>
        </w:rPr>
        <w:t xml:space="preserve"> </w:t>
      </w:r>
      <w:r w:rsidRPr="001773B3">
        <w:rPr>
          <w:rFonts w:eastAsia="Calibri" w:cs="Arial"/>
          <w:lang w:val="en-GB"/>
        </w:rPr>
        <w:t xml:space="preserve">the doctoral study programme </w:t>
      </w:r>
      <w:r w:rsidRPr="001773B3">
        <w:rPr>
          <w:rFonts w:eastAsia="Calibri" w:cs="Arial"/>
          <w:iCs/>
          <w:lang w:val="en-GB"/>
        </w:rPr>
        <w:t>Textile Engineering, Graphic Communication and Textile Design</w:t>
      </w:r>
      <w:r w:rsidRPr="001773B3">
        <w:rPr>
          <w:rFonts w:eastAsia="Calibri" w:cs="Arial"/>
          <w:lang w:val="en-GB"/>
        </w:rPr>
        <w:t>.</w:t>
      </w:r>
    </w:p>
    <w:p w14:paraId="588551EE" w14:textId="77777777" w:rsidR="00160257" w:rsidRPr="001773B3" w:rsidRDefault="00160257" w:rsidP="00160257">
      <w:pPr>
        <w:autoSpaceDE w:val="0"/>
        <w:autoSpaceDN w:val="0"/>
        <w:adjustRightInd w:val="0"/>
        <w:spacing w:after="0" w:line="240" w:lineRule="auto"/>
        <w:rPr>
          <w:rFonts w:eastAsia="Calibri" w:cs="Arial"/>
          <w:lang w:val="en-GB"/>
        </w:rPr>
      </w:pPr>
      <w:r w:rsidRPr="001773B3">
        <w:rPr>
          <w:rFonts w:eastAsia="Calibri" w:cs="Arial"/>
          <w:lang w:val="en-GB"/>
        </w:rPr>
        <w:lastRenderedPageBreak/>
        <w:t>The following criteria are taken into account for the transfer between programmes:</w:t>
      </w:r>
    </w:p>
    <w:p w14:paraId="0DA4F01B" w14:textId="77777777" w:rsidR="00160257" w:rsidRPr="001773B3" w:rsidRDefault="00160257" w:rsidP="00931E1A">
      <w:pPr>
        <w:pStyle w:val="Odstavekseznama"/>
        <w:numPr>
          <w:ilvl w:val="0"/>
          <w:numId w:val="32"/>
        </w:numPr>
        <w:autoSpaceDE w:val="0"/>
        <w:autoSpaceDN w:val="0"/>
        <w:adjustRightInd w:val="0"/>
        <w:rPr>
          <w:rFonts w:cs="Arial"/>
          <w:sz w:val="22"/>
          <w:szCs w:val="22"/>
          <w:lang w:val="en-GB"/>
        </w:rPr>
      </w:pPr>
      <w:r w:rsidRPr="001773B3">
        <w:rPr>
          <w:rFonts w:cs="Arial"/>
          <w:sz w:val="22"/>
          <w:szCs w:val="22"/>
          <w:lang w:val="en-GB"/>
        </w:rPr>
        <w:t>fulfilment of the conditions for enrolment in the new study programme,</w:t>
      </w:r>
    </w:p>
    <w:p w14:paraId="0B9BEAB8" w14:textId="77777777" w:rsidR="00160257" w:rsidRPr="001773B3" w:rsidRDefault="00160257" w:rsidP="00931E1A">
      <w:pPr>
        <w:pStyle w:val="Odstavekseznama"/>
        <w:numPr>
          <w:ilvl w:val="0"/>
          <w:numId w:val="32"/>
        </w:numPr>
        <w:autoSpaceDE w:val="0"/>
        <w:autoSpaceDN w:val="0"/>
        <w:adjustRightInd w:val="0"/>
        <w:rPr>
          <w:rFonts w:cs="Arial"/>
          <w:sz w:val="22"/>
          <w:szCs w:val="22"/>
          <w:lang w:val="en-GB"/>
        </w:rPr>
      </w:pPr>
      <w:r w:rsidRPr="001773B3">
        <w:rPr>
          <w:rFonts w:cs="Arial"/>
          <w:sz w:val="22"/>
          <w:szCs w:val="22"/>
          <w:lang w:val="en-GB"/>
        </w:rPr>
        <w:t>the number of places available,</w:t>
      </w:r>
    </w:p>
    <w:p w14:paraId="77883D14" w14:textId="77777777" w:rsidR="00160257" w:rsidRPr="001773B3" w:rsidRDefault="00160257" w:rsidP="00931E1A">
      <w:pPr>
        <w:pStyle w:val="Odstavekseznama"/>
        <w:numPr>
          <w:ilvl w:val="0"/>
          <w:numId w:val="32"/>
        </w:numPr>
        <w:autoSpaceDE w:val="0"/>
        <w:autoSpaceDN w:val="0"/>
        <w:adjustRightInd w:val="0"/>
        <w:rPr>
          <w:rFonts w:cs="Arial"/>
          <w:sz w:val="22"/>
          <w:szCs w:val="22"/>
          <w:lang w:val="en-GB"/>
        </w:rPr>
      </w:pPr>
      <w:r w:rsidRPr="001773B3">
        <w:rPr>
          <w:rFonts w:cs="Arial"/>
          <w:sz w:val="22"/>
          <w:szCs w:val="22"/>
          <w:lang w:val="en-GB"/>
        </w:rPr>
        <w:t>the years or semesters in the previous study programme in which the candidate met</w:t>
      </w:r>
      <w:r w:rsidR="009710C5" w:rsidRPr="001773B3">
        <w:rPr>
          <w:rFonts w:cs="Arial"/>
          <w:sz w:val="22"/>
          <w:szCs w:val="22"/>
          <w:lang w:val="en-GB"/>
        </w:rPr>
        <w:t xml:space="preserve"> </w:t>
      </w:r>
      <w:r w:rsidRPr="001773B3">
        <w:rPr>
          <w:rFonts w:cs="Arial"/>
          <w:sz w:val="22"/>
          <w:szCs w:val="22"/>
          <w:lang w:val="en-GB"/>
        </w:rPr>
        <w:t>all study oblig</w:t>
      </w:r>
      <w:r w:rsidR="00534552" w:rsidRPr="001773B3">
        <w:rPr>
          <w:rFonts w:cs="Arial"/>
          <w:sz w:val="22"/>
          <w:szCs w:val="22"/>
          <w:lang w:val="en-GB"/>
        </w:rPr>
        <w:t>ations and which can be recognis</w:t>
      </w:r>
      <w:r w:rsidRPr="001773B3">
        <w:rPr>
          <w:rFonts w:cs="Arial"/>
          <w:sz w:val="22"/>
          <w:szCs w:val="22"/>
          <w:lang w:val="en-GB"/>
        </w:rPr>
        <w:t>ed in full,</w:t>
      </w:r>
    </w:p>
    <w:p w14:paraId="409C16DC" w14:textId="77777777" w:rsidR="00160257" w:rsidRPr="001773B3" w:rsidRDefault="00160257" w:rsidP="00931E1A">
      <w:pPr>
        <w:pStyle w:val="Odstavekseznama"/>
        <w:numPr>
          <w:ilvl w:val="0"/>
          <w:numId w:val="32"/>
        </w:numPr>
        <w:autoSpaceDE w:val="0"/>
        <w:autoSpaceDN w:val="0"/>
        <w:adjustRightInd w:val="0"/>
        <w:rPr>
          <w:rFonts w:cs="Arial"/>
          <w:sz w:val="22"/>
          <w:szCs w:val="22"/>
          <w:lang w:val="en-GB"/>
        </w:rPr>
      </w:pPr>
      <w:r w:rsidRPr="001773B3">
        <w:rPr>
          <w:rFonts w:cs="Arial"/>
          <w:sz w:val="22"/>
          <w:szCs w:val="22"/>
          <w:lang w:val="en-GB"/>
        </w:rPr>
        <w:t>the minimum number of semesters the candidate will have to complete in order to</w:t>
      </w:r>
      <w:r w:rsidR="009710C5" w:rsidRPr="001773B3">
        <w:rPr>
          <w:rFonts w:cs="Arial"/>
          <w:sz w:val="22"/>
          <w:szCs w:val="22"/>
          <w:lang w:val="en-GB"/>
        </w:rPr>
        <w:t xml:space="preserve"> </w:t>
      </w:r>
      <w:r w:rsidRPr="001773B3">
        <w:rPr>
          <w:rFonts w:cs="Arial"/>
          <w:sz w:val="22"/>
          <w:szCs w:val="22"/>
          <w:lang w:val="en-GB"/>
        </w:rPr>
        <w:t>take the doctor</w:t>
      </w:r>
      <w:r w:rsidR="009710C5" w:rsidRPr="001773B3">
        <w:rPr>
          <w:rFonts w:cs="Arial"/>
          <w:sz w:val="22"/>
          <w:szCs w:val="22"/>
          <w:lang w:val="en-GB"/>
        </w:rPr>
        <w:t>al</w:t>
      </w:r>
      <w:r w:rsidRPr="001773B3">
        <w:rPr>
          <w:rFonts w:cs="Arial"/>
          <w:sz w:val="22"/>
          <w:szCs w:val="22"/>
          <w:lang w:val="en-GB"/>
        </w:rPr>
        <w:t xml:space="preserve"> degree in the new programme.</w:t>
      </w:r>
    </w:p>
    <w:p w14:paraId="5F0EA336" w14:textId="77777777" w:rsidR="00931E1A" w:rsidRPr="001773B3" w:rsidRDefault="00931E1A" w:rsidP="00931E1A">
      <w:pPr>
        <w:pStyle w:val="Odstavekseznama"/>
        <w:autoSpaceDE w:val="0"/>
        <w:autoSpaceDN w:val="0"/>
        <w:adjustRightInd w:val="0"/>
        <w:rPr>
          <w:rFonts w:cs="Arial"/>
          <w:sz w:val="22"/>
          <w:szCs w:val="22"/>
          <w:lang w:val="en-GB"/>
        </w:rPr>
      </w:pPr>
    </w:p>
    <w:p w14:paraId="3F25D3A8" w14:textId="1BC684AC" w:rsidR="00160257" w:rsidRPr="001773B3" w:rsidRDefault="00160257" w:rsidP="00160257">
      <w:pPr>
        <w:autoSpaceDE w:val="0"/>
        <w:autoSpaceDN w:val="0"/>
        <w:adjustRightInd w:val="0"/>
        <w:spacing w:after="0" w:line="240" w:lineRule="auto"/>
        <w:rPr>
          <w:rFonts w:eastAsia="Calibri" w:cs="Arial"/>
          <w:i/>
          <w:sz w:val="32"/>
          <w:szCs w:val="32"/>
          <w:lang w:val="en-GB"/>
        </w:rPr>
      </w:pPr>
      <w:r w:rsidRPr="001773B3">
        <w:rPr>
          <w:rFonts w:eastAsia="Calibri" w:cs="Arial"/>
          <w:i/>
          <w:sz w:val="32"/>
          <w:szCs w:val="32"/>
          <w:lang w:val="en-GB"/>
        </w:rPr>
        <w:t>Transfer between 3</w:t>
      </w:r>
      <w:r w:rsidR="009710C5" w:rsidRPr="001773B3">
        <w:rPr>
          <w:rFonts w:eastAsia="Calibri" w:cs="Arial"/>
          <w:i/>
          <w:sz w:val="32"/>
          <w:szCs w:val="32"/>
          <w:vertAlign w:val="superscript"/>
          <w:lang w:val="en-GB"/>
        </w:rPr>
        <w:t>rd</w:t>
      </w:r>
      <w:r w:rsidRPr="001773B3">
        <w:rPr>
          <w:rFonts w:eastAsia="Calibri" w:cs="Arial"/>
          <w:i/>
          <w:sz w:val="32"/>
          <w:szCs w:val="32"/>
          <w:lang w:val="en-GB"/>
        </w:rPr>
        <w:t xml:space="preserve"> level doctoral study programmes</w:t>
      </w:r>
    </w:p>
    <w:p w14:paraId="4F984886" w14:textId="77777777" w:rsidR="00931E1A" w:rsidRPr="001773B3" w:rsidRDefault="00931E1A" w:rsidP="00160257">
      <w:pPr>
        <w:autoSpaceDE w:val="0"/>
        <w:autoSpaceDN w:val="0"/>
        <w:adjustRightInd w:val="0"/>
        <w:spacing w:after="0" w:line="240" w:lineRule="auto"/>
        <w:rPr>
          <w:rFonts w:eastAsia="Calibri" w:cs="Arial"/>
          <w:lang w:val="en-GB"/>
        </w:rPr>
      </w:pPr>
    </w:p>
    <w:p w14:paraId="2935B6CA" w14:textId="77777777" w:rsidR="00160257" w:rsidRPr="001773B3" w:rsidRDefault="00160257" w:rsidP="00160257">
      <w:pPr>
        <w:autoSpaceDE w:val="0"/>
        <w:autoSpaceDN w:val="0"/>
        <w:adjustRightInd w:val="0"/>
        <w:spacing w:after="0" w:line="240" w:lineRule="auto"/>
        <w:rPr>
          <w:rFonts w:eastAsia="Calibri" w:cs="Arial"/>
          <w:lang w:val="en-GB"/>
        </w:rPr>
      </w:pPr>
      <w:r w:rsidRPr="001773B3">
        <w:rPr>
          <w:rFonts w:eastAsia="Calibri" w:cs="Arial"/>
          <w:lang w:val="en-GB"/>
        </w:rPr>
        <w:t>The students enrolled in the 3</w:t>
      </w:r>
      <w:r w:rsidRPr="001773B3">
        <w:rPr>
          <w:rFonts w:eastAsia="Calibri" w:cs="Arial"/>
          <w:vertAlign w:val="superscript"/>
          <w:lang w:val="en-GB"/>
        </w:rPr>
        <w:t>rd</w:t>
      </w:r>
      <w:r w:rsidRPr="001773B3">
        <w:rPr>
          <w:rFonts w:eastAsia="Calibri" w:cs="Arial"/>
          <w:lang w:val="en-GB"/>
        </w:rPr>
        <w:t xml:space="preserve"> level doctoral study programmes in the field of textile science, graphic and interactive communications, natural sciences and mathematics, design, technical, humanistic and social sciences who meet the conditions for enrolment in the doctoral programme will receive the list of additional obligations which shall be met in order to take </w:t>
      </w:r>
      <w:r w:rsidR="009710C5" w:rsidRPr="001773B3">
        <w:rPr>
          <w:rFonts w:eastAsia="Calibri" w:cs="Arial"/>
          <w:lang w:val="en-GB"/>
        </w:rPr>
        <w:t>their doctoral</w:t>
      </w:r>
      <w:r w:rsidRPr="001773B3">
        <w:rPr>
          <w:rFonts w:eastAsia="Calibri" w:cs="Arial"/>
          <w:lang w:val="en-GB"/>
        </w:rPr>
        <w:t xml:space="preserve"> degree in the new programme.</w:t>
      </w:r>
    </w:p>
    <w:p w14:paraId="2BA334D9" w14:textId="77777777" w:rsidR="00931E1A" w:rsidRPr="001773B3" w:rsidRDefault="00931E1A" w:rsidP="00160257">
      <w:pPr>
        <w:autoSpaceDE w:val="0"/>
        <w:autoSpaceDN w:val="0"/>
        <w:adjustRightInd w:val="0"/>
        <w:spacing w:after="0" w:line="240" w:lineRule="auto"/>
        <w:rPr>
          <w:rFonts w:eastAsia="Calibri" w:cs="Arial"/>
          <w:lang w:val="en-GB"/>
        </w:rPr>
      </w:pPr>
    </w:p>
    <w:p w14:paraId="0CB2264C" w14:textId="2F2F3E8D" w:rsidR="00160257" w:rsidRPr="001773B3" w:rsidRDefault="00160257" w:rsidP="00160257">
      <w:pPr>
        <w:autoSpaceDE w:val="0"/>
        <w:autoSpaceDN w:val="0"/>
        <w:adjustRightInd w:val="0"/>
        <w:spacing w:after="0" w:line="240" w:lineRule="auto"/>
        <w:rPr>
          <w:rFonts w:eastAsia="Calibri" w:cs="Arial"/>
          <w:i/>
          <w:sz w:val="32"/>
          <w:szCs w:val="32"/>
          <w:lang w:val="en-GB"/>
        </w:rPr>
      </w:pPr>
      <w:r w:rsidRPr="001773B3">
        <w:rPr>
          <w:rFonts w:eastAsia="Calibri" w:cs="Arial"/>
          <w:i/>
          <w:sz w:val="32"/>
          <w:szCs w:val="32"/>
          <w:lang w:val="en-GB"/>
        </w:rPr>
        <w:t xml:space="preserve">Transfer between post-graduate studies and </w:t>
      </w:r>
      <w:r w:rsidR="009710C5" w:rsidRPr="001773B3">
        <w:rPr>
          <w:rFonts w:eastAsia="Calibri" w:cs="Arial"/>
          <w:i/>
          <w:sz w:val="32"/>
          <w:szCs w:val="32"/>
          <w:lang w:val="en-GB"/>
        </w:rPr>
        <w:t>3</w:t>
      </w:r>
      <w:r w:rsidR="009710C5" w:rsidRPr="001773B3">
        <w:rPr>
          <w:rFonts w:eastAsia="Calibri" w:cs="Arial"/>
          <w:i/>
          <w:sz w:val="32"/>
          <w:szCs w:val="32"/>
          <w:vertAlign w:val="superscript"/>
          <w:lang w:val="en-GB"/>
        </w:rPr>
        <w:t>rd</w:t>
      </w:r>
      <w:r w:rsidRPr="001773B3">
        <w:rPr>
          <w:rFonts w:eastAsia="Calibri" w:cs="Arial"/>
          <w:i/>
          <w:sz w:val="32"/>
          <w:szCs w:val="32"/>
          <w:lang w:val="en-GB"/>
        </w:rPr>
        <w:t xml:space="preserve"> level doctoral study programme</w:t>
      </w:r>
      <w:r w:rsidR="009710C5" w:rsidRPr="001773B3">
        <w:rPr>
          <w:rFonts w:eastAsia="Calibri" w:cs="Arial"/>
          <w:i/>
          <w:sz w:val="32"/>
          <w:szCs w:val="32"/>
          <w:lang w:val="en-GB"/>
        </w:rPr>
        <w:t xml:space="preserve"> </w:t>
      </w:r>
      <w:r w:rsidRPr="001773B3">
        <w:rPr>
          <w:rFonts w:eastAsia="Calibri" w:cs="Arial"/>
          <w:i/>
          <w:sz w:val="32"/>
          <w:szCs w:val="32"/>
          <w:lang w:val="en-GB"/>
        </w:rPr>
        <w:t>prior to the introduction of the Bologna Declaration</w:t>
      </w:r>
    </w:p>
    <w:p w14:paraId="2973ECF4" w14:textId="77777777" w:rsidR="00160257" w:rsidRPr="001773B3" w:rsidRDefault="00160257" w:rsidP="00160257">
      <w:pPr>
        <w:autoSpaceDE w:val="0"/>
        <w:autoSpaceDN w:val="0"/>
        <w:adjustRightInd w:val="0"/>
        <w:spacing w:after="0" w:line="240" w:lineRule="auto"/>
        <w:rPr>
          <w:rFonts w:eastAsia="Calibri" w:cs="Arial"/>
          <w:lang w:val="en-GB"/>
        </w:rPr>
      </w:pPr>
    </w:p>
    <w:p w14:paraId="5F562115" w14:textId="77777777" w:rsidR="00160257" w:rsidRPr="001773B3" w:rsidRDefault="00160257" w:rsidP="00160257">
      <w:pPr>
        <w:autoSpaceDE w:val="0"/>
        <w:autoSpaceDN w:val="0"/>
        <w:adjustRightInd w:val="0"/>
        <w:spacing w:after="0" w:line="240" w:lineRule="auto"/>
        <w:rPr>
          <w:rFonts w:eastAsia="Calibri" w:cs="Arial"/>
          <w:lang w:val="en-GB"/>
        </w:rPr>
      </w:pPr>
      <w:r w:rsidRPr="001773B3">
        <w:rPr>
          <w:rFonts w:eastAsia="Calibri" w:cs="Arial"/>
          <w:lang w:val="en-GB"/>
        </w:rPr>
        <w:t>The students in the post-graduate study programme at the NTF OT</w:t>
      </w:r>
      <w:r w:rsidR="009710C5" w:rsidRPr="001773B3">
        <w:rPr>
          <w:rFonts w:eastAsia="Calibri" w:cs="Arial"/>
          <w:lang w:val="en-GB"/>
        </w:rPr>
        <w:t>GO</w:t>
      </w:r>
      <w:r w:rsidRPr="001773B3">
        <w:rPr>
          <w:rFonts w:eastAsia="Calibri" w:cs="Arial"/>
          <w:lang w:val="en-GB"/>
        </w:rPr>
        <w:t xml:space="preserve"> (Faculty of Natural</w:t>
      </w:r>
    </w:p>
    <w:p w14:paraId="064017AC" w14:textId="77777777" w:rsidR="00160257" w:rsidRPr="001773B3" w:rsidRDefault="00160257" w:rsidP="00160257">
      <w:pPr>
        <w:autoSpaceDE w:val="0"/>
        <w:autoSpaceDN w:val="0"/>
        <w:adjustRightInd w:val="0"/>
        <w:spacing w:after="0" w:line="240" w:lineRule="auto"/>
        <w:rPr>
          <w:rFonts w:eastAsia="Calibri" w:cs="Arial"/>
          <w:lang w:val="en-GB"/>
        </w:rPr>
      </w:pPr>
      <w:r w:rsidRPr="001773B3">
        <w:rPr>
          <w:rFonts w:eastAsia="Calibri" w:cs="Arial"/>
          <w:lang w:val="en-GB"/>
        </w:rPr>
        <w:t>Sciences and Engineering, Department of Textiles</w:t>
      </w:r>
      <w:r w:rsidR="009710C5" w:rsidRPr="001773B3">
        <w:rPr>
          <w:rFonts w:eastAsia="Calibri" w:cs="Arial"/>
          <w:lang w:val="en-GB"/>
        </w:rPr>
        <w:t>, Graphic Arts and Design</w:t>
      </w:r>
      <w:r w:rsidRPr="001773B3">
        <w:rPr>
          <w:rFonts w:eastAsia="Calibri" w:cs="Arial"/>
          <w:lang w:val="en-GB"/>
        </w:rPr>
        <w:t>) and the relative post-graduate study</w:t>
      </w:r>
      <w:r w:rsidR="009710C5" w:rsidRPr="001773B3">
        <w:rPr>
          <w:rFonts w:eastAsia="Calibri" w:cs="Arial"/>
          <w:lang w:val="en-GB"/>
        </w:rPr>
        <w:t xml:space="preserve"> </w:t>
      </w:r>
      <w:r w:rsidRPr="001773B3">
        <w:rPr>
          <w:rFonts w:eastAsia="Calibri" w:cs="Arial"/>
          <w:lang w:val="en-GB"/>
        </w:rPr>
        <w:t>programmes (in the field of textile science, graphic and interactive communications, natural</w:t>
      </w:r>
      <w:r w:rsidR="00BC1457" w:rsidRPr="001773B3">
        <w:rPr>
          <w:rFonts w:eastAsia="Calibri" w:cs="Arial"/>
          <w:lang w:val="en-GB"/>
        </w:rPr>
        <w:t xml:space="preserve"> </w:t>
      </w:r>
      <w:r w:rsidRPr="001773B3">
        <w:rPr>
          <w:rFonts w:eastAsia="Calibri" w:cs="Arial"/>
          <w:lang w:val="en-GB"/>
        </w:rPr>
        <w:t>sciences and mathematics, design, technical, humanisti</w:t>
      </w:r>
      <w:r w:rsidR="00BC1457" w:rsidRPr="001773B3">
        <w:rPr>
          <w:rFonts w:eastAsia="Calibri" w:cs="Arial"/>
          <w:lang w:val="en-GB"/>
        </w:rPr>
        <w:t xml:space="preserve">c and social sciences) who were </w:t>
      </w:r>
      <w:r w:rsidRPr="001773B3">
        <w:rPr>
          <w:rFonts w:eastAsia="Calibri" w:cs="Arial"/>
          <w:lang w:val="en-GB"/>
        </w:rPr>
        <w:t>accredited prior to the enforcement of the Higher Education Act Amendment will receiv</w:t>
      </w:r>
      <w:r w:rsidR="00BC1457" w:rsidRPr="001773B3">
        <w:rPr>
          <w:rFonts w:eastAsia="Calibri" w:cs="Arial"/>
          <w:lang w:val="en-GB"/>
        </w:rPr>
        <w:t xml:space="preserve">e the </w:t>
      </w:r>
      <w:r w:rsidRPr="001773B3">
        <w:rPr>
          <w:rFonts w:eastAsia="Calibri" w:cs="Arial"/>
          <w:lang w:val="en-GB"/>
        </w:rPr>
        <w:t xml:space="preserve">list of additional obligations which shall be completed in order to be able to take </w:t>
      </w:r>
      <w:r w:rsidR="00BC1457" w:rsidRPr="001773B3">
        <w:rPr>
          <w:rFonts w:eastAsia="Calibri" w:cs="Arial"/>
          <w:lang w:val="en-GB"/>
        </w:rPr>
        <w:t>their doctoral</w:t>
      </w:r>
      <w:r w:rsidRPr="001773B3">
        <w:rPr>
          <w:rFonts w:eastAsia="Calibri" w:cs="Arial"/>
          <w:lang w:val="en-GB"/>
        </w:rPr>
        <w:t xml:space="preserve"> degree in the new study programme.</w:t>
      </w:r>
    </w:p>
    <w:p w14:paraId="63D8CA52" w14:textId="77777777" w:rsidR="00160257" w:rsidRPr="001773B3" w:rsidRDefault="00BC1457" w:rsidP="00160257">
      <w:pPr>
        <w:autoSpaceDE w:val="0"/>
        <w:autoSpaceDN w:val="0"/>
        <w:adjustRightInd w:val="0"/>
        <w:spacing w:after="0" w:line="240" w:lineRule="auto"/>
        <w:rPr>
          <w:rFonts w:eastAsia="Calibri" w:cs="Arial"/>
          <w:lang w:val="en-GB"/>
        </w:rPr>
      </w:pPr>
      <w:r w:rsidRPr="001773B3">
        <w:rPr>
          <w:rFonts w:eastAsia="Calibri" w:cs="Arial"/>
          <w:lang w:val="en-GB"/>
        </w:rPr>
        <w:t>The d</w:t>
      </w:r>
      <w:r w:rsidR="00160257" w:rsidRPr="001773B3">
        <w:rPr>
          <w:rFonts w:eastAsia="Calibri" w:cs="Arial"/>
          <w:lang w:val="en-GB"/>
        </w:rPr>
        <w:t>ecisions about transfers between the programmes shall be made by the Studies</w:t>
      </w:r>
      <w:r w:rsidRPr="001773B3">
        <w:rPr>
          <w:rFonts w:eastAsia="Calibri" w:cs="Arial"/>
          <w:lang w:val="en-GB"/>
        </w:rPr>
        <w:t xml:space="preserve"> </w:t>
      </w:r>
      <w:r w:rsidR="00160257" w:rsidRPr="001773B3">
        <w:rPr>
          <w:rFonts w:eastAsia="Calibri" w:cs="Arial"/>
          <w:lang w:val="en-GB"/>
        </w:rPr>
        <w:t>Commission of the Faculty of Natural Sciences and Engineering in accordance with the</w:t>
      </w:r>
      <w:r w:rsidRPr="001773B3">
        <w:rPr>
          <w:rFonts w:eastAsia="Calibri" w:cs="Arial"/>
          <w:lang w:val="en-GB"/>
        </w:rPr>
        <w:t xml:space="preserve"> </w:t>
      </w:r>
      <w:r w:rsidR="00160257" w:rsidRPr="001773B3">
        <w:rPr>
          <w:rFonts w:eastAsia="Calibri" w:cs="Arial"/>
          <w:lang w:val="en-GB"/>
        </w:rPr>
        <w:t>Statute of the University of Ljubljana, the Criteria for Transfer between Study Programmes</w:t>
      </w:r>
      <w:r w:rsidRPr="001773B3">
        <w:rPr>
          <w:rFonts w:eastAsia="Calibri" w:cs="Arial"/>
          <w:lang w:val="en-GB"/>
        </w:rPr>
        <w:t xml:space="preserve"> </w:t>
      </w:r>
      <w:r w:rsidR="00160257" w:rsidRPr="001773B3">
        <w:rPr>
          <w:rFonts w:eastAsia="Calibri" w:cs="Arial"/>
          <w:lang w:val="en-GB"/>
        </w:rPr>
        <w:t>and other regulations.</w:t>
      </w:r>
    </w:p>
    <w:p w14:paraId="0ED68568" w14:textId="77777777" w:rsidR="00160257" w:rsidRPr="001773B3" w:rsidRDefault="00160257" w:rsidP="0041599F">
      <w:pPr>
        <w:autoSpaceDE w:val="0"/>
        <w:autoSpaceDN w:val="0"/>
        <w:adjustRightInd w:val="0"/>
        <w:spacing w:after="0" w:line="240" w:lineRule="auto"/>
        <w:rPr>
          <w:rFonts w:eastAsia="Calibri" w:cs="Arial"/>
          <w:bCs/>
          <w:sz w:val="40"/>
          <w:szCs w:val="40"/>
          <w:lang w:val="en-GB"/>
        </w:rPr>
      </w:pPr>
    </w:p>
    <w:p w14:paraId="7F531E55" w14:textId="77777777" w:rsidR="0041599F" w:rsidRPr="001773B3" w:rsidRDefault="0041599F" w:rsidP="0041599F">
      <w:pPr>
        <w:autoSpaceDE w:val="0"/>
        <w:autoSpaceDN w:val="0"/>
        <w:adjustRightInd w:val="0"/>
        <w:spacing w:after="0" w:line="240" w:lineRule="auto"/>
        <w:rPr>
          <w:rFonts w:eastAsia="Calibri" w:cs="Arial"/>
          <w:bCs/>
          <w:sz w:val="40"/>
          <w:szCs w:val="40"/>
          <w:lang w:val="en-GB"/>
        </w:rPr>
      </w:pPr>
      <w:r w:rsidRPr="001773B3">
        <w:rPr>
          <w:rFonts w:eastAsia="Calibri" w:cs="Arial"/>
          <w:bCs/>
          <w:sz w:val="40"/>
          <w:szCs w:val="40"/>
          <w:lang w:val="en-GB"/>
        </w:rPr>
        <w:t xml:space="preserve">Conditions for </w:t>
      </w:r>
      <w:r w:rsidR="008367BA" w:rsidRPr="001773B3">
        <w:rPr>
          <w:rFonts w:eastAsia="Calibri" w:cs="Arial"/>
          <w:bCs/>
          <w:sz w:val="40"/>
          <w:szCs w:val="40"/>
          <w:lang w:val="en-GB"/>
        </w:rPr>
        <w:t xml:space="preserve">study </w:t>
      </w:r>
      <w:r w:rsidRPr="001773B3">
        <w:rPr>
          <w:rFonts w:eastAsia="Calibri" w:cs="Arial"/>
          <w:bCs/>
          <w:sz w:val="40"/>
          <w:szCs w:val="40"/>
          <w:lang w:val="en-GB"/>
        </w:rPr>
        <w:t xml:space="preserve">completion </w:t>
      </w:r>
    </w:p>
    <w:p w14:paraId="32BFA482" w14:textId="77777777" w:rsidR="0041599F" w:rsidRPr="001773B3" w:rsidRDefault="0041599F" w:rsidP="0041599F">
      <w:pPr>
        <w:autoSpaceDE w:val="0"/>
        <w:autoSpaceDN w:val="0"/>
        <w:adjustRightInd w:val="0"/>
        <w:spacing w:after="0" w:line="240" w:lineRule="auto"/>
        <w:rPr>
          <w:rFonts w:eastAsia="Calibri" w:cs="Arial"/>
          <w:lang w:val="en-GB"/>
        </w:rPr>
      </w:pPr>
    </w:p>
    <w:p w14:paraId="4594F3D8" w14:textId="0EAFBDB4" w:rsidR="002B2957" w:rsidRDefault="00447677" w:rsidP="0041599F">
      <w:pPr>
        <w:autoSpaceDE w:val="0"/>
        <w:autoSpaceDN w:val="0"/>
        <w:adjustRightInd w:val="0"/>
        <w:spacing w:after="0" w:line="240" w:lineRule="auto"/>
        <w:rPr>
          <w:rFonts w:eastAsia="Calibri" w:cs="Arial"/>
          <w:lang w:val="en-GB"/>
        </w:rPr>
      </w:pPr>
      <w:r w:rsidRPr="001773B3">
        <w:rPr>
          <w:rFonts w:eastAsia="Calibri" w:cs="Arial"/>
          <w:lang w:val="en-GB"/>
        </w:rPr>
        <w:t>S</w:t>
      </w:r>
      <w:r w:rsidR="0041599F" w:rsidRPr="001773B3">
        <w:rPr>
          <w:rFonts w:eastAsia="Calibri" w:cs="Arial"/>
          <w:lang w:val="en-GB"/>
        </w:rPr>
        <w:t>tudent</w:t>
      </w:r>
      <w:r w:rsidRPr="001773B3">
        <w:rPr>
          <w:rFonts w:eastAsia="Calibri" w:cs="Arial"/>
          <w:lang w:val="en-GB"/>
        </w:rPr>
        <w:t>s</w:t>
      </w:r>
      <w:r w:rsidR="0041599F" w:rsidRPr="001773B3">
        <w:rPr>
          <w:rFonts w:eastAsia="Calibri" w:cs="Arial"/>
          <w:lang w:val="en-GB"/>
        </w:rPr>
        <w:t xml:space="preserve"> can complete the study and obtain the scientific title doctor of science if</w:t>
      </w:r>
      <w:r w:rsidR="00494995" w:rsidRPr="001773B3">
        <w:rPr>
          <w:rFonts w:eastAsia="Calibri" w:cs="Arial"/>
          <w:lang w:val="en-GB"/>
        </w:rPr>
        <w:t xml:space="preserve"> </w:t>
      </w:r>
      <w:r w:rsidRPr="001773B3">
        <w:rPr>
          <w:rFonts w:eastAsia="Calibri" w:cs="Arial"/>
          <w:lang w:val="en-GB"/>
        </w:rPr>
        <w:t>they have</w:t>
      </w:r>
      <w:r w:rsidR="0041599F" w:rsidRPr="001773B3">
        <w:rPr>
          <w:rFonts w:eastAsia="Calibri" w:cs="Arial"/>
          <w:lang w:val="en-GB"/>
        </w:rPr>
        <w:t xml:space="preserve"> successfully met all obligations set down in the programme and </w:t>
      </w:r>
      <w:r w:rsidRPr="001773B3">
        <w:rPr>
          <w:rFonts w:eastAsia="Calibri" w:cs="Arial"/>
          <w:lang w:val="en-GB"/>
        </w:rPr>
        <w:t>have</w:t>
      </w:r>
      <w:r w:rsidR="0041599F" w:rsidRPr="001773B3">
        <w:rPr>
          <w:rFonts w:eastAsia="Calibri" w:cs="Arial"/>
          <w:lang w:val="en-GB"/>
        </w:rPr>
        <w:t xml:space="preserve"> successfully</w:t>
      </w:r>
      <w:r w:rsidR="00494995" w:rsidRPr="001773B3">
        <w:rPr>
          <w:rFonts w:eastAsia="Calibri" w:cs="Arial"/>
          <w:lang w:val="en-GB"/>
        </w:rPr>
        <w:t xml:space="preserve"> </w:t>
      </w:r>
      <w:r w:rsidR="0041599F" w:rsidRPr="001773B3">
        <w:rPr>
          <w:rFonts w:eastAsia="Calibri" w:cs="Arial"/>
          <w:lang w:val="en-GB"/>
        </w:rPr>
        <w:t xml:space="preserve">defended </w:t>
      </w:r>
      <w:r w:rsidRPr="001773B3">
        <w:rPr>
          <w:rFonts w:eastAsia="Calibri" w:cs="Arial"/>
          <w:lang w:val="en-GB"/>
        </w:rPr>
        <w:t>their doctoral these</w:t>
      </w:r>
      <w:r w:rsidR="0041599F" w:rsidRPr="001773B3">
        <w:rPr>
          <w:rFonts w:eastAsia="Calibri" w:cs="Arial"/>
          <w:lang w:val="en-GB"/>
        </w:rPr>
        <w:t>s. The student</w:t>
      </w:r>
      <w:r w:rsidRPr="001773B3">
        <w:rPr>
          <w:rFonts w:eastAsia="Calibri" w:cs="Arial"/>
          <w:lang w:val="en-GB"/>
        </w:rPr>
        <w:t>s</w:t>
      </w:r>
      <w:r w:rsidR="0041599F" w:rsidRPr="001773B3">
        <w:rPr>
          <w:rFonts w:eastAsia="Calibri" w:cs="Arial"/>
          <w:lang w:val="en-GB"/>
        </w:rPr>
        <w:t xml:space="preserve"> must publish a minimum of one scientific paper</w:t>
      </w:r>
      <w:r w:rsidR="00494995" w:rsidRPr="001773B3">
        <w:rPr>
          <w:rFonts w:eastAsia="Calibri" w:cs="Arial"/>
          <w:lang w:val="en-GB"/>
        </w:rPr>
        <w:t xml:space="preserve"> </w:t>
      </w:r>
      <w:r w:rsidR="0041599F" w:rsidRPr="001773B3">
        <w:rPr>
          <w:rFonts w:eastAsia="Calibri" w:cs="Arial"/>
          <w:lang w:val="en-GB"/>
        </w:rPr>
        <w:t xml:space="preserve">dealing with the </w:t>
      </w:r>
      <w:r w:rsidR="009F260A" w:rsidRPr="001773B3">
        <w:rPr>
          <w:rFonts w:eastAsia="Calibri" w:cs="Arial"/>
          <w:lang w:val="en-GB"/>
        </w:rPr>
        <w:t>course</w:t>
      </w:r>
      <w:r w:rsidR="0041599F" w:rsidRPr="001773B3">
        <w:rPr>
          <w:rFonts w:eastAsia="Calibri" w:cs="Arial"/>
          <w:lang w:val="en-GB"/>
        </w:rPr>
        <w:t xml:space="preserve">-matter of </w:t>
      </w:r>
      <w:r w:rsidRPr="001773B3">
        <w:rPr>
          <w:rFonts w:eastAsia="Calibri" w:cs="Arial"/>
          <w:lang w:val="en-GB"/>
        </w:rPr>
        <w:t>their doctoral these</w:t>
      </w:r>
      <w:r w:rsidR="0041599F" w:rsidRPr="001773B3">
        <w:rPr>
          <w:rFonts w:eastAsia="Calibri" w:cs="Arial"/>
          <w:lang w:val="en-GB"/>
        </w:rPr>
        <w:t>s, which is SCI, SSCI or A&amp;HCI</w:t>
      </w:r>
      <w:r w:rsidR="00494995" w:rsidRPr="001773B3">
        <w:rPr>
          <w:rFonts w:eastAsia="Calibri" w:cs="Arial"/>
          <w:lang w:val="en-GB"/>
        </w:rPr>
        <w:t xml:space="preserve"> </w:t>
      </w:r>
      <w:r w:rsidR="0041599F" w:rsidRPr="001773B3">
        <w:rPr>
          <w:rFonts w:eastAsia="Calibri" w:cs="Arial"/>
          <w:lang w:val="en-GB"/>
        </w:rPr>
        <w:t xml:space="preserve">indexed. The author must be the first author of the paper. The paper must be </w:t>
      </w:r>
      <w:r w:rsidR="002B2957">
        <w:rPr>
          <w:rFonts w:eastAsia="Calibri" w:cs="Arial"/>
          <w:lang w:val="en-GB"/>
        </w:rPr>
        <w:t>accepted</w:t>
      </w:r>
      <w:r w:rsidR="0041599F" w:rsidRPr="001773B3">
        <w:rPr>
          <w:rFonts w:eastAsia="Calibri" w:cs="Arial"/>
          <w:lang w:val="en-GB"/>
        </w:rPr>
        <w:t xml:space="preserve"> for</w:t>
      </w:r>
      <w:r w:rsidR="00494995" w:rsidRPr="001773B3">
        <w:rPr>
          <w:rFonts w:eastAsia="Calibri" w:cs="Arial"/>
          <w:lang w:val="en-GB"/>
        </w:rPr>
        <w:t xml:space="preserve"> </w:t>
      </w:r>
      <w:r w:rsidR="0041599F" w:rsidRPr="001773B3">
        <w:rPr>
          <w:rFonts w:eastAsia="Calibri" w:cs="Arial"/>
          <w:lang w:val="en-GB"/>
        </w:rPr>
        <w:t>publication prior</w:t>
      </w:r>
      <w:r w:rsidR="002B2957" w:rsidRPr="002B2957">
        <w:t xml:space="preserve"> </w:t>
      </w:r>
      <w:r w:rsidR="002B2957" w:rsidRPr="002B2957">
        <w:rPr>
          <w:rFonts w:eastAsia="Calibri" w:cs="Arial"/>
          <w:lang w:val="en-GB"/>
        </w:rPr>
        <w:t>submitting a doctoral dissertation for evaluation.</w:t>
      </w:r>
    </w:p>
    <w:p w14:paraId="7D8AC6B7" w14:textId="3AD73D3F" w:rsidR="00931E1A" w:rsidRDefault="00931E1A" w:rsidP="00931E1A">
      <w:pPr>
        <w:spacing w:after="0" w:line="240" w:lineRule="auto"/>
        <w:rPr>
          <w:rFonts w:eastAsia="Times New Roman" w:cs="Times New Roman"/>
          <w:bCs/>
          <w:lang w:val="en-GB" w:eastAsia="sl-SI"/>
        </w:rPr>
      </w:pPr>
    </w:p>
    <w:p w14:paraId="6E5576CC" w14:textId="77777777" w:rsidR="002B2957" w:rsidRPr="001773B3" w:rsidRDefault="002B2957" w:rsidP="00931E1A">
      <w:pPr>
        <w:spacing w:after="0" w:line="240" w:lineRule="auto"/>
        <w:rPr>
          <w:rFonts w:eastAsia="Times New Roman" w:cs="Times New Roman"/>
          <w:bCs/>
          <w:lang w:val="en-GB" w:eastAsia="sl-SI"/>
        </w:rPr>
      </w:pPr>
    </w:p>
    <w:p w14:paraId="0CD99ACC" w14:textId="77777777" w:rsidR="00494995" w:rsidRPr="001773B3" w:rsidRDefault="00494995" w:rsidP="00494995">
      <w:pPr>
        <w:autoSpaceDE w:val="0"/>
        <w:autoSpaceDN w:val="0"/>
        <w:adjustRightInd w:val="0"/>
        <w:spacing w:after="0" w:line="240" w:lineRule="auto"/>
        <w:rPr>
          <w:rFonts w:eastAsia="Calibri" w:cs="Arial"/>
          <w:bCs/>
          <w:sz w:val="40"/>
          <w:szCs w:val="40"/>
          <w:lang w:val="en-GB"/>
        </w:rPr>
      </w:pPr>
      <w:r w:rsidRPr="001773B3">
        <w:rPr>
          <w:rFonts w:eastAsia="Calibri" w:cs="Arial"/>
          <w:bCs/>
          <w:sz w:val="40"/>
          <w:szCs w:val="40"/>
          <w:lang w:val="en-GB"/>
        </w:rPr>
        <w:t>Employment possibilities</w:t>
      </w:r>
    </w:p>
    <w:p w14:paraId="13144214" w14:textId="77777777" w:rsidR="00494995" w:rsidRPr="001773B3" w:rsidRDefault="00494995" w:rsidP="00494995">
      <w:pPr>
        <w:autoSpaceDE w:val="0"/>
        <w:autoSpaceDN w:val="0"/>
        <w:adjustRightInd w:val="0"/>
        <w:spacing w:after="0" w:line="240" w:lineRule="auto"/>
        <w:rPr>
          <w:rFonts w:eastAsia="Calibri" w:cs="Arial"/>
          <w:lang w:val="en-GB"/>
        </w:rPr>
      </w:pPr>
    </w:p>
    <w:p w14:paraId="0B37B510" w14:textId="77777777" w:rsidR="00494995" w:rsidRPr="001773B3" w:rsidRDefault="00494995" w:rsidP="00494995">
      <w:pPr>
        <w:autoSpaceDE w:val="0"/>
        <w:autoSpaceDN w:val="0"/>
        <w:adjustRightInd w:val="0"/>
        <w:spacing w:after="0" w:line="240" w:lineRule="auto"/>
        <w:rPr>
          <w:rFonts w:eastAsia="Calibri" w:cs="Arial"/>
          <w:lang w:val="en-GB"/>
        </w:rPr>
      </w:pPr>
      <w:r w:rsidRPr="001773B3">
        <w:rPr>
          <w:rFonts w:eastAsia="Calibri" w:cs="Arial"/>
          <w:lang w:val="en-GB"/>
        </w:rPr>
        <w:t xml:space="preserve">The possibilities of employment of the students who have completed the doctoral study programme </w:t>
      </w:r>
      <w:r w:rsidRPr="001773B3">
        <w:rPr>
          <w:rFonts w:eastAsia="Calibri" w:cs="Arial"/>
          <w:iCs/>
          <w:lang w:val="en-GB"/>
        </w:rPr>
        <w:t>Textile</w:t>
      </w:r>
      <w:r w:rsidR="004C6147" w:rsidRPr="001773B3">
        <w:rPr>
          <w:rFonts w:eastAsia="Calibri" w:cs="Arial"/>
          <w:iCs/>
          <w:lang w:val="en-GB"/>
        </w:rPr>
        <w:t xml:space="preserve"> Engineering</w:t>
      </w:r>
      <w:r w:rsidRPr="001773B3">
        <w:rPr>
          <w:rFonts w:eastAsia="Calibri" w:cs="Arial"/>
          <w:iCs/>
          <w:lang w:val="en-GB"/>
        </w:rPr>
        <w:t xml:space="preserve">, </w:t>
      </w:r>
      <w:r w:rsidR="00442B60" w:rsidRPr="001773B3">
        <w:rPr>
          <w:rFonts w:eastAsia="Calibri" w:cs="Arial"/>
          <w:iCs/>
          <w:lang w:val="en-GB"/>
        </w:rPr>
        <w:t xml:space="preserve">Graphic </w:t>
      </w:r>
      <w:r w:rsidR="00B27BD8" w:rsidRPr="001773B3">
        <w:rPr>
          <w:rFonts w:eastAsia="Calibri" w:cs="Arial"/>
          <w:iCs/>
          <w:lang w:val="en-GB"/>
        </w:rPr>
        <w:t>C</w:t>
      </w:r>
      <w:r w:rsidR="00442B60" w:rsidRPr="001773B3">
        <w:rPr>
          <w:rFonts w:eastAsia="Calibri" w:cs="Arial"/>
          <w:iCs/>
          <w:lang w:val="en-GB"/>
        </w:rPr>
        <w:t>ommunication</w:t>
      </w:r>
      <w:r w:rsidRPr="001773B3">
        <w:rPr>
          <w:rFonts w:eastAsia="Calibri" w:cs="Arial"/>
          <w:iCs/>
          <w:lang w:val="en-GB"/>
        </w:rPr>
        <w:t xml:space="preserve"> and Textile Design </w:t>
      </w:r>
      <w:r w:rsidRPr="001773B3">
        <w:rPr>
          <w:rFonts w:eastAsia="Calibri" w:cs="Arial"/>
          <w:lang w:val="en-GB"/>
        </w:rPr>
        <w:t>are diverse. Future doctors of science will be able to work in a pedagogic and research area at universities and research institutes, in textile, clothing, graphic, media and paper processing companies, publishing houses, advertising agencies and media companies, and even in the state administration, which employs experts and researches with the highest education.</w:t>
      </w:r>
    </w:p>
    <w:p w14:paraId="055297F3" w14:textId="158BE64B" w:rsidR="00462063" w:rsidRPr="001773B3" w:rsidRDefault="00371B2D" w:rsidP="00462063">
      <w:pPr>
        <w:autoSpaceDE w:val="0"/>
        <w:autoSpaceDN w:val="0"/>
        <w:adjustRightInd w:val="0"/>
        <w:spacing w:after="0" w:line="240" w:lineRule="auto"/>
        <w:rPr>
          <w:rFonts w:eastAsia="Calibri" w:cs="Arial"/>
          <w:bCs/>
          <w:sz w:val="40"/>
          <w:szCs w:val="40"/>
          <w:lang w:val="en-GB"/>
        </w:rPr>
      </w:pPr>
      <w:r w:rsidRPr="001773B3">
        <w:rPr>
          <w:rFonts w:eastAsia="Calibri" w:cs="Arial"/>
          <w:bCs/>
          <w:sz w:val="40"/>
          <w:szCs w:val="40"/>
          <w:lang w:val="en-GB"/>
        </w:rPr>
        <w:lastRenderedPageBreak/>
        <w:t>S</w:t>
      </w:r>
      <w:r w:rsidR="00D912DC" w:rsidRPr="001773B3">
        <w:rPr>
          <w:rFonts w:eastAsia="Calibri" w:cs="Arial"/>
          <w:bCs/>
          <w:sz w:val="40"/>
          <w:szCs w:val="40"/>
          <w:lang w:val="en-GB"/>
        </w:rPr>
        <w:t>h</w:t>
      </w:r>
      <w:r w:rsidRPr="001773B3">
        <w:rPr>
          <w:rFonts w:eastAsia="Calibri" w:cs="Arial"/>
          <w:bCs/>
          <w:sz w:val="40"/>
          <w:szCs w:val="40"/>
          <w:lang w:val="en-GB"/>
        </w:rPr>
        <w:t>ort p</w:t>
      </w:r>
      <w:r w:rsidR="00490D11" w:rsidRPr="001773B3">
        <w:rPr>
          <w:rFonts w:eastAsia="Calibri" w:cs="Arial"/>
          <w:bCs/>
          <w:sz w:val="40"/>
          <w:szCs w:val="40"/>
          <w:lang w:val="en-GB"/>
        </w:rPr>
        <w:t xml:space="preserve">resentation of </w:t>
      </w:r>
      <w:r w:rsidR="00421D50" w:rsidRPr="001773B3">
        <w:rPr>
          <w:rFonts w:eastAsia="Calibri" w:cs="Arial"/>
          <w:bCs/>
          <w:sz w:val="40"/>
          <w:szCs w:val="40"/>
          <w:lang w:val="en-GB"/>
        </w:rPr>
        <w:t>courses</w:t>
      </w:r>
      <w:r w:rsidRPr="001773B3">
        <w:rPr>
          <w:rFonts w:eastAsia="Calibri" w:cs="Arial"/>
          <w:bCs/>
          <w:sz w:val="40"/>
          <w:szCs w:val="40"/>
          <w:lang w:val="en-GB"/>
        </w:rPr>
        <w:t xml:space="preserve"> </w:t>
      </w:r>
    </w:p>
    <w:p w14:paraId="4C9BF575" w14:textId="77777777" w:rsidR="00490D11" w:rsidRPr="001773B3" w:rsidRDefault="00490D11" w:rsidP="00462063">
      <w:pPr>
        <w:autoSpaceDE w:val="0"/>
        <w:autoSpaceDN w:val="0"/>
        <w:adjustRightInd w:val="0"/>
        <w:spacing w:after="0" w:line="240" w:lineRule="auto"/>
        <w:rPr>
          <w:rFonts w:eastAsia="Calibri" w:cs="Arial"/>
          <w:lang w:val="en-GB"/>
        </w:rPr>
      </w:pPr>
    </w:p>
    <w:p w14:paraId="16245B7A" w14:textId="77777777" w:rsidR="00195CDE" w:rsidRPr="001773B3" w:rsidRDefault="00371B2D" w:rsidP="00490D11">
      <w:pPr>
        <w:autoSpaceDE w:val="0"/>
        <w:autoSpaceDN w:val="0"/>
        <w:adjustRightInd w:val="0"/>
        <w:spacing w:after="0" w:line="240" w:lineRule="auto"/>
        <w:rPr>
          <w:rFonts w:cs="Arial"/>
          <w:i/>
          <w:sz w:val="32"/>
          <w:szCs w:val="32"/>
          <w:lang w:val="en-GB"/>
        </w:rPr>
      </w:pPr>
      <w:r w:rsidRPr="001773B3">
        <w:rPr>
          <w:rFonts w:ascii="Calibri" w:eastAsia="Calibri" w:hAnsi="Calibri" w:cs="Arial"/>
          <w:bCs/>
          <w:i/>
          <w:sz w:val="32"/>
          <w:szCs w:val="32"/>
          <w:lang w:val="en-GB"/>
        </w:rPr>
        <w:t>Short presentation</w:t>
      </w:r>
      <w:r w:rsidR="00490D11" w:rsidRPr="001773B3">
        <w:rPr>
          <w:rFonts w:ascii="Calibri" w:eastAsia="Calibri" w:hAnsi="Calibri" w:cs="Arial"/>
          <w:bCs/>
          <w:i/>
          <w:sz w:val="32"/>
          <w:szCs w:val="32"/>
          <w:lang w:val="en-GB"/>
        </w:rPr>
        <w:t xml:space="preserve"> of basic </w:t>
      </w:r>
      <w:r w:rsidR="00421D50" w:rsidRPr="001773B3">
        <w:rPr>
          <w:rFonts w:cs="Arial"/>
          <w:i/>
          <w:sz w:val="32"/>
          <w:szCs w:val="32"/>
          <w:lang w:val="en-GB"/>
        </w:rPr>
        <w:t>courses</w:t>
      </w:r>
    </w:p>
    <w:p w14:paraId="0BD62639" w14:textId="77777777" w:rsidR="00490D11" w:rsidRPr="001773B3" w:rsidRDefault="00490D11" w:rsidP="005D4B96">
      <w:pPr>
        <w:spacing w:after="0" w:line="240" w:lineRule="auto"/>
        <w:rPr>
          <w:rFonts w:cs="Arial"/>
          <w:lang w:val="en-GB"/>
        </w:rPr>
      </w:pPr>
    </w:p>
    <w:p w14:paraId="31851673"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T-S-1 MECHANICS – SELECTED TOPICS: 10 ECTS</w:t>
      </w:r>
    </w:p>
    <w:p w14:paraId="59BB070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Igor </w:t>
      </w:r>
      <w:proofErr w:type="spellStart"/>
      <w:r w:rsidRPr="001773B3">
        <w:rPr>
          <w:rFonts w:ascii="Calibri" w:eastAsia="Calibri" w:hAnsi="Calibri" w:cs="Arial"/>
          <w:lang w:val="en-GB"/>
        </w:rPr>
        <w:t>Dobovšek</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Alojz</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Suhadolnik</w:t>
      </w:r>
      <w:proofErr w:type="spellEnd"/>
    </w:p>
    <w:p w14:paraId="77097BCB"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enables the acquisition of the basic principles of analytical mechanics in conjunction with the mechanics of the continuum. Emphasis is placed on understanding the mechanical laws and the principles of mechanics of materials and the operation of devices. The aim of the course is to successfully solve various problems that occur in the areas of textile and graphics technology. The acquired knowledge prepares students for the development of complex models and treatment of typical problems in narrow fields of research rheology, mechanics of composite materials and mechanisms.</w:t>
      </w:r>
    </w:p>
    <w:p w14:paraId="41DF1C4C" w14:textId="77777777" w:rsidR="00195CDE" w:rsidRPr="001773B3" w:rsidRDefault="00195CDE" w:rsidP="00195CDE">
      <w:pPr>
        <w:spacing w:after="0" w:line="240" w:lineRule="auto"/>
        <w:rPr>
          <w:rFonts w:ascii="Calibri" w:eastAsia="Calibri" w:hAnsi="Calibri" w:cs="Arial"/>
          <w:lang w:val="en-GB"/>
        </w:rPr>
      </w:pPr>
    </w:p>
    <w:p w14:paraId="274D6BB3"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T-S-2 PHYSICAL ORGANIC CHEMISTRY WITH MODERN METHODS OF SEPARATION AND IDENTIFICATION OF ORGANIC COMPOUNDS: 10 ECTS</w:t>
      </w:r>
    </w:p>
    <w:p w14:paraId="60296E91"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Pr="001773B3">
        <w:rPr>
          <w:rFonts w:ascii="Calibri" w:eastAsia="Calibri" w:hAnsi="Calibri" w:cs="Arial"/>
          <w:lang w:val="en-GB"/>
        </w:rPr>
        <w:t>Janez</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Cerkovnik</w:t>
      </w:r>
      <w:proofErr w:type="spellEnd"/>
    </w:p>
    <w:p w14:paraId="3083A7E3"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Candidates are acquainted with the basics of physical organic chemistry, together with some modern methods for separ</w:t>
      </w:r>
      <w:r w:rsidR="00534552" w:rsidRPr="001773B3">
        <w:rPr>
          <w:rFonts w:ascii="Calibri" w:eastAsia="Calibri" w:hAnsi="Calibri" w:cs="Arial"/>
          <w:lang w:val="en-GB"/>
        </w:rPr>
        <w:t>ation and structural characteris</w:t>
      </w:r>
      <w:r w:rsidRPr="001773B3">
        <w:rPr>
          <w:rFonts w:ascii="Calibri" w:eastAsia="Calibri" w:hAnsi="Calibri" w:cs="Arial"/>
          <w:lang w:val="en-GB"/>
        </w:rPr>
        <w:t xml:space="preserve">ation of organic materials. The course covers the following topics: chemical bonding, molecular structure and thermodynamics, </w:t>
      </w:r>
      <w:proofErr w:type="spellStart"/>
      <w:r w:rsidRPr="001773B3">
        <w:rPr>
          <w:rFonts w:ascii="Calibri" w:eastAsia="Calibri" w:hAnsi="Calibri" w:cs="Arial"/>
          <w:lang w:val="en-GB"/>
        </w:rPr>
        <w:t>stereochemical</w:t>
      </w:r>
      <w:proofErr w:type="spellEnd"/>
      <w:r w:rsidRPr="001773B3">
        <w:rPr>
          <w:rFonts w:ascii="Calibri" w:eastAsia="Calibri" w:hAnsi="Calibri" w:cs="Arial"/>
          <w:lang w:val="en-GB"/>
        </w:rPr>
        <w:t xml:space="preserve"> and conformational isomerism, molecular structure and reactivity, kinetics and reaction mechanisms in solution, mechanistic studies of selected organic reactions, acids and bases, and some modern methods for separation and identification of organic compounds.</w:t>
      </w:r>
    </w:p>
    <w:p w14:paraId="45CC88EE" w14:textId="77777777" w:rsidR="00195CDE" w:rsidRPr="001773B3" w:rsidRDefault="00195CDE" w:rsidP="00195CDE">
      <w:pPr>
        <w:spacing w:after="0" w:line="240" w:lineRule="auto"/>
        <w:rPr>
          <w:rFonts w:ascii="Calibri" w:eastAsia="Calibri" w:hAnsi="Calibri" w:cs="Arial"/>
          <w:lang w:val="en-GB"/>
        </w:rPr>
      </w:pPr>
    </w:p>
    <w:p w14:paraId="52ADE7A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T-S-3 OPTICS, SPECTROSCOPY AND MICROSCOPY FOR GRAPHIC AND TEXTILE APPLICATIONS: 10 ECTS</w:t>
      </w:r>
    </w:p>
    <w:p w14:paraId="749CDFA9"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Marta </w:t>
      </w:r>
      <w:proofErr w:type="spellStart"/>
      <w:r w:rsidRPr="001773B3">
        <w:rPr>
          <w:rFonts w:ascii="Calibri" w:eastAsia="Calibri" w:hAnsi="Calibri" w:cs="Arial"/>
          <w:lang w:val="en-GB"/>
        </w:rPr>
        <w:t>Klanjšek</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Gunde</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Raša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Urbas</w:t>
      </w:r>
      <w:proofErr w:type="spellEnd"/>
    </w:p>
    <w:p w14:paraId="413D491C"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covers selected topics of physics and chemistry, which enable the successful application of materials science for the of state-of-the-art applications, especially “functional” or “smart” examples. Attention will be paid on measurement equipment available from field to laboratory scale. The knowledge is of crucial importance for continuous development of graphic and textile applications with successful introduction of so-called “smart” applications and printed electronics.</w:t>
      </w:r>
    </w:p>
    <w:p w14:paraId="672A949B" w14:textId="77777777" w:rsidR="00195CDE" w:rsidRPr="001773B3" w:rsidRDefault="00195CDE" w:rsidP="00195CDE">
      <w:pPr>
        <w:spacing w:after="0" w:line="240" w:lineRule="auto"/>
        <w:rPr>
          <w:rFonts w:ascii="Calibri" w:eastAsia="Calibri" w:hAnsi="Calibri" w:cs="Arial"/>
          <w:lang w:val="en-GB"/>
        </w:rPr>
      </w:pPr>
    </w:p>
    <w:p w14:paraId="6793EB8D"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T-S-4 PRINCIPLES OF ELECTRONICS FOR APPLICATION IN PRINTED ELECTRONICS:</w:t>
      </w:r>
    </w:p>
    <w:p w14:paraId="30C079FB"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10 ECTS</w:t>
      </w:r>
    </w:p>
    <w:p w14:paraId="6314726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Marta </w:t>
      </w:r>
      <w:proofErr w:type="spellStart"/>
      <w:r w:rsidRPr="001773B3">
        <w:rPr>
          <w:rFonts w:ascii="Calibri" w:eastAsia="Calibri" w:hAnsi="Calibri" w:cs="Arial"/>
          <w:lang w:val="en-GB"/>
        </w:rPr>
        <w:t>Klanjšek</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Gunde</w:t>
      </w:r>
      <w:proofErr w:type="spellEnd"/>
    </w:p>
    <w:p w14:paraId="227548DC"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The course considers basic knowledge required for printed organic electronics and its application within printed electronics. Special attention is devoted to understanding of electrical properties of materials suitable for application, topography of prints and requirements suitable for the final application. The measuring methods for analysis of materials (printing substrates and functional printing inks), process and performance of final product are given. The course includes discussing of applications according to the research of the student. </w:t>
      </w:r>
    </w:p>
    <w:p w14:paraId="0878F44B" w14:textId="77777777" w:rsidR="00195CDE" w:rsidRPr="001773B3" w:rsidRDefault="00195CDE" w:rsidP="00195CDE">
      <w:pPr>
        <w:spacing w:after="0" w:line="240" w:lineRule="auto"/>
        <w:rPr>
          <w:rFonts w:ascii="Calibri" w:eastAsia="Calibri" w:hAnsi="Calibri" w:cs="Arial"/>
          <w:lang w:val="en-GB"/>
        </w:rPr>
      </w:pPr>
    </w:p>
    <w:p w14:paraId="2340A8F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T-S-5 COLOUR MODELS AND COLOUR TRANSFORMS: 10 ECTS</w:t>
      </w:r>
    </w:p>
    <w:p w14:paraId="029E6BF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Pr="001773B3">
        <w:rPr>
          <w:rFonts w:ascii="Calibri" w:eastAsia="Calibri" w:hAnsi="Calibri" w:cs="Arial"/>
          <w:lang w:val="en-GB"/>
        </w:rPr>
        <w:t>Dejana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Javoršek</w:t>
      </w:r>
      <w:proofErr w:type="spellEnd"/>
      <w:r w:rsidRPr="001773B3">
        <w:rPr>
          <w:rFonts w:ascii="Calibri" w:eastAsia="Calibri" w:hAnsi="Calibri" w:cs="Arial"/>
          <w:lang w:val="en-GB"/>
        </w:rPr>
        <w:t xml:space="preserve"> </w:t>
      </w:r>
    </w:p>
    <w:p w14:paraId="12A0959C"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The course considers mathematical models (matrix, CLUT) and methods for colour transforms between different colour spaces used in the field of cross media publishing. </w:t>
      </w:r>
      <w:r w:rsidR="00146319" w:rsidRPr="001773B3">
        <w:rPr>
          <w:rFonts w:ascii="Calibri" w:eastAsia="Calibri" w:hAnsi="Calibri" w:cs="Arial"/>
          <w:lang w:val="en-GB"/>
        </w:rPr>
        <w:t>S</w:t>
      </w:r>
      <w:r w:rsidRPr="001773B3">
        <w:rPr>
          <w:rFonts w:ascii="Calibri" w:eastAsia="Calibri" w:hAnsi="Calibri" w:cs="Arial"/>
          <w:lang w:val="en-GB"/>
        </w:rPr>
        <w:t>tudent</w:t>
      </w:r>
      <w:r w:rsidR="00146319" w:rsidRPr="001773B3">
        <w:rPr>
          <w:rFonts w:ascii="Calibri" w:eastAsia="Calibri" w:hAnsi="Calibri" w:cs="Arial"/>
          <w:lang w:val="en-GB"/>
        </w:rPr>
        <w:t>s</w:t>
      </w:r>
      <w:r w:rsidRPr="001773B3">
        <w:rPr>
          <w:rFonts w:ascii="Calibri" w:eastAsia="Calibri" w:hAnsi="Calibri" w:cs="Arial"/>
          <w:lang w:val="en-GB"/>
        </w:rPr>
        <w:t xml:space="preserve"> will be able to apply </w:t>
      </w:r>
      <w:r w:rsidR="00146319" w:rsidRPr="001773B3">
        <w:rPr>
          <w:rFonts w:ascii="Calibri" w:eastAsia="Calibri" w:hAnsi="Calibri" w:cs="Arial"/>
          <w:lang w:val="en-GB"/>
        </w:rPr>
        <w:t>their</w:t>
      </w:r>
      <w:r w:rsidRPr="001773B3">
        <w:rPr>
          <w:rFonts w:ascii="Calibri" w:eastAsia="Calibri" w:hAnsi="Calibri" w:cs="Arial"/>
          <w:lang w:val="en-GB"/>
        </w:rPr>
        <w:t xml:space="preserve"> knowledge in the field of capturing, displaying and colour reproduction for different viewing and surround conditions. He will also be able to take into account changes due to change in printing materials, inks and printing technique. Exact course will take in consideration student </w:t>
      </w:r>
      <w:r w:rsidRPr="001773B3">
        <w:rPr>
          <w:rFonts w:ascii="Calibri" w:eastAsia="Calibri" w:hAnsi="Calibri" w:cs="Arial"/>
          <w:lang w:val="en-GB"/>
        </w:rPr>
        <w:lastRenderedPageBreak/>
        <w:t>interests. Other goal is also obtaining the knowledge of the colour transform corrections from device space to CIELAB and CIEXYZ.</w:t>
      </w:r>
    </w:p>
    <w:p w14:paraId="359841F7" w14:textId="77777777" w:rsidR="00195CDE" w:rsidRPr="001773B3" w:rsidRDefault="00195CDE" w:rsidP="00195CDE">
      <w:pPr>
        <w:spacing w:after="0" w:line="240" w:lineRule="auto"/>
        <w:rPr>
          <w:rFonts w:ascii="Calibri" w:eastAsia="Calibri" w:hAnsi="Calibri" w:cs="Arial"/>
          <w:lang w:val="en-GB"/>
        </w:rPr>
      </w:pPr>
    </w:p>
    <w:p w14:paraId="2D27655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T-S-6 THEORY OF COLOUR: 10 ECTS</w:t>
      </w:r>
    </w:p>
    <w:p w14:paraId="5B68894F"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Dejana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Javoršek</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Dušan</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Kirbiš</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Darko</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Slavec</w:t>
      </w:r>
      <w:proofErr w:type="spellEnd"/>
    </w:p>
    <w:p w14:paraId="54688473"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The course considers colour theory, the expression and use of different colour configurations in both analogies, contrast or colour combinations according to the principle of the golden ratio, colour induction, colour transformations, colour strength and coloured body. Students obtain knowledge about colour and light intervals, the relationship between colour and shape, spatial, psychological and symbolic effects of colour. Students obtain additional skills in the use of colour in art, textiles, clothing, graphic and interactive design. Students learn the importance of colour in graphic design, phenomena that influence the perception of </w:t>
      </w:r>
      <w:r w:rsidR="00534552" w:rsidRPr="001773B3">
        <w:rPr>
          <w:rFonts w:ascii="Calibri" w:eastAsia="Calibri" w:hAnsi="Calibri" w:cs="Arial"/>
          <w:lang w:val="en-GB"/>
        </w:rPr>
        <w:t>colours, colour patterns digitis</w:t>
      </w:r>
      <w:r w:rsidRPr="001773B3">
        <w:rPr>
          <w:rFonts w:ascii="Calibri" w:eastAsia="Calibri" w:hAnsi="Calibri" w:cs="Arial"/>
          <w:lang w:val="en-GB"/>
        </w:rPr>
        <w:t>ation and the importance of colour management.</w:t>
      </w:r>
    </w:p>
    <w:p w14:paraId="48AE0712" w14:textId="77777777" w:rsidR="00195CDE" w:rsidRPr="001773B3" w:rsidRDefault="00195CDE" w:rsidP="00195CDE">
      <w:pPr>
        <w:spacing w:after="0" w:line="240" w:lineRule="auto"/>
        <w:rPr>
          <w:rFonts w:ascii="Calibri" w:eastAsia="Calibri" w:hAnsi="Calibri" w:cs="Arial"/>
          <w:lang w:val="en-GB"/>
        </w:rPr>
      </w:pPr>
    </w:p>
    <w:p w14:paraId="5752087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T-S-7 DESIGN OF EXPERIMENTS AND MULTIVARIATE ANALYSIS METHODS IN GRAPHIC ARTS AND TEXTILES: 10 ECTS</w:t>
      </w:r>
    </w:p>
    <w:p w14:paraId="011BAFA6"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Pr="001773B3">
        <w:rPr>
          <w:rFonts w:ascii="Calibri" w:eastAsia="Calibri" w:hAnsi="Calibri" w:cs="Arial"/>
          <w:lang w:val="en-GB"/>
        </w:rPr>
        <w:t>Aleš</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Hladnik</w:t>
      </w:r>
      <w:proofErr w:type="spellEnd"/>
    </w:p>
    <w:p w14:paraId="1E2E34CB"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goal of the course is an extension of statistical way of thinking and approach to research that students encounter during their graduate and postgraduate studies. Students become familiar with modern statistical methods as well as with the appropriate software and web tools they will use at their R&amp;D or professional work. The emphasis is on understanding the basic ideas of the design and analysis of experiments and of the multivariate statistical analysis as well as on solving real-world engineering problems in the areas of graphic arts or textiles.</w:t>
      </w:r>
    </w:p>
    <w:p w14:paraId="6DAC2025" w14:textId="77777777" w:rsidR="00195CDE" w:rsidRPr="001773B3" w:rsidRDefault="00195CDE" w:rsidP="00195CDE">
      <w:pPr>
        <w:spacing w:after="0" w:line="240" w:lineRule="auto"/>
        <w:rPr>
          <w:rFonts w:ascii="Calibri" w:eastAsia="Calibri" w:hAnsi="Calibri" w:cs="Arial"/>
          <w:lang w:val="en-GB"/>
        </w:rPr>
      </w:pPr>
    </w:p>
    <w:p w14:paraId="7F5A0CF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T-P-1 FIBRE FORMING POLYMER STRUCTURE: 10 ECTS</w:t>
      </w:r>
    </w:p>
    <w:p w14:paraId="3CB00F9C"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Pr="001773B3">
        <w:rPr>
          <w:rFonts w:ascii="Calibri" w:eastAsia="Calibri" w:hAnsi="Calibri" w:cs="Arial"/>
          <w:lang w:val="en-GB"/>
        </w:rPr>
        <w:t>Tatjana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Rijavec</w:t>
      </w:r>
      <w:proofErr w:type="spellEnd"/>
    </w:p>
    <w:p w14:paraId="4953B03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enables the acquisition of general and specific knowledge in the field of fibre polymers for the needs of product development. The structural morphological hierarchy of fibre polymers is presented. The relationship between structure and properties which is the foundation of the understanding of the polymeric materials behaviour is explained. The course covers studies of the fibre-forming polymers structure in non-oriented and amorphously crystalline state, and the changes resulting from the deformation. Study of the superstructure of oriented fibre-forming polymers and the interdependence between the structure and properties allows the understanding the behaviour of fibres in end products.</w:t>
      </w:r>
    </w:p>
    <w:p w14:paraId="2A9BC79C" w14:textId="77777777" w:rsidR="00195CDE" w:rsidRPr="001773B3" w:rsidRDefault="00195CDE" w:rsidP="00195CDE">
      <w:pPr>
        <w:spacing w:after="0" w:line="240" w:lineRule="auto"/>
        <w:rPr>
          <w:rFonts w:ascii="Calibri" w:eastAsia="Calibri" w:hAnsi="Calibri" w:cs="Arial"/>
          <w:lang w:val="en-GB"/>
        </w:rPr>
      </w:pPr>
    </w:p>
    <w:p w14:paraId="354563CB"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T-P-2 STRUCTURE AND PROPERTIES OF TEXTILES – SELECTED TOPICS: 10 ECTS</w:t>
      </w:r>
    </w:p>
    <w:p w14:paraId="42123E7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Alenka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Pavko</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Čuden</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Krste</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Dimitrovski</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Matejka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Bizjak</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Dunja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Šajn</w:t>
      </w:r>
      <w:proofErr w:type="spellEnd"/>
    </w:p>
    <w:p w14:paraId="50F2F4E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Within the course, the impact of properties of textile materials, technological parameters and production processes on structural, textural, mechanical-physical and rheological properties of yarns, woven fabrics, knitted fabrics and nonwovens is analysed in-depth. The course deals with complex existing applications and trains for the development of new applications. It transmits knowledge needed to design textiles with a pre-requisite structure and properties and for selecting the optimal and most cost-effective technologies for the production of textile structures.</w:t>
      </w:r>
    </w:p>
    <w:p w14:paraId="13AB33EB" w14:textId="77777777" w:rsidR="00195CDE" w:rsidRPr="001773B3" w:rsidRDefault="00195CDE" w:rsidP="00195CDE">
      <w:pPr>
        <w:spacing w:after="0" w:line="240" w:lineRule="auto"/>
        <w:rPr>
          <w:rFonts w:ascii="Calibri" w:eastAsia="Calibri" w:hAnsi="Calibri" w:cs="Arial"/>
          <w:lang w:val="en-GB"/>
        </w:rPr>
      </w:pPr>
    </w:p>
    <w:p w14:paraId="29F36F9A"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T-P-3 SPECIALITY FIBRES – SELECTED TOPICS: 10 ECTS</w:t>
      </w:r>
    </w:p>
    <w:p w14:paraId="7B0D2761"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Pr="001773B3">
        <w:rPr>
          <w:rFonts w:ascii="Calibri" w:eastAsia="Calibri" w:hAnsi="Calibri" w:cs="Arial"/>
          <w:lang w:val="en-GB"/>
        </w:rPr>
        <w:t>Tatjana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Rijavec</w:t>
      </w:r>
      <w:proofErr w:type="spellEnd"/>
    </w:p>
    <w:p w14:paraId="42ACBC88"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The course includes studies of different types of unconventional natural fibres such as vegetable fibres, wild silk, animal hair, and specialty chemical fibres, which include micro-fibres, </w:t>
      </w:r>
      <w:proofErr w:type="spellStart"/>
      <w:r w:rsidRPr="001773B3">
        <w:rPr>
          <w:rFonts w:ascii="Calibri" w:eastAsia="Calibri" w:hAnsi="Calibri" w:cs="Arial"/>
          <w:lang w:val="en-GB"/>
        </w:rPr>
        <w:t>nano</w:t>
      </w:r>
      <w:proofErr w:type="spellEnd"/>
      <w:r w:rsidRPr="001773B3">
        <w:rPr>
          <w:rFonts w:ascii="Calibri" w:eastAsia="Calibri" w:hAnsi="Calibri" w:cs="Arial"/>
          <w:lang w:val="en-GB"/>
        </w:rPr>
        <w:t>-fibres, profiled, bi-component, antistatic, antibacterial, smart and high performance fibres. The emphasis is on understanding different ways of modification of fibre morphology and training for the proper professional selection of specialty fibres for the development of advanced and unique products with special properties for various interdisciplinary applications.</w:t>
      </w:r>
    </w:p>
    <w:p w14:paraId="4FF65B48" w14:textId="77777777" w:rsidR="00931E1A" w:rsidRPr="001773B3" w:rsidRDefault="00931E1A" w:rsidP="00195CDE">
      <w:pPr>
        <w:spacing w:after="0" w:line="240" w:lineRule="auto"/>
        <w:rPr>
          <w:rFonts w:ascii="Calibri" w:eastAsia="Calibri" w:hAnsi="Calibri" w:cs="Arial"/>
          <w:lang w:val="en-GB"/>
        </w:rPr>
      </w:pPr>
    </w:p>
    <w:p w14:paraId="0BAC32AA"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T-P-4 THEORY OF FINISHING PROCESS: 10 ECTS</w:t>
      </w:r>
    </w:p>
    <w:p w14:paraId="682049BF"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Barbara Simončič (coordinator), Petra Forte </w:t>
      </w:r>
      <w:proofErr w:type="spellStart"/>
      <w:r w:rsidRPr="001773B3">
        <w:rPr>
          <w:rFonts w:ascii="Calibri" w:eastAsia="Calibri" w:hAnsi="Calibri" w:cs="Arial"/>
          <w:lang w:val="en-GB"/>
        </w:rPr>
        <w:t>Tavčer</w:t>
      </w:r>
      <w:proofErr w:type="spellEnd"/>
    </w:p>
    <w:p w14:paraId="39BA01C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includes theoretical bases of textile finishing which supplements the courses in the field chemical textile technology. It enables insight into the influence of fibre and dye structures on the dyeing process, thermodynamics of dye sorption, diffusion and rate of dyeing, relationship between</w:t>
      </w:r>
    </w:p>
    <w:p w14:paraId="2FE1E2AA"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dye and fibre, interactions between dyes and auxiliaries, chemical reactions in dye-bath, action of oxidizing and reducing agents to fibres, enzymatic catalysed processes, rheology of media, wetting and wicking of textile surfaces, processes at solid-liquid interface, models and methods for determining the surface free energy components.</w:t>
      </w:r>
    </w:p>
    <w:p w14:paraId="07C16B47" w14:textId="77777777" w:rsidR="00195CDE" w:rsidRPr="001773B3" w:rsidRDefault="00195CDE" w:rsidP="00195CDE">
      <w:pPr>
        <w:spacing w:after="0" w:line="240" w:lineRule="auto"/>
        <w:rPr>
          <w:rFonts w:ascii="Calibri" w:eastAsia="Calibri" w:hAnsi="Calibri" w:cs="Arial"/>
          <w:lang w:val="en-GB"/>
        </w:rPr>
      </w:pPr>
    </w:p>
    <w:p w14:paraId="223D3C4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T-P-5 GENERATING AND PROCESSING INFORMATION IN GRAPHIC MEDIA – THE M</w:t>
      </w:r>
      <w:r w:rsidR="00D54530" w:rsidRPr="001773B3">
        <w:rPr>
          <w:rFonts w:ascii="Calibri" w:eastAsia="Calibri" w:hAnsi="Calibri" w:cs="Arial"/>
          <w:lang w:val="en-GB"/>
        </w:rPr>
        <w:t>ESSAGE OF GRAPHIC MEDIA: 10 ECTS</w:t>
      </w:r>
    </w:p>
    <w:p w14:paraId="223DBC6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Helena </w:t>
      </w:r>
      <w:proofErr w:type="spellStart"/>
      <w:r w:rsidRPr="001773B3">
        <w:rPr>
          <w:rFonts w:ascii="Calibri" w:eastAsia="Calibri" w:hAnsi="Calibri" w:cs="Arial"/>
          <w:lang w:val="en-GB"/>
        </w:rPr>
        <w:t>Gabrijelčič</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Tomc</w:t>
      </w:r>
      <w:proofErr w:type="spellEnd"/>
      <w:r w:rsidRPr="001773B3">
        <w:rPr>
          <w:rFonts w:ascii="Calibri" w:eastAsia="Calibri" w:hAnsi="Calibri" w:cs="Arial"/>
          <w:lang w:val="en-GB"/>
        </w:rPr>
        <w:t xml:space="preserve"> </w:t>
      </w:r>
    </w:p>
    <w:p w14:paraId="3571314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enables the study of elementary and advanced methods for generating and processing information in different graphic media. The study of communication in graphic media involves a theoretical basis about the activity and effects of different media and the possibilities for their use, as well as analysis of the effects of messages in different media. The aim of the course is to give basic and advanced knowledge about generating data, which are significant and influential on all human senses only as information in graphic media. The second aim is the study of information processing in light of major sensory structures (visual, auditory), which enables knowledge of different graphic elements, their communication through different media and their responsibility in social contexts.</w:t>
      </w:r>
    </w:p>
    <w:p w14:paraId="527D432B" w14:textId="77777777" w:rsidR="00195CDE" w:rsidRPr="001773B3" w:rsidRDefault="00195CDE" w:rsidP="00195CDE">
      <w:pPr>
        <w:spacing w:after="0" w:line="240" w:lineRule="auto"/>
        <w:rPr>
          <w:rFonts w:ascii="Calibri" w:eastAsia="Calibri" w:hAnsi="Calibri" w:cs="Arial"/>
          <w:lang w:val="en-GB"/>
        </w:rPr>
      </w:pPr>
    </w:p>
    <w:p w14:paraId="2A86AD8D" w14:textId="77777777" w:rsidR="00195CDE" w:rsidRPr="001773B3" w:rsidRDefault="00846114"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T-P-6 VISUAL IMAGE AS </w:t>
      </w:r>
      <w:r w:rsidR="00195CDE" w:rsidRPr="001773B3">
        <w:rPr>
          <w:rFonts w:ascii="Calibri" w:eastAsia="Calibri" w:hAnsi="Calibri" w:cs="Arial"/>
          <w:lang w:val="en-GB"/>
        </w:rPr>
        <w:t>COMMUNICATION MEDIA: 10 ECTS</w:t>
      </w:r>
    </w:p>
    <w:p w14:paraId="0BBCC76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Klementina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Možina</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Darko</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Slavec</w:t>
      </w:r>
      <w:proofErr w:type="spellEnd"/>
    </w:p>
    <w:p w14:paraId="643A715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In this course thorough</w:t>
      </w:r>
      <w:r w:rsidR="00534552" w:rsidRPr="001773B3">
        <w:rPr>
          <w:rFonts w:ascii="Calibri" w:eastAsia="Calibri" w:hAnsi="Calibri" w:cs="Arial"/>
          <w:lang w:val="en-GB"/>
        </w:rPr>
        <w:t>ly studied how to notice, realis</w:t>
      </w:r>
      <w:r w:rsidRPr="001773B3">
        <w:rPr>
          <w:rFonts w:ascii="Calibri" w:eastAsia="Calibri" w:hAnsi="Calibri" w:cs="Arial"/>
          <w:lang w:val="en-GB"/>
        </w:rPr>
        <w:t>e, understand, explain, describe and critically judge visible and hidden, compositional, aesthetic and communicative (positive and negative) characteristics of graphic work, starting from artistic analysis in connection with understanding and synthesis to the creation of new graphic work and visu</w:t>
      </w:r>
      <w:r w:rsidR="00534552" w:rsidRPr="001773B3">
        <w:rPr>
          <w:rFonts w:ascii="Calibri" w:eastAsia="Calibri" w:hAnsi="Calibri" w:cs="Arial"/>
          <w:lang w:val="en-GB"/>
        </w:rPr>
        <w:t>al communications in the civilis</w:t>
      </w:r>
      <w:r w:rsidRPr="001773B3">
        <w:rPr>
          <w:rFonts w:ascii="Calibri" w:eastAsia="Calibri" w:hAnsi="Calibri" w:cs="Arial"/>
          <w:lang w:val="en-GB"/>
        </w:rPr>
        <w:t>ed world.</w:t>
      </w:r>
      <w:r w:rsidR="00534552" w:rsidRPr="001773B3">
        <w:rPr>
          <w:rFonts w:ascii="Calibri" w:eastAsia="Calibri" w:hAnsi="Calibri" w:cs="Arial"/>
          <w:lang w:val="en-GB"/>
        </w:rPr>
        <w:t xml:space="preserve"> The work consists of </w:t>
      </w:r>
      <w:proofErr w:type="spellStart"/>
      <w:r w:rsidR="00534552" w:rsidRPr="001773B3">
        <w:rPr>
          <w:rFonts w:ascii="Calibri" w:eastAsia="Calibri" w:hAnsi="Calibri" w:cs="Arial"/>
          <w:lang w:val="en-GB"/>
        </w:rPr>
        <w:t>informatis</w:t>
      </w:r>
      <w:r w:rsidRPr="001773B3">
        <w:rPr>
          <w:rFonts w:ascii="Calibri" w:eastAsia="Calibri" w:hAnsi="Calibri" w:cs="Arial"/>
          <w:lang w:val="en-GB"/>
        </w:rPr>
        <w:t>ation</w:t>
      </w:r>
      <w:proofErr w:type="spellEnd"/>
      <w:r w:rsidRPr="001773B3">
        <w:rPr>
          <w:rFonts w:ascii="Calibri" w:eastAsia="Calibri" w:hAnsi="Calibri" w:cs="Arial"/>
          <w:lang w:val="en-GB"/>
        </w:rPr>
        <w:t xml:space="preserve"> in basic and specific high sensitivities in the observation and e</w:t>
      </w:r>
      <w:r w:rsidR="00534552" w:rsidRPr="001773B3">
        <w:rPr>
          <w:rFonts w:ascii="Calibri" w:eastAsia="Calibri" w:hAnsi="Calibri" w:cs="Arial"/>
          <w:lang w:val="en-GB"/>
        </w:rPr>
        <w:t>valuation of civilis</w:t>
      </w:r>
      <w:r w:rsidRPr="001773B3">
        <w:rPr>
          <w:rFonts w:ascii="Calibri" w:eastAsia="Calibri" w:hAnsi="Calibri" w:cs="Arial"/>
          <w:lang w:val="en-GB"/>
        </w:rPr>
        <w:t>ations’ use of graphic design and design-graphic visual systems, for the function of communication between creator and user.</w:t>
      </w:r>
    </w:p>
    <w:p w14:paraId="311AF5EA" w14:textId="77777777" w:rsidR="00195CDE" w:rsidRPr="001773B3" w:rsidRDefault="00195CDE" w:rsidP="00195CDE">
      <w:pPr>
        <w:spacing w:after="0" w:line="240" w:lineRule="auto"/>
        <w:rPr>
          <w:rFonts w:ascii="Calibri" w:eastAsia="Calibri" w:hAnsi="Calibri" w:cs="Arial"/>
          <w:lang w:val="en-GB"/>
        </w:rPr>
      </w:pPr>
    </w:p>
    <w:p w14:paraId="7258EDA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T-P-7 INTERDISCIPLINARY TYPOGRAPHY: 10 ECTS</w:t>
      </w:r>
    </w:p>
    <w:p w14:paraId="58A1B266"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Pr="001773B3">
        <w:rPr>
          <w:rFonts w:ascii="Calibri" w:eastAsia="Calibri" w:hAnsi="Calibri" w:cs="Arial"/>
          <w:lang w:val="en-GB"/>
        </w:rPr>
        <w:t>Klementina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Možina</w:t>
      </w:r>
      <w:proofErr w:type="spellEnd"/>
      <w:r w:rsidRPr="001773B3">
        <w:rPr>
          <w:rFonts w:ascii="Calibri" w:eastAsia="Calibri" w:hAnsi="Calibri" w:cs="Arial"/>
          <w:lang w:val="en-GB"/>
        </w:rPr>
        <w:t xml:space="preserve"> </w:t>
      </w:r>
    </w:p>
    <w:p w14:paraId="4E45DCC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This course gives in-depth study of the influence of technological development on typography: various conventional and contemporary printing techniques, various media; role of various information carriers on typographic choice. Detailed knowledge about the influence of historical periods and artistic styles on typography is given. In-depth research of visibility, legibility and readability – their importance and role in presenting various types of texts in various media; investigation and use of appropriate research methods for their verification are thoroughly studied.</w:t>
      </w:r>
    </w:p>
    <w:p w14:paraId="6933A372" w14:textId="77777777" w:rsidR="00195CDE" w:rsidRPr="001773B3" w:rsidRDefault="00195CDE" w:rsidP="00195CDE">
      <w:pPr>
        <w:spacing w:after="0" w:line="240" w:lineRule="auto"/>
        <w:rPr>
          <w:rFonts w:ascii="Calibri" w:eastAsia="Calibri" w:hAnsi="Calibri" w:cs="Arial"/>
          <w:lang w:val="en-GB"/>
        </w:rPr>
      </w:pPr>
    </w:p>
    <w:p w14:paraId="7D122E7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 T-P-8 ADVANCED PRINTING TECHNOLOGIES, DEVELOPMENT AND APPLICATIONS: 10 ECTS</w:t>
      </w:r>
    </w:p>
    <w:p w14:paraId="3D8E8F0F"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Pr="001773B3">
        <w:rPr>
          <w:rFonts w:ascii="Calibri" w:eastAsia="Calibri" w:hAnsi="Calibri" w:cs="Arial"/>
          <w:lang w:val="en-GB"/>
        </w:rPr>
        <w:t>Tadeja</w:t>
      </w:r>
      <w:proofErr w:type="spellEnd"/>
      <w:r w:rsidRPr="001773B3">
        <w:rPr>
          <w:rFonts w:ascii="Calibri" w:eastAsia="Calibri" w:hAnsi="Calibri" w:cs="Arial"/>
          <w:lang w:val="en-GB"/>
        </w:rPr>
        <w:t xml:space="preserve"> Muck </w:t>
      </w:r>
    </w:p>
    <w:p w14:paraId="211312E2"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presents selected topics in the field of printing technologies including 3D printing. The key parameters for each of these technologies which affect the optimal run ability, printability, productivity and economy are presented. The course introduces also a hybrid printing and the possibilities that are enabled mainly on the field of printed electronics. At 3D printing knowledge about printing technologies and the key parameters that determine the final quality of the printed object is gained.</w:t>
      </w:r>
    </w:p>
    <w:p w14:paraId="3918BC4A" w14:textId="77777777" w:rsidR="00931E1A" w:rsidRPr="001773B3" w:rsidRDefault="00931E1A" w:rsidP="00195CDE">
      <w:pPr>
        <w:spacing w:after="0" w:line="240" w:lineRule="auto"/>
        <w:rPr>
          <w:rFonts w:ascii="Calibri" w:eastAsia="Calibri" w:hAnsi="Calibri" w:cs="Arial"/>
          <w:lang w:val="en-GB"/>
        </w:rPr>
      </w:pPr>
    </w:p>
    <w:p w14:paraId="73C8392C" w14:textId="77777777" w:rsidR="00195CDE" w:rsidRPr="001773B3" w:rsidRDefault="00195CDE" w:rsidP="00195CDE">
      <w:pPr>
        <w:spacing w:after="0" w:line="240" w:lineRule="auto"/>
        <w:rPr>
          <w:rFonts w:ascii="Calibri" w:eastAsia="Calibri" w:hAnsi="Calibri" w:cs="Arial"/>
          <w:lang w:val="en-GB"/>
        </w:rPr>
      </w:pPr>
    </w:p>
    <w:p w14:paraId="63463B5A"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lastRenderedPageBreak/>
        <w:t xml:space="preserve">T-P-9 INTERACTIVITY: 10 ECTS </w:t>
      </w:r>
    </w:p>
    <w:p w14:paraId="185FDAF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Aleš</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Hladnik</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Matevž</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Pogačnik</w:t>
      </w:r>
      <w:proofErr w:type="spellEnd"/>
    </w:p>
    <w:p w14:paraId="3060057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covers the fundamental knowledge necessary for an understanding of the field of interactivity and gives a systematic overview of the trends in interactive communication in new media. A student will get a deeper understanding of the terms such as multimedia, user interfaces, user experience, human-computer interaction, multimodal and multi-sensorial interfaces, user modelling and information systems. The course also comprises an overview of procedures in prepress and processing of multimedia content that enable execution of user-centred interactive services.</w:t>
      </w:r>
    </w:p>
    <w:p w14:paraId="6EBE172B" w14:textId="77777777" w:rsidR="00210F9B" w:rsidRPr="001773B3" w:rsidRDefault="00210F9B" w:rsidP="00195CDE">
      <w:pPr>
        <w:spacing w:after="0" w:line="240" w:lineRule="auto"/>
        <w:rPr>
          <w:rFonts w:ascii="Calibri" w:eastAsia="Calibri" w:hAnsi="Calibri" w:cs="Arial"/>
          <w:lang w:val="en-GB"/>
        </w:rPr>
      </w:pPr>
    </w:p>
    <w:p w14:paraId="0D8BB94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T-P-10 SELECTED ISSUES IN THE ARTS: 10 ECTS</w:t>
      </w:r>
    </w:p>
    <w:p w14:paraId="444F4E3A"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00282211" w:rsidRPr="001773B3">
        <w:rPr>
          <w:rFonts w:ascii="Calibri" w:eastAsia="Calibri" w:hAnsi="Calibri" w:cs="Arial"/>
          <w:lang w:val="en-GB"/>
        </w:rPr>
        <w:t>Dušan</w:t>
      </w:r>
      <w:proofErr w:type="spellEnd"/>
      <w:r w:rsidR="00282211" w:rsidRPr="001773B3">
        <w:rPr>
          <w:rFonts w:ascii="Calibri" w:eastAsia="Calibri" w:hAnsi="Calibri" w:cs="Arial"/>
          <w:lang w:val="en-GB"/>
        </w:rPr>
        <w:t xml:space="preserve"> </w:t>
      </w:r>
      <w:proofErr w:type="spellStart"/>
      <w:r w:rsidR="00282211" w:rsidRPr="001773B3">
        <w:rPr>
          <w:rFonts w:ascii="Calibri" w:eastAsia="Calibri" w:hAnsi="Calibri" w:cs="Arial"/>
          <w:lang w:val="en-GB"/>
        </w:rPr>
        <w:t>Kirbiš</w:t>
      </w:r>
      <w:proofErr w:type="spellEnd"/>
      <w:r w:rsidRPr="001773B3">
        <w:rPr>
          <w:rFonts w:ascii="Calibri" w:eastAsia="Calibri" w:hAnsi="Calibri" w:cs="Arial"/>
          <w:lang w:val="en-GB"/>
        </w:rPr>
        <w:t xml:space="preserve"> </w:t>
      </w:r>
    </w:p>
    <w:p w14:paraId="3178EFD2"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focuses on the critical-historical presentation of the main features of modernity. Some of the relevant stages in the development of stylistic formations in modernity, including romanticism, realism and symbolism, will be critically unpacked. Based on this knowledge, the students gain an analytical view of European modernism and historical avant-gardes and position of art which has retained its autonomous form, but has been substantially integrated into the circuits of global capitalism and its attendant “multicultural logic”.</w:t>
      </w:r>
    </w:p>
    <w:p w14:paraId="07952296" w14:textId="77777777" w:rsidR="00195CDE" w:rsidRPr="001773B3" w:rsidRDefault="00195CDE" w:rsidP="00195CDE">
      <w:pPr>
        <w:spacing w:after="0" w:line="240" w:lineRule="auto"/>
        <w:rPr>
          <w:rFonts w:ascii="Calibri" w:eastAsia="Calibri" w:hAnsi="Calibri" w:cs="Arial"/>
          <w:lang w:val="en-GB"/>
        </w:rPr>
      </w:pPr>
    </w:p>
    <w:p w14:paraId="7F5C790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T-P-11 THEORY OF TEXTILE AND FASHION ART: 10 ECTS</w:t>
      </w:r>
    </w:p>
    <w:p w14:paraId="199D0081"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Marija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Jenko</w:t>
      </w:r>
      <w:proofErr w:type="spellEnd"/>
      <w:r w:rsidRPr="001773B3">
        <w:rPr>
          <w:rFonts w:ascii="Calibri" w:eastAsia="Calibri" w:hAnsi="Calibri" w:cs="Arial"/>
          <w:lang w:val="en-GB"/>
        </w:rPr>
        <w:t xml:space="preserve"> (coordinator), Elena </w:t>
      </w:r>
      <w:proofErr w:type="spellStart"/>
      <w:r w:rsidRPr="001773B3">
        <w:rPr>
          <w:rFonts w:ascii="Calibri" w:eastAsia="Calibri" w:hAnsi="Calibri" w:cs="Arial"/>
          <w:lang w:val="en-GB"/>
        </w:rPr>
        <w:t>Fajt</w:t>
      </w:r>
      <w:proofErr w:type="spellEnd"/>
    </w:p>
    <w:p w14:paraId="3729166D"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Course deals with social criticism and formalism, the (un)culture of living and other phenomena in society that concern, mark and transform textile and fashion. It points out the importance of meaning of textile and fashion in the sphere of art, and of understanding sociological, psychological and ethical consequences of artistic interferences in different cultural environments. Students are stimulated to develop conceptual thinking through interdisciplinary views to connect different disciplines and media of their expression. They begin to research the phenomenon of the »hollow body«, performance, art market and the influence of communication technologies and scientific development in textile and fashion art.</w:t>
      </w:r>
    </w:p>
    <w:p w14:paraId="3E4E2AF7" w14:textId="77777777" w:rsidR="00195CDE" w:rsidRPr="001773B3" w:rsidRDefault="00195CDE" w:rsidP="00195CDE">
      <w:pPr>
        <w:spacing w:after="0" w:line="240" w:lineRule="auto"/>
        <w:rPr>
          <w:rFonts w:ascii="Calibri" w:eastAsia="Calibri" w:hAnsi="Calibri" w:cs="Arial"/>
          <w:lang w:val="en-GB"/>
        </w:rPr>
      </w:pPr>
    </w:p>
    <w:p w14:paraId="57D317A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T-P-12 THEORY OF FASHION: 10 ECTS</w:t>
      </w:r>
    </w:p>
    <w:p w14:paraId="583E436B"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Almira </w:t>
      </w:r>
      <w:proofErr w:type="spellStart"/>
      <w:r w:rsidRPr="001773B3">
        <w:rPr>
          <w:rFonts w:ascii="Calibri" w:eastAsia="Calibri" w:hAnsi="Calibri" w:cs="Arial"/>
          <w:lang w:val="en-GB"/>
        </w:rPr>
        <w:t>Sadar</w:t>
      </w:r>
      <w:proofErr w:type="spellEnd"/>
      <w:r w:rsidRPr="001773B3">
        <w:rPr>
          <w:rFonts w:ascii="Calibri" w:eastAsia="Calibri" w:hAnsi="Calibri" w:cs="Arial"/>
          <w:lang w:val="en-GB"/>
        </w:rPr>
        <w:t xml:space="preserve"> (coordinator), Elena </w:t>
      </w:r>
      <w:proofErr w:type="spellStart"/>
      <w:r w:rsidRPr="001773B3">
        <w:rPr>
          <w:rFonts w:ascii="Calibri" w:eastAsia="Calibri" w:hAnsi="Calibri" w:cs="Arial"/>
          <w:lang w:val="en-GB"/>
        </w:rPr>
        <w:t>Fajt</w:t>
      </w:r>
      <w:proofErr w:type="spellEnd"/>
      <w:r w:rsidRPr="001773B3">
        <w:rPr>
          <w:rFonts w:ascii="Calibri" w:eastAsia="Calibri" w:hAnsi="Calibri" w:cs="Arial"/>
          <w:lang w:val="en-GB"/>
        </w:rPr>
        <w:t xml:space="preserve"> </w:t>
      </w:r>
    </w:p>
    <w:p w14:paraId="67AD4818"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Course consists of profound study of different fashion theories and specific methods of the clothing design, related to sociological, psychological and historical backgrounds of main functions and motifs of clothing.</w:t>
      </w:r>
      <w:r w:rsidR="00B32700" w:rsidRPr="001773B3">
        <w:rPr>
          <w:rFonts w:ascii="Calibri" w:eastAsia="Calibri" w:hAnsi="Calibri" w:cs="Arial"/>
          <w:lang w:val="en-GB"/>
        </w:rPr>
        <w:t xml:space="preserve"> </w:t>
      </w:r>
      <w:r w:rsidRPr="001773B3">
        <w:rPr>
          <w:rFonts w:ascii="Calibri" w:eastAsia="Calibri" w:hAnsi="Calibri" w:cs="Arial"/>
          <w:lang w:val="en-GB"/>
        </w:rPr>
        <w:t xml:space="preserve">It especially points out the connections between fashion and other fields of design and in focuses on study of the relations between body and clothes. It encompasses the understanding of fashion as the complex system of signs of social life. It includes the field of production and consumption of fashion, socio-psychological interpretations of public and personal, relations between the fashion and identity, ideology etc. </w:t>
      </w:r>
    </w:p>
    <w:p w14:paraId="7DB3B3F4" w14:textId="77777777" w:rsidR="00195CDE" w:rsidRPr="001773B3" w:rsidRDefault="00195CDE" w:rsidP="00195CDE">
      <w:pPr>
        <w:spacing w:after="0" w:line="240" w:lineRule="auto"/>
        <w:rPr>
          <w:rFonts w:ascii="Calibri" w:eastAsia="Calibri" w:hAnsi="Calibri" w:cs="Arial"/>
          <w:lang w:val="en-GB"/>
        </w:rPr>
      </w:pPr>
    </w:p>
    <w:p w14:paraId="720BA5C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T-P-13 STRUCTURE OF ART PRACTICE: 10 ECTS</w:t>
      </w:r>
    </w:p>
    <w:p w14:paraId="43E3B329"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Jožef</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Muhovič</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Dušan</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Kirbiš</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Darko</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Slavec</w:t>
      </w:r>
      <w:proofErr w:type="spellEnd"/>
    </w:p>
    <w:p w14:paraId="115D0D1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deals with important issues related to artistic productive thinking, conceptuali</w:t>
      </w:r>
      <w:r w:rsidR="00534552" w:rsidRPr="001773B3">
        <w:rPr>
          <w:rFonts w:ascii="Calibri" w:eastAsia="Calibri" w:hAnsi="Calibri" w:cs="Arial"/>
          <w:lang w:val="en-GB"/>
        </w:rPr>
        <w:t>sation, articulation, materialis</w:t>
      </w:r>
      <w:r w:rsidRPr="001773B3">
        <w:rPr>
          <w:rFonts w:ascii="Calibri" w:eastAsia="Calibri" w:hAnsi="Calibri" w:cs="Arial"/>
          <w:lang w:val="en-GB"/>
        </w:rPr>
        <w:t>ation, and public presentation. It deals with theoretical and expression issues relating to several branches of art in historically important development turns of the modernist styles. It defines linguistic features and impacts of new artistic media - photography, film, video, d</w:t>
      </w:r>
      <w:r w:rsidR="007F4400" w:rsidRPr="001773B3">
        <w:rPr>
          <w:rFonts w:ascii="Calibri" w:eastAsia="Calibri" w:hAnsi="Calibri" w:cs="Arial"/>
          <w:lang w:val="en-GB"/>
        </w:rPr>
        <w:t xml:space="preserve">igital techniques and practices </w:t>
      </w:r>
      <w:proofErr w:type="spellStart"/>
      <w:r w:rsidR="007F4400" w:rsidRPr="001773B3">
        <w:rPr>
          <w:rFonts w:ascii="Calibri" w:eastAsia="Calibri" w:hAnsi="Calibri" w:cs="Arial"/>
          <w:lang w:val="en-GB"/>
        </w:rPr>
        <w:t>etc</w:t>
      </w:r>
      <w:proofErr w:type="spellEnd"/>
      <w:r w:rsidRPr="001773B3">
        <w:rPr>
          <w:rFonts w:ascii="Calibri" w:eastAsia="Calibri" w:hAnsi="Calibri" w:cs="Arial"/>
          <w:lang w:val="en-GB"/>
        </w:rPr>
        <w:t xml:space="preserve"> – on design. It enters the field of aesthetics and makes comparisons with other artistic practices. It investigates the structure of the artistic language and explores the relations between subject, structure and substance, and ends with the presentation and verification of the effect in a public space.</w:t>
      </w:r>
    </w:p>
    <w:p w14:paraId="04FC2247" w14:textId="77777777" w:rsidR="00931E1A" w:rsidRPr="001773B3" w:rsidRDefault="00931E1A" w:rsidP="00195CDE">
      <w:pPr>
        <w:spacing w:after="0" w:line="240" w:lineRule="auto"/>
        <w:rPr>
          <w:rFonts w:ascii="Calibri" w:eastAsia="Calibri" w:hAnsi="Calibri" w:cs="Arial"/>
          <w:lang w:val="en-GB"/>
        </w:rPr>
      </w:pPr>
    </w:p>
    <w:p w14:paraId="39CB824C" w14:textId="77777777" w:rsidR="00195CDE" w:rsidRPr="001773B3" w:rsidRDefault="00195CDE" w:rsidP="00195CDE">
      <w:pPr>
        <w:spacing w:after="0" w:line="240" w:lineRule="auto"/>
        <w:rPr>
          <w:rFonts w:ascii="Calibri" w:eastAsia="Calibri" w:hAnsi="Calibri" w:cs="Arial"/>
          <w:lang w:val="en-GB"/>
        </w:rPr>
      </w:pPr>
    </w:p>
    <w:p w14:paraId="4F5262C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lastRenderedPageBreak/>
        <w:t>T-P-14 CULTURAL STUDIES OF FASHION: 10 ECTS</w:t>
      </w:r>
    </w:p>
    <w:p w14:paraId="26A3EC2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Peter </w:t>
      </w:r>
      <w:proofErr w:type="spellStart"/>
      <w:r w:rsidRPr="001773B3">
        <w:rPr>
          <w:rFonts w:ascii="Calibri" w:eastAsia="Calibri" w:hAnsi="Calibri" w:cs="Arial"/>
          <w:lang w:val="en-GB"/>
        </w:rPr>
        <w:t>Stanković</w:t>
      </w:r>
      <w:proofErr w:type="spellEnd"/>
      <w:r w:rsidRPr="001773B3">
        <w:rPr>
          <w:rFonts w:ascii="Calibri" w:eastAsia="Calibri" w:hAnsi="Calibri" w:cs="Arial"/>
          <w:lang w:val="en-GB"/>
        </w:rPr>
        <w:t xml:space="preserve"> </w:t>
      </w:r>
    </w:p>
    <w:p w14:paraId="79A7135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The course addresses fashion from the perspective of cultural analysis. Fashion is in this context understood as a unique signifying system, in which several social relations are inscribed in: from economic, gender and sexual to ecological and political. In order to understand all these, students are firstly acquainted with the most important systems of theoretical explanations: Marxism, post-Marxism and post-structuralism, as well as the school of so-called British cultural studies. Course explores various concrete aspects of fashion, including topics as: fashion and modernity, fashion and relations of social power, fashion and construction of gender and sexual identities, fashion as spectacle, and fashion as an expression of dichotomies of the contemporary individual. </w:t>
      </w:r>
    </w:p>
    <w:p w14:paraId="199DF0E3" w14:textId="77777777" w:rsidR="00195CDE" w:rsidRPr="001773B3" w:rsidRDefault="00195CDE" w:rsidP="00195CDE">
      <w:pPr>
        <w:spacing w:after="0" w:line="240" w:lineRule="auto"/>
        <w:rPr>
          <w:rFonts w:ascii="Calibri" w:eastAsia="Calibri" w:hAnsi="Calibri" w:cs="Arial"/>
          <w:lang w:val="en-GB"/>
        </w:rPr>
      </w:pPr>
    </w:p>
    <w:p w14:paraId="5B2EE6B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T-P-15 THEORETICAL FOUNDATIONS OF TEXTILE DESIGN: 10 ECTS</w:t>
      </w:r>
    </w:p>
    <w:p w14:paraId="3156DC4B"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Marija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Jenko</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Alenka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Pavko</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Čuden</w:t>
      </w:r>
      <w:proofErr w:type="spellEnd"/>
    </w:p>
    <w:p w14:paraId="6C4DF7D8"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Course supports interdisciplinary research work, oriented toward innovative solving of different textile problems, and toward adequate valuating of textiles and thei</w:t>
      </w:r>
      <w:r w:rsidR="00534552" w:rsidRPr="001773B3">
        <w:rPr>
          <w:rFonts w:ascii="Calibri" w:eastAsia="Calibri" w:hAnsi="Calibri" w:cs="Arial"/>
          <w:lang w:val="en-GB"/>
        </w:rPr>
        <w:t xml:space="preserve">r positioning into wider </w:t>
      </w:r>
      <w:r w:rsidR="00D54530" w:rsidRPr="001773B3">
        <w:rPr>
          <w:rFonts w:ascii="Calibri" w:eastAsia="Calibri" w:hAnsi="Calibri" w:cs="Arial"/>
          <w:lang w:val="en-GB"/>
        </w:rPr>
        <w:t>civilizational</w:t>
      </w:r>
      <w:r w:rsidRPr="001773B3">
        <w:rPr>
          <w:rFonts w:ascii="Calibri" w:eastAsia="Calibri" w:hAnsi="Calibri" w:cs="Arial"/>
          <w:lang w:val="en-GB"/>
        </w:rPr>
        <w:t xml:space="preserve">/cultural </w:t>
      </w:r>
      <w:r w:rsidR="00534552" w:rsidRPr="001773B3">
        <w:rPr>
          <w:rFonts w:ascii="Calibri" w:eastAsia="Calibri" w:hAnsi="Calibri" w:cs="Arial"/>
          <w:lang w:val="en-GB"/>
        </w:rPr>
        <w:t>space. It defines and systematis</w:t>
      </w:r>
      <w:r w:rsidRPr="001773B3">
        <w:rPr>
          <w:rFonts w:ascii="Calibri" w:eastAsia="Calibri" w:hAnsi="Calibri" w:cs="Arial"/>
          <w:lang w:val="en-GB"/>
        </w:rPr>
        <w:t>es crucial theoretical elements in textile design, educates in the field of semiotics of textiles and in the understanding of complex relations between artistic elements and the identity of textile materials. It stimulates individual expression together with technological innovations of industrial production, and develops ecological awareness and all-encompassing integration of textiles for the needs of different disciplines.</w:t>
      </w:r>
    </w:p>
    <w:p w14:paraId="062A0811" w14:textId="77777777" w:rsidR="00195CDE" w:rsidRPr="001773B3" w:rsidRDefault="00195CDE" w:rsidP="00195CDE">
      <w:pPr>
        <w:spacing w:after="0" w:line="240" w:lineRule="auto"/>
        <w:rPr>
          <w:rFonts w:ascii="Calibri" w:eastAsia="Calibri" w:hAnsi="Calibri" w:cs="Arial"/>
          <w:lang w:val="en-GB"/>
        </w:rPr>
      </w:pPr>
    </w:p>
    <w:p w14:paraId="15842B8D"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T-P-16 THEORY OF COSTUME DESIGN: 10 ECTS</w:t>
      </w:r>
    </w:p>
    <w:p w14:paraId="0A877C9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Almira </w:t>
      </w:r>
      <w:proofErr w:type="spellStart"/>
      <w:r w:rsidRPr="001773B3">
        <w:rPr>
          <w:rFonts w:ascii="Calibri" w:eastAsia="Calibri" w:hAnsi="Calibri" w:cs="Arial"/>
          <w:lang w:val="en-GB"/>
        </w:rPr>
        <w:t>Sadar</w:t>
      </w:r>
      <w:proofErr w:type="spellEnd"/>
      <w:r w:rsidRPr="001773B3">
        <w:rPr>
          <w:rFonts w:ascii="Calibri" w:eastAsia="Calibri" w:hAnsi="Calibri" w:cs="Arial"/>
          <w:lang w:val="en-GB"/>
        </w:rPr>
        <w:t xml:space="preserve"> (coordinator), Elena </w:t>
      </w:r>
      <w:proofErr w:type="spellStart"/>
      <w:r w:rsidRPr="001773B3">
        <w:rPr>
          <w:rFonts w:ascii="Calibri" w:eastAsia="Calibri" w:hAnsi="Calibri" w:cs="Arial"/>
          <w:lang w:val="en-GB"/>
        </w:rPr>
        <w:t>Fajt</w:t>
      </w:r>
      <w:proofErr w:type="spellEnd"/>
      <w:r w:rsidRPr="001773B3">
        <w:rPr>
          <w:rFonts w:ascii="Calibri" w:eastAsia="Calibri" w:hAnsi="Calibri" w:cs="Arial"/>
          <w:lang w:val="en-GB"/>
        </w:rPr>
        <w:t xml:space="preserve">, Karin </w:t>
      </w:r>
      <w:proofErr w:type="spellStart"/>
      <w:r w:rsidRPr="001773B3">
        <w:rPr>
          <w:rFonts w:ascii="Calibri" w:eastAsia="Calibri" w:hAnsi="Calibri" w:cs="Arial"/>
          <w:lang w:val="en-GB"/>
        </w:rPr>
        <w:t>Košak</w:t>
      </w:r>
      <w:proofErr w:type="spellEnd"/>
    </w:p>
    <w:p w14:paraId="0AC47C5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Course includes profound knowledge from costume-design studies, of specific methods of designing costumes for different types of shows, and of history of the t</w:t>
      </w:r>
      <w:r w:rsidR="00D54530" w:rsidRPr="001773B3">
        <w:rPr>
          <w:rFonts w:ascii="Calibri" w:eastAsia="Calibri" w:hAnsi="Calibri" w:cs="Arial"/>
          <w:lang w:val="en-GB"/>
        </w:rPr>
        <w:t xml:space="preserve">heatre, drama, scene design and </w:t>
      </w:r>
      <w:r w:rsidRPr="001773B3">
        <w:rPr>
          <w:rFonts w:ascii="Calibri" w:eastAsia="Calibri" w:hAnsi="Calibri" w:cs="Arial"/>
          <w:lang w:val="en-GB"/>
        </w:rPr>
        <w:t>costum</w:t>
      </w:r>
      <w:r w:rsidR="00D54530" w:rsidRPr="001773B3">
        <w:rPr>
          <w:rFonts w:ascii="Calibri" w:eastAsia="Calibri" w:hAnsi="Calibri" w:cs="Arial"/>
          <w:lang w:val="en-GB"/>
        </w:rPr>
        <w:t>e</w:t>
      </w:r>
      <w:r w:rsidRPr="001773B3">
        <w:rPr>
          <w:rFonts w:ascii="Calibri" w:eastAsia="Calibri" w:hAnsi="Calibri" w:cs="Arial"/>
          <w:lang w:val="en-GB"/>
        </w:rPr>
        <w:t xml:space="preserve"> design. It upgrades the knowledge of the role of costume design and its determinants in theatre, opera and dance performances and in film, television and video. It focuses on the integration of costume design in dramaturgic, directory and scenic concept of the performances from the 1980s on. It defines the relation between fashion and design through the history and in the present times, and it shows contemporary costume-design approaches of the world most renowned costume-designers.</w:t>
      </w:r>
    </w:p>
    <w:p w14:paraId="2EE1C468" w14:textId="77777777" w:rsidR="00195CDE" w:rsidRPr="001773B3" w:rsidRDefault="00195CDE" w:rsidP="00195CDE">
      <w:pPr>
        <w:spacing w:after="0" w:line="240" w:lineRule="auto"/>
        <w:rPr>
          <w:rFonts w:ascii="Calibri" w:eastAsia="Calibri" w:hAnsi="Calibri" w:cs="Arial"/>
          <w:lang w:val="en-GB"/>
        </w:rPr>
      </w:pPr>
    </w:p>
    <w:p w14:paraId="26389E3A" w14:textId="77777777" w:rsidR="00195CDE" w:rsidRPr="001773B3" w:rsidRDefault="00195CDE" w:rsidP="00195CDE">
      <w:pPr>
        <w:spacing w:after="0" w:line="240" w:lineRule="auto"/>
        <w:rPr>
          <w:rFonts w:ascii="Calibri" w:eastAsia="Calibri" w:hAnsi="Calibri" w:cs="Arial"/>
          <w:i/>
          <w:sz w:val="32"/>
          <w:szCs w:val="32"/>
          <w:lang w:val="en-GB"/>
        </w:rPr>
      </w:pPr>
      <w:r w:rsidRPr="001773B3">
        <w:rPr>
          <w:rFonts w:ascii="Calibri" w:eastAsia="Calibri" w:hAnsi="Calibri" w:cs="Arial"/>
          <w:i/>
          <w:sz w:val="32"/>
          <w:szCs w:val="32"/>
          <w:lang w:val="en-GB"/>
        </w:rPr>
        <w:t>Short presentation of elective courses</w:t>
      </w:r>
    </w:p>
    <w:p w14:paraId="651AE5BE" w14:textId="77777777" w:rsidR="00195CDE" w:rsidRPr="001773B3" w:rsidRDefault="00195CDE" w:rsidP="00195CDE">
      <w:pPr>
        <w:spacing w:after="0" w:line="240" w:lineRule="auto"/>
        <w:rPr>
          <w:rFonts w:ascii="Calibri" w:eastAsia="Calibri" w:hAnsi="Calibri" w:cs="Arial"/>
          <w:lang w:val="en-GB"/>
        </w:rPr>
      </w:pPr>
    </w:p>
    <w:p w14:paraId="53EC9F96"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I-S-1 ENVIRONMENTAL ASPECTS IN TEXTILES AND GRAPHICS: 10 ECTS</w:t>
      </w:r>
    </w:p>
    <w:p w14:paraId="37B3171B"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Petra Forte </w:t>
      </w:r>
      <w:proofErr w:type="spellStart"/>
      <w:r w:rsidRPr="001773B3">
        <w:rPr>
          <w:rFonts w:ascii="Calibri" w:eastAsia="Calibri" w:hAnsi="Calibri" w:cs="Arial"/>
          <w:lang w:val="en-GB"/>
        </w:rPr>
        <w:t>Tavčer</w:t>
      </w:r>
      <w:proofErr w:type="spellEnd"/>
      <w:r w:rsidRPr="001773B3">
        <w:rPr>
          <w:rFonts w:ascii="Calibri" w:eastAsia="Calibri" w:hAnsi="Calibri" w:cs="Arial"/>
          <w:lang w:val="en-GB"/>
        </w:rPr>
        <w:t xml:space="preserve"> (coordinator), Maja </w:t>
      </w:r>
      <w:proofErr w:type="spellStart"/>
      <w:r w:rsidRPr="001773B3">
        <w:rPr>
          <w:rFonts w:ascii="Calibri" w:eastAsia="Calibri" w:hAnsi="Calibri" w:cs="Arial"/>
          <w:lang w:val="en-GB"/>
        </w:rPr>
        <w:t>Klančnik</w:t>
      </w:r>
      <w:proofErr w:type="spellEnd"/>
    </w:p>
    <w:p w14:paraId="6C8A49F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includes the study of environmental legislation, impact of production processes, services, materials, wastes and products on environment, environmental protection solutions, environmental monitoring, industrial wastewater treatment, decolourisation of effluents, waste management, processing and recycling of wastes of textile and graphic industry and their final products, toxic chemicals in textile and graphic industry as well as legislation on chemicals.</w:t>
      </w:r>
      <w:r w:rsidR="00B32700" w:rsidRPr="001773B3">
        <w:rPr>
          <w:rFonts w:ascii="Calibri" w:eastAsia="Calibri" w:hAnsi="Calibri" w:cs="Arial"/>
          <w:lang w:val="en-GB"/>
        </w:rPr>
        <w:t xml:space="preserve"> </w:t>
      </w:r>
      <w:r w:rsidRPr="001773B3">
        <w:rPr>
          <w:rFonts w:ascii="Calibri" w:eastAsia="Calibri" w:hAnsi="Calibri" w:cs="Arial"/>
          <w:lang w:val="en-GB"/>
        </w:rPr>
        <w:t>Environmental management systems are presented. Development of ecological products and environmental labels is discussed.</w:t>
      </w:r>
    </w:p>
    <w:p w14:paraId="104361F2" w14:textId="77777777" w:rsidR="00195CDE" w:rsidRPr="001773B3" w:rsidRDefault="00195CDE" w:rsidP="00195CDE">
      <w:pPr>
        <w:spacing w:after="0" w:line="240" w:lineRule="auto"/>
        <w:rPr>
          <w:rFonts w:ascii="Calibri" w:eastAsia="Calibri" w:hAnsi="Calibri" w:cs="Arial"/>
          <w:lang w:val="en-GB"/>
        </w:rPr>
      </w:pPr>
    </w:p>
    <w:p w14:paraId="041127C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I-S-2 QUALITY – SELECTED TOPICS: 10 ECTS</w:t>
      </w:r>
    </w:p>
    <w:p w14:paraId="2130C7BB"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Andrej </w:t>
      </w:r>
      <w:proofErr w:type="spellStart"/>
      <w:r w:rsidRPr="001773B3">
        <w:rPr>
          <w:rFonts w:ascii="Calibri" w:eastAsia="Calibri" w:hAnsi="Calibri" w:cs="Arial"/>
          <w:lang w:val="en-GB"/>
        </w:rPr>
        <w:t>Demšar</w:t>
      </w:r>
      <w:proofErr w:type="spellEnd"/>
      <w:r w:rsidRPr="001773B3">
        <w:rPr>
          <w:rFonts w:ascii="Calibri" w:eastAsia="Calibri" w:hAnsi="Calibri" w:cs="Arial"/>
          <w:lang w:val="en-GB"/>
        </w:rPr>
        <w:t xml:space="preserve"> </w:t>
      </w:r>
    </w:p>
    <w:p w14:paraId="676B05C2"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main objective of the course is to develop the critical evaluation capability of quality management systems and procedures for constant quality improvement. Modern methods of quality management are discussed on the basis of critical analysis of practical examples. The importance of quality in order to achieve bu</w:t>
      </w:r>
      <w:r w:rsidR="00534552" w:rsidRPr="001773B3">
        <w:rPr>
          <w:rFonts w:ascii="Calibri" w:eastAsia="Calibri" w:hAnsi="Calibri" w:cs="Arial"/>
          <w:lang w:val="en-GB"/>
        </w:rPr>
        <w:t>siness excellence of the organisation is emphasis</w:t>
      </w:r>
      <w:r w:rsidRPr="001773B3">
        <w:rPr>
          <w:rFonts w:ascii="Calibri" w:eastAsia="Calibri" w:hAnsi="Calibri" w:cs="Arial"/>
          <w:lang w:val="en-GB"/>
        </w:rPr>
        <w:t xml:space="preserve">ed. Different </w:t>
      </w:r>
      <w:r w:rsidRPr="001773B3">
        <w:rPr>
          <w:rFonts w:ascii="Calibri" w:eastAsia="Calibri" w:hAnsi="Calibri" w:cs="Arial"/>
          <w:lang w:val="en-GB"/>
        </w:rPr>
        <w:lastRenderedPageBreak/>
        <w:t>procedures for quality management (ISO 9000 family of standards, QFD, Kaizen, lean manufacturing, TQM, Tagu</w:t>
      </w:r>
      <w:r w:rsidR="007F4400" w:rsidRPr="001773B3">
        <w:rPr>
          <w:rFonts w:ascii="Calibri" w:eastAsia="Calibri" w:hAnsi="Calibri" w:cs="Arial"/>
          <w:lang w:val="en-GB"/>
        </w:rPr>
        <w:t xml:space="preserve">chi methods, six </w:t>
      </w:r>
      <w:proofErr w:type="gramStart"/>
      <w:r w:rsidR="007F4400" w:rsidRPr="001773B3">
        <w:rPr>
          <w:rFonts w:ascii="Calibri" w:eastAsia="Calibri" w:hAnsi="Calibri" w:cs="Arial"/>
          <w:lang w:val="en-GB"/>
        </w:rPr>
        <w:t>sigma</w:t>
      </w:r>
      <w:proofErr w:type="gramEnd"/>
      <w:r w:rsidR="007F4400" w:rsidRPr="001773B3">
        <w:rPr>
          <w:rFonts w:ascii="Calibri" w:eastAsia="Calibri" w:hAnsi="Calibri" w:cs="Arial"/>
          <w:lang w:val="en-GB"/>
        </w:rPr>
        <w:t xml:space="preserve">, 20 keys </w:t>
      </w:r>
      <w:proofErr w:type="spellStart"/>
      <w:r w:rsidR="007F4400" w:rsidRPr="001773B3">
        <w:rPr>
          <w:rFonts w:ascii="Calibri" w:eastAsia="Calibri" w:hAnsi="Calibri" w:cs="Arial"/>
          <w:lang w:val="en-GB"/>
        </w:rPr>
        <w:t>etc</w:t>
      </w:r>
      <w:proofErr w:type="spellEnd"/>
      <w:r w:rsidRPr="001773B3">
        <w:rPr>
          <w:rFonts w:ascii="Calibri" w:eastAsia="Calibri" w:hAnsi="Calibri" w:cs="Arial"/>
          <w:lang w:val="en-GB"/>
        </w:rPr>
        <w:t>) are presented and critically evaluated.</w:t>
      </w:r>
    </w:p>
    <w:p w14:paraId="0FC8BF7E" w14:textId="77777777" w:rsidR="00195CDE" w:rsidRPr="001773B3" w:rsidRDefault="00195CDE" w:rsidP="00195CDE">
      <w:pPr>
        <w:spacing w:after="0" w:line="240" w:lineRule="auto"/>
        <w:rPr>
          <w:rFonts w:ascii="Calibri" w:eastAsia="Calibri" w:hAnsi="Calibri" w:cs="Arial"/>
          <w:lang w:val="en-GB"/>
        </w:rPr>
      </w:pPr>
    </w:p>
    <w:p w14:paraId="2366FA59"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I-S-3 ANALYSIS OF STRUCTURE AND PROPERTIES OF TEXTILE AND GRAPHIC MATERIALS – SELECTED CHAPTERS: 10 ECTS </w:t>
      </w:r>
    </w:p>
    <w:p w14:paraId="409EFD4D"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Andrej </w:t>
      </w:r>
      <w:proofErr w:type="spellStart"/>
      <w:r w:rsidRPr="001773B3">
        <w:rPr>
          <w:rFonts w:ascii="Calibri" w:eastAsia="Calibri" w:hAnsi="Calibri" w:cs="Arial"/>
          <w:lang w:val="en-GB"/>
        </w:rPr>
        <w:t>Demšar</w:t>
      </w:r>
      <w:proofErr w:type="spellEnd"/>
      <w:r w:rsidRPr="001773B3">
        <w:rPr>
          <w:rFonts w:ascii="Calibri" w:eastAsia="Calibri" w:hAnsi="Calibri" w:cs="Arial"/>
          <w:lang w:val="en-GB"/>
        </w:rPr>
        <w:t xml:space="preserve"> (coordinator), Diana Gregor </w:t>
      </w:r>
      <w:proofErr w:type="spellStart"/>
      <w:r w:rsidRPr="001773B3">
        <w:rPr>
          <w:rFonts w:ascii="Calibri" w:eastAsia="Calibri" w:hAnsi="Calibri" w:cs="Arial"/>
          <w:lang w:val="en-GB"/>
        </w:rPr>
        <w:t>Svetec</w:t>
      </w:r>
      <w:proofErr w:type="spellEnd"/>
    </w:p>
    <w:p w14:paraId="2E684C1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main objective of the study is to develop the capability of critical application and evaluation of modern analytical methods for the analysis of structure and properties of textile and graphic materials which are almost all polymeric materials. Some structural properties and methods which student will study in the frame of the course: molecular mass, distribution of molecular weight, surface morphology, anisotropy, thermal properties, diffusion phenomena, viscoelasticity, mass density and others. Some of these methods are more thoroughly studied in connection with students' research work.</w:t>
      </w:r>
    </w:p>
    <w:p w14:paraId="723ADA86" w14:textId="77777777" w:rsidR="00195CDE" w:rsidRPr="001773B3" w:rsidRDefault="00195CDE" w:rsidP="00195CDE">
      <w:pPr>
        <w:spacing w:after="0" w:line="240" w:lineRule="auto"/>
        <w:rPr>
          <w:rFonts w:ascii="Calibri" w:eastAsia="Calibri" w:hAnsi="Calibri" w:cs="Arial"/>
          <w:lang w:val="en-GB"/>
        </w:rPr>
      </w:pPr>
    </w:p>
    <w:p w14:paraId="56DE494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I-S-4 RECYCLING OF POLYMERIC MATERIALS: 5 ECTS</w:t>
      </w:r>
    </w:p>
    <w:p w14:paraId="28AE19B6"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Diana Gregor </w:t>
      </w:r>
      <w:proofErr w:type="spellStart"/>
      <w:r w:rsidRPr="001773B3">
        <w:rPr>
          <w:rFonts w:ascii="Calibri" w:eastAsia="Calibri" w:hAnsi="Calibri" w:cs="Arial"/>
          <w:lang w:val="en-GB"/>
        </w:rPr>
        <w:t>Svetec</w:t>
      </w:r>
      <w:proofErr w:type="spellEnd"/>
      <w:r w:rsidRPr="001773B3">
        <w:rPr>
          <w:rFonts w:ascii="Calibri" w:eastAsia="Calibri" w:hAnsi="Calibri" w:cs="Arial"/>
          <w:lang w:val="en-GB"/>
        </w:rPr>
        <w:t xml:space="preserve"> </w:t>
      </w:r>
    </w:p>
    <w:p w14:paraId="3A1D2AB1"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topic of course is environmentally responsible development and treatment of textiles and graphic products. Students gain some knowledge about polymeric materials that are used in the textile, graphic and packaging industry, as well as about their structure and properties that are connected to degradation and recovery of polymeric materials. Students learn about different processes of sorting solid polymeric waste and recycling technologies for polymeric materials, and about the influence of recycling on the properties of polymers. Information about the life-cycle of polymeric textile and graphic products is</w:t>
      </w:r>
      <w:r w:rsidR="00534552" w:rsidRPr="001773B3">
        <w:rPr>
          <w:rFonts w:ascii="Calibri" w:eastAsia="Calibri" w:hAnsi="Calibri" w:cs="Arial"/>
          <w:lang w:val="en-GB"/>
        </w:rPr>
        <w:t xml:space="preserve"> given, with the goal to optimis</w:t>
      </w:r>
      <w:r w:rsidRPr="001773B3">
        <w:rPr>
          <w:rFonts w:ascii="Calibri" w:eastAsia="Calibri" w:hAnsi="Calibri" w:cs="Arial"/>
          <w:lang w:val="en-GB"/>
        </w:rPr>
        <w:t>e ecological design of these products.</w:t>
      </w:r>
    </w:p>
    <w:p w14:paraId="0BFB9E66" w14:textId="77777777" w:rsidR="00195CDE" w:rsidRPr="001773B3" w:rsidRDefault="00195CDE" w:rsidP="00195CDE">
      <w:pPr>
        <w:spacing w:after="0" w:line="240" w:lineRule="auto"/>
        <w:rPr>
          <w:rFonts w:ascii="Calibri" w:eastAsia="Calibri" w:hAnsi="Calibri" w:cs="Arial"/>
          <w:lang w:val="en-GB"/>
        </w:rPr>
      </w:pPr>
    </w:p>
    <w:p w14:paraId="4EF8573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I-S-5 PLASMA TECHNOLOGIES FOR TEXTILES AND GRAPHICS: 10 ECTS</w:t>
      </w:r>
    </w:p>
    <w:p w14:paraId="2836C09C"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Marija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Gorjanc</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Miran</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Mozetič</w:t>
      </w:r>
      <w:proofErr w:type="spellEnd"/>
      <w:r w:rsidRPr="001773B3">
        <w:rPr>
          <w:rFonts w:ascii="Calibri" w:eastAsia="Calibri" w:hAnsi="Calibri" w:cs="Arial"/>
          <w:lang w:val="en-GB"/>
        </w:rPr>
        <w:t xml:space="preserve"> </w:t>
      </w:r>
    </w:p>
    <w:p w14:paraId="5787DC2A"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enables the insight into the theoretical basis and application of low tem</w:t>
      </w:r>
      <w:r w:rsidR="00534552" w:rsidRPr="001773B3">
        <w:rPr>
          <w:rFonts w:ascii="Calibri" w:eastAsia="Calibri" w:hAnsi="Calibri" w:cs="Arial"/>
          <w:lang w:val="en-GB"/>
        </w:rPr>
        <w:t>perature plasma for functionalis</w:t>
      </w:r>
      <w:r w:rsidRPr="001773B3">
        <w:rPr>
          <w:rFonts w:ascii="Calibri" w:eastAsia="Calibri" w:hAnsi="Calibri" w:cs="Arial"/>
          <w:lang w:val="en-GB"/>
        </w:rPr>
        <w:t>ation of textile and graphic materials. It includes the overview of state of the art in the field of plasma modification of textile and graphic materials, the basis of non-equilibrium state of gas, characteristics of discharges, reactive gaseous particles in plasma, interaction between plasma radicals and materials</w:t>
      </w:r>
      <w:r w:rsidR="00534552" w:rsidRPr="001773B3">
        <w:rPr>
          <w:rFonts w:ascii="Calibri" w:eastAsia="Calibri" w:hAnsi="Calibri" w:cs="Arial"/>
          <w:lang w:val="en-GB"/>
        </w:rPr>
        <w:t xml:space="preserve"> and functionalis</w:t>
      </w:r>
      <w:r w:rsidRPr="001773B3">
        <w:rPr>
          <w:rFonts w:ascii="Calibri" w:eastAsia="Calibri" w:hAnsi="Calibri" w:cs="Arial"/>
          <w:lang w:val="en-GB"/>
        </w:rPr>
        <w:t>ation and e</w:t>
      </w:r>
      <w:r w:rsidR="00534552" w:rsidRPr="001773B3">
        <w:rPr>
          <w:rFonts w:ascii="Calibri" w:eastAsia="Calibri" w:hAnsi="Calibri" w:cs="Arial"/>
          <w:lang w:val="en-GB"/>
        </w:rPr>
        <w:t>tching of materials. Characteris</w:t>
      </w:r>
      <w:r w:rsidRPr="001773B3">
        <w:rPr>
          <w:rFonts w:ascii="Calibri" w:eastAsia="Calibri" w:hAnsi="Calibri" w:cs="Arial"/>
          <w:lang w:val="en-GB"/>
        </w:rPr>
        <w:t>ation of textile and graphic surfaces by X-ray photoelectron spectroscopy, atomic force microscopy and scanning electron microscopy was presented. Ageing of plasma treated materials is also discussed.</w:t>
      </w:r>
    </w:p>
    <w:p w14:paraId="121619A4" w14:textId="77777777" w:rsidR="00195CDE" w:rsidRPr="001773B3" w:rsidRDefault="00195CDE" w:rsidP="00195CDE">
      <w:pPr>
        <w:spacing w:after="0" w:line="240" w:lineRule="auto"/>
        <w:rPr>
          <w:rFonts w:ascii="Calibri" w:eastAsia="Calibri" w:hAnsi="Calibri" w:cs="Arial"/>
          <w:lang w:val="en-GB"/>
        </w:rPr>
      </w:pPr>
    </w:p>
    <w:p w14:paraId="74E26F02"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I-S-6 PRINTED ELECTRONICS: 10 ECTS</w:t>
      </w:r>
    </w:p>
    <w:p w14:paraId="2DC9960A"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Pr="001773B3">
        <w:rPr>
          <w:rFonts w:ascii="Calibri" w:eastAsia="Calibri" w:hAnsi="Calibri" w:cs="Arial"/>
          <w:lang w:val="en-GB"/>
        </w:rPr>
        <w:t>Tadeja</w:t>
      </w:r>
      <w:proofErr w:type="spellEnd"/>
      <w:r w:rsidRPr="001773B3">
        <w:rPr>
          <w:rFonts w:ascii="Calibri" w:eastAsia="Calibri" w:hAnsi="Calibri" w:cs="Arial"/>
          <w:lang w:val="en-GB"/>
        </w:rPr>
        <w:t xml:space="preserve"> Muck </w:t>
      </w:r>
    </w:p>
    <w:p w14:paraId="298DD048"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connects the knowledge of printing technology with the attainment of the course</w:t>
      </w:r>
    </w:p>
    <w:p w14:paraId="407C1B0B"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Principles of electronics for application in printed electronics. In the frame of the course first experiences in the field of printed electronics, which are necessary for the application of such systems in practice are acquired. Special attention is devoted to existing printed electronic applications and to search for new innovative solutions for simple printed passive and active elements of electric circuits and their final applications.</w:t>
      </w:r>
    </w:p>
    <w:p w14:paraId="74265A5F" w14:textId="77777777" w:rsidR="00195CDE" w:rsidRPr="001773B3" w:rsidRDefault="00195CDE" w:rsidP="00195CDE">
      <w:pPr>
        <w:spacing w:after="0" w:line="240" w:lineRule="auto"/>
        <w:rPr>
          <w:rFonts w:ascii="Calibri" w:eastAsia="Calibri" w:hAnsi="Calibri" w:cs="Arial"/>
          <w:lang w:val="en-GB"/>
        </w:rPr>
      </w:pPr>
    </w:p>
    <w:p w14:paraId="7E65E57F"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I-S-7 DYES AND PIGMENTS IN TEXTILE AND GRAPHIC TECHNOLOGY: 5 ECTS</w:t>
      </w:r>
    </w:p>
    <w:p w14:paraId="2622241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Sabina </w:t>
      </w:r>
      <w:proofErr w:type="spellStart"/>
      <w:r w:rsidRPr="001773B3">
        <w:rPr>
          <w:rFonts w:ascii="Calibri" w:eastAsia="Calibri" w:hAnsi="Calibri" w:cs="Arial"/>
          <w:lang w:val="en-GB"/>
        </w:rPr>
        <w:t>Bračko</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Mateja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Kert</w:t>
      </w:r>
      <w:proofErr w:type="spellEnd"/>
    </w:p>
    <w:p w14:paraId="06CE3516"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The course considers selected topics regarding dyes and pigments used in textile and graphic arts technology. In introduction, basic explanation for understanding the relationship between chemical composition and colour of substance is given. Relevant dye classes, their structure, properties and novel technological dyeing processes as well as properties of pigments as a component of printing ink are discussed in detail. Within the course, the knowledge about novel photochromic, </w:t>
      </w:r>
      <w:proofErr w:type="spellStart"/>
      <w:r w:rsidRPr="001773B3">
        <w:rPr>
          <w:rFonts w:ascii="Calibri" w:eastAsia="Calibri" w:hAnsi="Calibri" w:cs="Arial"/>
          <w:lang w:val="en-GB"/>
        </w:rPr>
        <w:lastRenderedPageBreak/>
        <w:t>thermochromic</w:t>
      </w:r>
      <w:proofErr w:type="spellEnd"/>
      <w:r w:rsidRPr="001773B3">
        <w:rPr>
          <w:rFonts w:ascii="Calibri" w:eastAsia="Calibri" w:hAnsi="Calibri" w:cs="Arial"/>
          <w:lang w:val="en-GB"/>
        </w:rPr>
        <w:t xml:space="preserve"> and electrochromic dyes and pigments is gained. Special attention is dedicated also to the ecological and toxicological problems of dyes and pigments.</w:t>
      </w:r>
    </w:p>
    <w:p w14:paraId="2FD7341B" w14:textId="77777777" w:rsidR="00195CDE" w:rsidRPr="001773B3" w:rsidRDefault="00195CDE" w:rsidP="00195CDE">
      <w:pPr>
        <w:spacing w:after="0" w:line="240" w:lineRule="auto"/>
        <w:rPr>
          <w:rFonts w:ascii="Calibri" w:eastAsia="Calibri" w:hAnsi="Calibri" w:cs="Arial"/>
          <w:lang w:val="en-GB"/>
        </w:rPr>
      </w:pPr>
    </w:p>
    <w:p w14:paraId="6DF6C29A"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I-S-8 MICROCAPSULATION: 5 ECTS</w:t>
      </w:r>
    </w:p>
    <w:p w14:paraId="2E948322"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Pr="001773B3">
        <w:rPr>
          <w:rFonts w:ascii="Calibri" w:eastAsia="Calibri" w:hAnsi="Calibri" w:cs="Arial"/>
          <w:lang w:val="en-GB"/>
        </w:rPr>
        <w:t>Bojana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Boh</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Podgornik</w:t>
      </w:r>
      <w:proofErr w:type="spellEnd"/>
      <w:r w:rsidRPr="001773B3">
        <w:rPr>
          <w:rFonts w:ascii="Calibri" w:eastAsia="Calibri" w:hAnsi="Calibri" w:cs="Arial"/>
          <w:lang w:val="en-GB"/>
        </w:rPr>
        <w:t xml:space="preserve"> </w:t>
      </w:r>
    </w:p>
    <w:p w14:paraId="12778C7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The course deals with the development of microencapsulation technologies. Physical methods of microencapsulation and chemical methods of microencapsulation in the emulsion systems: emulsification, simple and complex </w:t>
      </w:r>
      <w:proofErr w:type="spellStart"/>
      <w:r w:rsidRPr="001773B3">
        <w:rPr>
          <w:rFonts w:ascii="Calibri" w:eastAsia="Calibri" w:hAnsi="Calibri" w:cs="Arial"/>
          <w:lang w:val="en-GB"/>
        </w:rPr>
        <w:t>coa</w:t>
      </w:r>
      <w:r w:rsidR="00B32700" w:rsidRPr="001773B3">
        <w:rPr>
          <w:rFonts w:ascii="Calibri" w:eastAsia="Calibri" w:hAnsi="Calibri" w:cs="Arial"/>
          <w:lang w:val="en-GB"/>
        </w:rPr>
        <w:t>cervation</w:t>
      </w:r>
      <w:proofErr w:type="spellEnd"/>
      <w:r w:rsidR="00B32700" w:rsidRPr="001773B3">
        <w:rPr>
          <w:rFonts w:ascii="Calibri" w:eastAsia="Calibri" w:hAnsi="Calibri" w:cs="Arial"/>
          <w:lang w:val="en-GB"/>
        </w:rPr>
        <w:t>, interfacial polymerisation, in situ polymeris</w:t>
      </w:r>
      <w:r w:rsidRPr="001773B3">
        <w:rPr>
          <w:rFonts w:ascii="Calibri" w:eastAsia="Calibri" w:hAnsi="Calibri" w:cs="Arial"/>
          <w:lang w:val="en-GB"/>
        </w:rPr>
        <w:t>ation are presented. Isolation and drying of microcapsules, testing and analytics of microcapsules, formulations and applications of microcapsules in added value products, as well as uses of microcapsules in textiles and graphic communication are discussed.</w:t>
      </w:r>
    </w:p>
    <w:p w14:paraId="0F5568C9" w14:textId="77777777" w:rsidR="00195CDE" w:rsidRPr="001773B3" w:rsidRDefault="00195CDE" w:rsidP="00195CDE">
      <w:pPr>
        <w:spacing w:after="0" w:line="240" w:lineRule="auto"/>
        <w:rPr>
          <w:rFonts w:ascii="Calibri" w:eastAsia="Calibri" w:hAnsi="Calibri" w:cs="Arial"/>
          <w:lang w:val="en-GB"/>
        </w:rPr>
      </w:pPr>
    </w:p>
    <w:p w14:paraId="5AA1A489"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I-S-9 COLOUR MEASUREMENT – SELECTED TOPICS: 5 ECTS</w:t>
      </w:r>
    </w:p>
    <w:p w14:paraId="0631FA7C"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Sabina </w:t>
      </w:r>
      <w:proofErr w:type="spellStart"/>
      <w:r w:rsidRPr="001773B3">
        <w:rPr>
          <w:rFonts w:ascii="Calibri" w:eastAsia="Calibri" w:hAnsi="Calibri" w:cs="Arial"/>
          <w:lang w:val="en-GB"/>
        </w:rPr>
        <w:t>Bračko</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Marija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Gorjanc</w:t>
      </w:r>
      <w:proofErr w:type="spellEnd"/>
    </w:p>
    <w:p w14:paraId="46630AF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considers selected topics in the field of colour measurement. In introduction, the causes for colour formation are explained. A detailed knowledge and understanding regarding colour measurement regulations given by the International Commission on Illumination (CIE) is obtained within the course. Colour spaces, theories of colour vision and colour appearance models as well as regulations concerning dyed material preparation are discussed in detail. Standard methods for numerical assessment of colour and equations for colour difference evaluation are studied on the basis of practical research work.</w:t>
      </w:r>
    </w:p>
    <w:p w14:paraId="60A77340" w14:textId="77777777" w:rsidR="00195CDE" w:rsidRPr="001773B3" w:rsidRDefault="00195CDE" w:rsidP="00195CDE">
      <w:pPr>
        <w:spacing w:after="0" w:line="240" w:lineRule="auto"/>
        <w:rPr>
          <w:rFonts w:ascii="Calibri" w:eastAsia="Calibri" w:hAnsi="Calibri" w:cs="Arial"/>
          <w:lang w:val="en-GB"/>
        </w:rPr>
      </w:pPr>
    </w:p>
    <w:p w14:paraId="12FD44D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I-S-10 MODERN ANALYTICAL TECHNIQUES IN GRAPHIC AND TEXTILE TECHNOLOGY: 5 ECTS</w:t>
      </w:r>
    </w:p>
    <w:p w14:paraId="1946460B"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Pr="001773B3">
        <w:rPr>
          <w:rFonts w:ascii="Calibri" w:eastAsia="Calibri" w:hAnsi="Calibri" w:cs="Arial"/>
          <w:lang w:val="en-GB"/>
        </w:rPr>
        <w:t>Franci</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Kovač</w:t>
      </w:r>
      <w:proofErr w:type="spellEnd"/>
      <w:r w:rsidRPr="001773B3">
        <w:rPr>
          <w:rFonts w:ascii="Calibri" w:eastAsia="Calibri" w:hAnsi="Calibri" w:cs="Arial"/>
          <w:lang w:val="en-GB"/>
        </w:rPr>
        <w:t xml:space="preserve"> </w:t>
      </w:r>
    </w:p>
    <w:p w14:paraId="37F9E359"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Candidates are acquainted with the basic principles of modern analytical techniques and the practical choice and use of these techniques in research work in the field of graphic and textile technology. It includes a study of the transformations of substrates in real samples, separation methods and use of these techniques in research work, comparison of classical and modern instrumental methods and their possible use in real samples</w:t>
      </w:r>
      <w:r w:rsidR="00B32700" w:rsidRPr="001773B3">
        <w:rPr>
          <w:rFonts w:ascii="Calibri" w:eastAsia="Calibri" w:hAnsi="Calibri" w:cs="Arial"/>
          <w:lang w:val="en-GB"/>
        </w:rPr>
        <w:t>, identification and characteris</w:t>
      </w:r>
      <w:r w:rsidRPr="001773B3">
        <w:rPr>
          <w:rFonts w:ascii="Calibri" w:eastAsia="Calibri" w:hAnsi="Calibri" w:cs="Arial"/>
          <w:lang w:val="en-GB"/>
        </w:rPr>
        <w:t>ation of real samples in real matrices with UV/VIS and IR spectroscopy, GC/MS, HPLC, NMR.</w:t>
      </w:r>
    </w:p>
    <w:p w14:paraId="08938E86" w14:textId="77777777" w:rsidR="00195CDE" w:rsidRPr="001773B3" w:rsidRDefault="00195CDE" w:rsidP="00195CDE">
      <w:pPr>
        <w:spacing w:after="0" w:line="240" w:lineRule="auto"/>
        <w:rPr>
          <w:rFonts w:ascii="Calibri" w:eastAsia="Calibri" w:hAnsi="Calibri" w:cs="Arial"/>
          <w:lang w:val="en-GB"/>
        </w:rPr>
      </w:pPr>
    </w:p>
    <w:p w14:paraId="1FCF5F3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I-S-11 COMPUTING AND NUMERICAL</w:t>
      </w:r>
      <w:r w:rsidR="00846114" w:rsidRPr="001773B3">
        <w:rPr>
          <w:rFonts w:ascii="Calibri" w:eastAsia="Calibri" w:hAnsi="Calibri" w:cs="Arial"/>
          <w:lang w:val="en-GB"/>
        </w:rPr>
        <w:t xml:space="preserve"> METHODS IN TEXTILE AND GRAPHIC</w:t>
      </w:r>
      <w:r w:rsidRPr="001773B3">
        <w:rPr>
          <w:rFonts w:ascii="Calibri" w:eastAsia="Calibri" w:hAnsi="Calibri" w:cs="Arial"/>
          <w:lang w:val="en-GB"/>
        </w:rPr>
        <w:t xml:space="preserve"> RESEARCH: 5 ECTS</w:t>
      </w:r>
    </w:p>
    <w:p w14:paraId="7184346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Alojz</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Suhadolnik</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Aleš</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Hladnik</w:t>
      </w:r>
      <w:proofErr w:type="spellEnd"/>
    </w:p>
    <w:p w14:paraId="77DACCBF"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goal is to give students knowledge on programming and numerical methods with an emphasis on textile and graphic arts problematic. Students acquire skills of independent research work using mathematical programming packages for the analysis of measured</w:t>
      </w:r>
      <w:r w:rsidR="007F4400" w:rsidRPr="001773B3">
        <w:rPr>
          <w:rFonts w:ascii="Calibri" w:eastAsia="Calibri" w:hAnsi="Calibri" w:cs="Arial"/>
          <w:lang w:val="en-GB"/>
        </w:rPr>
        <w:t xml:space="preserve"> data, digital image processing</w:t>
      </w:r>
      <w:r w:rsidRPr="001773B3">
        <w:rPr>
          <w:rFonts w:ascii="Calibri" w:eastAsia="Calibri" w:hAnsi="Calibri" w:cs="Arial"/>
          <w:lang w:val="en-GB"/>
        </w:rPr>
        <w:t xml:space="preserve"> etc. Work with tools for digital data processing and digital image acquisition, as</w:t>
      </w:r>
      <w:r w:rsidR="00237E40" w:rsidRPr="001773B3">
        <w:rPr>
          <w:rFonts w:ascii="Calibri" w:eastAsia="Calibri" w:hAnsi="Calibri" w:cs="Arial"/>
          <w:lang w:val="en-GB"/>
        </w:rPr>
        <w:t xml:space="preserve"> </w:t>
      </w:r>
      <w:r w:rsidRPr="001773B3">
        <w:rPr>
          <w:rFonts w:ascii="Calibri" w:eastAsia="Calibri" w:hAnsi="Calibri" w:cs="Arial"/>
          <w:lang w:val="en-GB"/>
        </w:rPr>
        <w:t>well as some samples in textile and graphics research are included.</w:t>
      </w:r>
    </w:p>
    <w:p w14:paraId="1FEDB54C" w14:textId="77777777" w:rsidR="00195CDE" w:rsidRPr="001773B3" w:rsidRDefault="00195CDE" w:rsidP="00195CDE">
      <w:pPr>
        <w:spacing w:after="0" w:line="240" w:lineRule="auto"/>
        <w:rPr>
          <w:rFonts w:ascii="Calibri" w:eastAsia="Calibri" w:hAnsi="Calibri" w:cs="Arial"/>
          <w:lang w:val="en-GB"/>
        </w:rPr>
      </w:pPr>
    </w:p>
    <w:p w14:paraId="7D50EC76" w14:textId="77777777" w:rsidR="00195CDE" w:rsidRPr="001773B3" w:rsidRDefault="00846114" w:rsidP="00195CDE">
      <w:pPr>
        <w:spacing w:after="0" w:line="240" w:lineRule="auto"/>
        <w:rPr>
          <w:rFonts w:ascii="Calibri" w:eastAsia="Calibri" w:hAnsi="Calibri" w:cs="Arial"/>
          <w:lang w:val="en-GB"/>
        </w:rPr>
      </w:pPr>
      <w:r w:rsidRPr="001773B3">
        <w:rPr>
          <w:rFonts w:ascii="Calibri" w:eastAsia="Calibri" w:hAnsi="Calibri" w:cs="Arial"/>
          <w:lang w:val="en-GB"/>
        </w:rPr>
        <w:t xml:space="preserve">I-S-12 PHOTOGRAPHY AS </w:t>
      </w:r>
      <w:r w:rsidR="00195CDE" w:rsidRPr="001773B3">
        <w:rPr>
          <w:rFonts w:ascii="Calibri" w:eastAsia="Calibri" w:hAnsi="Calibri" w:cs="Arial"/>
          <w:lang w:val="en-GB"/>
        </w:rPr>
        <w:t>COMMUNICATION MEDIA: 5 ECTS</w:t>
      </w:r>
    </w:p>
    <w:p w14:paraId="248C727D" w14:textId="77777777" w:rsidR="00195CDE" w:rsidRPr="001773B3" w:rsidRDefault="00237E40"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Marica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Stare</w:t>
      </w:r>
      <w:r w:rsidR="00195CDE" w:rsidRPr="001773B3">
        <w:rPr>
          <w:rFonts w:ascii="Calibri" w:eastAsia="Calibri" w:hAnsi="Calibri" w:cs="Arial"/>
          <w:lang w:val="en-GB"/>
        </w:rPr>
        <w:t>ši</w:t>
      </w:r>
      <w:r w:rsidRPr="001773B3">
        <w:rPr>
          <w:rFonts w:ascii="Calibri" w:eastAsia="Calibri" w:hAnsi="Calibri" w:cs="Arial"/>
          <w:lang w:val="en-GB"/>
        </w:rPr>
        <w:t>ni</w:t>
      </w:r>
      <w:r w:rsidR="00195CDE" w:rsidRPr="001773B3">
        <w:rPr>
          <w:rFonts w:ascii="Calibri" w:eastAsia="Calibri" w:hAnsi="Calibri" w:cs="Arial"/>
          <w:lang w:val="en-GB"/>
        </w:rPr>
        <w:t>č</w:t>
      </w:r>
      <w:proofErr w:type="spellEnd"/>
      <w:r w:rsidR="00195CDE" w:rsidRPr="001773B3">
        <w:rPr>
          <w:rFonts w:ascii="Calibri" w:eastAsia="Calibri" w:hAnsi="Calibri" w:cs="Arial"/>
          <w:lang w:val="en-GB"/>
        </w:rPr>
        <w:t xml:space="preserve"> (coordinator), </w:t>
      </w:r>
      <w:proofErr w:type="spellStart"/>
      <w:r w:rsidR="00195CDE" w:rsidRPr="001773B3">
        <w:rPr>
          <w:rFonts w:ascii="Calibri" w:eastAsia="Calibri" w:hAnsi="Calibri" w:cs="Arial"/>
          <w:lang w:val="en-GB"/>
        </w:rPr>
        <w:t>Darko</w:t>
      </w:r>
      <w:proofErr w:type="spellEnd"/>
      <w:r w:rsidR="00195CDE" w:rsidRPr="001773B3">
        <w:rPr>
          <w:rFonts w:ascii="Calibri" w:eastAsia="Calibri" w:hAnsi="Calibri" w:cs="Arial"/>
          <w:lang w:val="en-GB"/>
        </w:rPr>
        <w:t xml:space="preserve"> </w:t>
      </w:r>
      <w:proofErr w:type="spellStart"/>
      <w:r w:rsidR="00195CDE" w:rsidRPr="001773B3">
        <w:rPr>
          <w:rFonts w:ascii="Calibri" w:eastAsia="Calibri" w:hAnsi="Calibri" w:cs="Arial"/>
          <w:lang w:val="en-GB"/>
        </w:rPr>
        <w:t>Slavec</w:t>
      </w:r>
      <w:proofErr w:type="spellEnd"/>
    </w:p>
    <w:p w14:paraId="3B10F68F"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goal of the course is to describe and critically judge visible and hidden, compositional, aesthetic and communicative characteristics of photography, starting from artistic analysis and synthesis, to the creation of new independent photographic work, based on visual photographic solutions with variations on a selected theme, problem or motif. Specific and high sensitivities in individual observation and valuation of the novel use of photographic visual systems in the role of a communication medium. Understanding analytical coordination between contemporary and classical approaches, deve</w:t>
      </w:r>
      <w:r w:rsidR="00534552" w:rsidRPr="001773B3">
        <w:rPr>
          <w:rFonts w:ascii="Calibri" w:eastAsia="Calibri" w:hAnsi="Calibri" w:cs="Arial"/>
          <w:lang w:val="en-GB"/>
        </w:rPr>
        <w:t>lopment of original and recognis</w:t>
      </w:r>
      <w:r w:rsidRPr="001773B3">
        <w:rPr>
          <w:rFonts w:ascii="Calibri" w:eastAsia="Calibri" w:hAnsi="Calibri" w:cs="Arial"/>
          <w:lang w:val="en-GB"/>
        </w:rPr>
        <w:t>ed solutions and communication specialities required by</w:t>
      </w:r>
      <w:r w:rsidR="00B32700" w:rsidRPr="001773B3">
        <w:rPr>
          <w:rFonts w:ascii="Calibri" w:eastAsia="Calibri" w:hAnsi="Calibri" w:cs="Arial"/>
          <w:lang w:val="en-GB"/>
        </w:rPr>
        <w:t xml:space="preserve"> contemporary moments in civilis</w:t>
      </w:r>
      <w:r w:rsidRPr="001773B3">
        <w:rPr>
          <w:rFonts w:ascii="Calibri" w:eastAsia="Calibri" w:hAnsi="Calibri" w:cs="Arial"/>
          <w:lang w:val="en-GB"/>
        </w:rPr>
        <w:t>ation, as well as professional production.</w:t>
      </w:r>
    </w:p>
    <w:p w14:paraId="57BBA488" w14:textId="77777777" w:rsidR="00931E1A" w:rsidRPr="001773B3" w:rsidRDefault="00931E1A" w:rsidP="00195CDE">
      <w:pPr>
        <w:spacing w:after="0" w:line="240" w:lineRule="auto"/>
        <w:rPr>
          <w:rFonts w:ascii="Calibri" w:eastAsia="Calibri" w:hAnsi="Calibri" w:cs="Arial"/>
          <w:lang w:val="en-GB"/>
        </w:rPr>
      </w:pPr>
    </w:p>
    <w:p w14:paraId="54A3CBB9" w14:textId="77777777" w:rsidR="00931E1A" w:rsidRPr="001773B3" w:rsidRDefault="00931E1A" w:rsidP="00195CDE">
      <w:pPr>
        <w:spacing w:after="0" w:line="240" w:lineRule="auto"/>
        <w:rPr>
          <w:rFonts w:ascii="Calibri" w:eastAsia="Calibri" w:hAnsi="Calibri" w:cs="Arial"/>
          <w:lang w:val="en-GB"/>
        </w:rPr>
      </w:pPr>
    </w:p>
    <w:p w14:paraId="14CF9AED" w14:textId="77777777" w:rsidR="00195CDE" w:rsidRPr="001773B3" w:rsidRDefault="00195CDE" w:rsidP="00195CDE">
      <w:pPr>
        <w:spacing w:after="0" w:line="240" w:lineRule="auto"/>
        <w:rPr>
          <w:rFonts w:ascii="Calibri" w:eastAsia="Calibri" w:hAnsi="Calibri" w:cs="Arial"/>
          <w:lang w:val="en-GB"/>
        </w:rPr>
      </w:pPr>
    </w:p>
    <w:p w14:paraId="7B773AC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lastRenderedPageBreak/>
        <w:t>I-S-13 DESIGN AND INNOVATION: 5 ECTS</w:t>
      </w:r>
    </w:p>
    <w:p w14:paraId="2817E05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Performers: </w:t>
      </w:r>
      <w:proofErr w:type="spellStart"/>
      <w:r w:rsidRPr="001773B3">
        <w:rPr>
          <w:rFonts w:ascii="Calibri" w:eastAsia="Calibri" w:hAnsi="Calibri" w:cs="Arial"/>
          <w:lang w:val="en-GB"/>
        </w:rPr>
        <w:t>Marij</w:t>
      </w:r>
      <w:r w:rsidR="00D54530" w:rsidRPr="001773B3">
        <w:rPr>
          <w:rFonts w:ascii="Calibri" w:eastAsia="Calibri" w:hAnsi="Calibri" w:cs="Arial"/>
          <w:lang w:val="en-GB"/>
        </w:rPr>
        <w:t>a</w:t>
      </w:r>
      <w:proofErr w:type="spellEnd"/>
      <w:r w:rsidR="00D54530" w:rsidRPr="001773B3">
        <w:rPr>
          <w:rFonts w:ascii="Calibri" w:eastAsia="Calibri" w:hAnsi="Calibri" w:cs="Arial"/>
          <w:lang w:val="en-GB"/>
        </w:rPr>
        <w:t xml:space="preserve"> </w:t>
      </w:r>
      <w:proofErr w:type="spellStart"/>
      <w:r w:rsidR="00D54530" w:rsidRPr="001773B3">
        <w:rPr>
          <w:rFonts w:ascii="Calibri" w:eastAsia="Calibri" w:hAnsi="Calibri" w:cs="Arial"/>
          <w:lang w:val="en-GB"/>
        </w:rPr>
        <w:t>Jenko</w:t>
      </w:r>
      <w:proofErr w:type="spellEnd"/>
      <w:r w:rsidR="00D54530" w:rsidRPr="001773B3">
        <w:rPr>
          <w:rFonts w:ascii="Calibri" w:eastAsia="Calibri" w:hAnsi="Calibri" w:cs="Arial"/>
          <w:lang w:val="en-GB"/>
        </w:rPr>
        <w:t xml:space="preserve"> (coordinator), Karin </w:t>
      </w:r>
      <w:proofErr w:type="spellStart"/>
      <w:r w:rsidR="00D54530" w:rsidRPr="001773B3">
        <w:rPr>
          <w:rFonts w:ascii="Calibri" w:eastAsia="Calibri" w:hAnsi="Calibri" w:cs="Arial"/>
          <w:lang w:val="en-GB"/>
        </w:rPr>
        <w:t>Koš</w:t>
      </w:r>
      <w:r w:rsidRPr="001773B3">
        <w:rPr>
          <w:rFonts w:ascii="Calibri" w:eastAsia="Calibri" w:hAnsi="Calibri" w:cs="Arial"/>
          <w:lang w:val="en-GB"/>
        </w:rPr>
        <w:t>ak</w:t>
      </w:r>
      <w:proofErr w:type="spellEnd"/>
    </w:p>
    <w:p w14:paraId="3705DB2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Course aims to provide foundation knowledge of the complexity of the design, which represents the connection of c</w:t>
      </w:r>
      <w:r w:rsidR="00B32700" w:rsidRPr="001773B3">
        <w:rPr>
          <w:rFonts w:ascii="Calibri" w:eastAsia="Calibri" w:hAnsi="Calibri" w:cs="Arial"/>
          <w:lang w:val="en-GB"/>
        </w:rPr>
        <w:t>reator's idea, industrial realis</w:t>
      </w:r>
      <w:r w:rsidRPr="001773B3">
        <w:rPr>
          <w:rFonts w:ascii="Calibri" w:eastAsia="Calibri" w:hAnsi="Calibri" w:cs="Arial"/>
          <w:lang w:val="en-GB"/>
        </w:rPr>
        <w:t>ation, distribution network and consumer needs. It introduces procedures, methods and criteria for evaluating the quality of the design phase and later in the conversion of ideas into concepts and models. Students learn methods to identify the needs of potential users and learn to use tools to stimulate creativity. They get acquainted with the methods for testing prototypes with experimental and analytical methods as well as the ability to produce patent applications.</w:t>
      </w:r>
    </w:p>
    <w:p w14:paraId="76B4F21B" w14:textId="77777777" w:rsidR="00195CDE" w:rsidRPr="001773B3" w:rsidRDefault="00195CDE" w:rsidP="00195CDE">
      <w:pPr>
        <w:spacing w:after="0" w:line="240" w:lineRule="auto"/>
        <w:rPr>
          <w:rFonts w:ascii="Calibri" w:eastAsia="Calibri" w:hAnsi="Calibri" w:cs="Arial"/>
          <w:lang w:val="en-GB"/>
        </w:rPr>
      </w:pPr>
    </w:p>
    <w:p w14:paraId="16B8E39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I-S-14 ADVANCED TECHNOLOGIES IN CLOTHING WITH SELECTED TOPICS OF 2D/3D DEVELOPMENT OF GARMENT CUTS: 10 ECTS</w:t>
      </w:r>
    </w:p>
    <w:p w14:paraId="4DFF82A6"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Pr="001773B3">
        <w:rPr>
          <w:rFonts w:ascii="Calibri" w:eastAsia="Calibri" w:hAnsi="Calibri" w:cs="Arial"/>
          <w:lang w:val="en-GB"/>
        </w:rPr>
        <w:t>Matejka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Bizjak</w:t>
      </w:r>
      <w:proofErr w:type="spellEnd"/>
      <w:r w:rsidRPr="001773B3">
        <w:rPr>
          <w:rFonts w:ascii="Calibri" w:eastAsia="Calibri" w:hAnsi="Calibri" w:cs="Arial"/>
          <w:lang w:val="en-GB"/>
        </w:rPr>
        <w:t xml:space="preserve"> </w:t>
      </w:r>
    </w:p>
    <w:p w14:paraId="5E440AFF"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The subject critically reviews advanced technologies in clothing industry which also include seamless technology, and advanced systems for the management and control of clothing production. Advanced systems for the preparation and construction of garments, and systems for the simulation of the final product and prediction of the properties of the final product, which include draping, elastic </w:t>
      </w:r>
      <w:r w:rsidR="007F4400" w:rsidRPr="001773B3">
        <w:rPr>
          <w:rFonts w:ascii="Calibri" w:eastAsia="Calibri" w:hAnsi="Calibri" w:cs="Arial"/>
          <w:lang w:val="en-GB"/>
        </w:rPr>
        <w:t>properties, the forming ability</w:t>
      </w:r>
      <w:r w:rsidRPr="001773B3">
        <w:rPr>
          <w:rFonts w:ascii="Calibri" w:eastAsia="Calibri" w:hAnsi="Calibri" w:cs="Arial"/>
          <w:lang w:val="en-GB"/>
        </w:rPr>
        <w:t xml:space="preserve"> </w:t>
      </w:r>
      <w:proofErr w:type="spellStart"/>
      <w:r w:rsidRPr="001773B3">
        <w:rPr>
          <w:rFonts w:ascii="Calibri" w:eastAsia="Calibri" w:hAnsi="Calibri" w:cs="Arial"/>
          <w:lang w:val="en-GB"/>
        </w:rPr>
        <w:t>etc</w:t>
      </w:r>
      <w:proofErr w:type="spellEnd"/>
      <w:r w:rsidRPr="001773B3">
        <w:rPr>
          <w:rFonts w:ascii="Calibri" w:eastAsia="Calibri" w:hAnsi="Calibri" w:cs="Arial"/>
          <w:lang w:val="en-GB"/>
        </w:rPr>
        <w:t xml:space="preserve"> ... are presented. The course includes traditional and computer-aided 2D/3D clothing anthropometrics. Students acquire an in-depth theoretical and practical knowledge of 2D/3D development of garment patterns and the possibility of a new approach to the design of structural and functional relationship between clothing (textiles) and the body.</w:t>
      </w:r>
    </w:p>
    <w:p w14:paraId="7366B9AB" w14:textId="77777777" w:rsidR="00195CDE" w:rsidRPr="001773B3" w:rsidRDefault="00195CDE" w:rsidP="00195CDE">
      <w:pPr>
        <w:spacing w:after="0" w:line="240" w:lineRule="auto"/>
        <w:rPr>
          <w:rFonts w:ascii="Calibri" w:eastAsia="Calibri" w:hAnsi="Calibri" w:cs="Arial"/>
          <w:lang w:val="en-GB"/>
        </w:rPr>
      </w:pPr>
    </w:p>
    <w:p w14:paraId="46EDB79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I-S-15 USE OF IMAGE PROCESSING AND IMAGE ANALYSIS IN GRAPHIC AND TEXTILE RESEARCH: 10 ECTS</w:t>
      </w:r>
    </w:p>
    <w:p w14:paraId="28A87651"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Aleš</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Hladnik</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Tadeja</w:t>
      </w:r>
      <w:proofErr w:type="spellEnd"/>
      <w:r w:rsidRPr="001773B3">
        <w:rPr>
          <w:rFonts w:ascii="Calibri" w:eastAsia="Calibri" w:hAnsi="Calibri" w:cs="Arial"/>
          <w:lang w:val="en-GB"/>
        </w:rPr>
        <w:t xml:space="preserve"> Muck</w:t>
      </w:r>
    </w:p>
    <w:p w14:paraId="61CFDB3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Goal of the course is to provide a student the fundamental knowledge about the modern theory and practice of image processing and analysis. The student will learn the most common digital image processing procedures, such as point-wise and local operations, image transformations, morphological filtering and colour image processing routines. He will also become familiar with various software tools used in the field. With the acquired knowledge he or she will be able to solve a variety of problems encountered in research and/or industrial settings in papermaking, graphic technology, textile science and elsewhere.</w:t>
      </w:r>
    </w:p>
    <w:p w14:paraId="7E18B180" w14:textId="77777777" w:rsidR="00195CDE" w:rsidRPr="001773B3" w:rsidRDefault="00195CDE" w:rsidP="00195CDE">
      <w:pPr>
        <w:spacing w:after="0" w:line="240" w:lineRule="auto"/>
        <w:rPr>
          <w:rFonts w:ascii="Calibri" w:eastAsia="Calibri" w:hAnsi="Calibri" w:cs="Arial"/>
          <w:lang w:val="en-GB"/>
        </w:rPr>
      </w:pPr>
    </w:p>
    <w:p w14:paraId="145E7F6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I-S-16 METHODOLOGIES OF COMPUTER-AIDED DESIGN OF PRODUCTS: 10 ECTS</w:t>
      </w:r>
    </w:p>
    <w:p w14:paraId="084953BB"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Helena </w:t>
      </w:r>
      <w:proofErr w:type="spellStart"/>
      <w:r w:rsidRPr="001773B3">
        <w:rPr>
          <w:rFonts w:ascii="Calibri" w:eastAsia="Calibri" w:hAnsi="Calibri" w:cs="Arial"/>
          <w:lang w:val="en-GB"/>
        </w:rPr>
        <w:t>Gabrijelčič</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Tomc</w:t>
      </w:r>
      <w:proofErr w:type="spellEnd"/>
      <w:r w:rsidRPr="001773B3">
        <w:rPr>
          <w:rFonts w:ascii="Calibri" w:eastAsia="Calibri" w:hAnsi="Calibri" w:cs="Arial"/>
          <w:lang w:val="en-GB"/>
        </w:rPr>
        <w:t xml:space="preserve"> </w:t>
      </w:r>
    </w:p>
    <w:p w14:paraId="001DD5D9"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The course is focused on the study of methodologies of computer-aided design and prototyping products. The study includes both design and technological aspects of producing and processing bitmap and vector images and graphics as well as methods of creating patterns by repeating. With the involvement of processing and analysis of two-dimensional and three-dimensional content, the elimination of semantic elements from digital media and the transformation of the contents in a new significance with the aim of further use in computer aided design of different products is considered. Besides prototyping the course is oriented in the study of setting of various content and products in the space/time and the creation of static and dynamic presentation of computer-designed products. </w:t>
      </w:r>
    </w:p>
    <w:p w14:paraId="13A1A00E" w14:textId="77777777" w:rsidR="00195CDE" w:rsidRPr="001773B3" w:rsidRDefault="00195CDE" w:rsidP="00195CDE">
      <w:pPr>
        <w:spacing w:after="0" w:line="240" w:lineRule="auto"/>
        <w:rPr>
          <w:rFonts w:ascii="Calibri" w:eastAsia="Calibri" w:hAnsi="Calibri" w:cs="Arial"/>
          <w:lang w:val="en-GB"/>
        </w:rPr>
      </w:pPr>
    </w:p>
    <w:p w14:paraId="3A85F1BC" w14:textId="77777777" w:rsidR="00195CDE" w:rsidRPr="001773B3" w:rsidRDefault="00B32700" w:rsidP="00195CDE">
      <w:pPr>
        <w:spacing w:after="0" w:line="240" w:lineRule="auto"/>
        <w:rPr>
          <w:rFonts w:ascii="Calibri" w:eastAsia="Calibri" w:hAnsi="Calibri" w:cs="Arial"/>
          <w:lang w:val="en-GB"/>
        </w:rPr>
      </w:pPr>
      <w:r w:rsidRPr="001773B3">
        <w:rPr>
          <w:rFonts w:ascii="Calibri" w:eastAsia="Calibri" w:hAnsi="Calibri" w:cs="Arial"/>
          <w:lang w:val="en-GB"/>
        </w:rPr>
        <w:t>I-P-1 FUNCTIONALIS</w:t>
      </w:r>
      <w:r w:rsidR="00195CDE" w:rsidRPr="001773B3">
        <w:rPr>
          <w:rFonts w:ascii="Calibri" w:eastAsia="Calibri" w:hAnsi="Calibri" w:cs="Arial"/>
          <w:lang w:val="en-GB"/>
        </w:rPr>
        <w:t>ATION OF TEXTILE MATERIALS: 10 ECTS</w:t>
      </w:r>
    </w:p>
    <w:p w14:paraId="3F97876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Barbara Simončič (coordinator), </w:t>
      </w:r>
      <w:proofErr w:type="spellStart"/>
      <w:r w:rsidRPr="001773B3">
        <w:rPr>
          <w:rFonts w:ascii="Calibri" w:eastAsia="Calibri" w:hAnsi="Calibri" w:cs="Arial"/>
          <w:lang w:val="en-GB"/>
        </w:rPr>
        <w:t>Marija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Gorjanc</w:t>
      </w:r>
      <w:proofErr w:type="spellEnd"/>
      <w:r w:rsidRPr="001773B3">
        <w:rPr>
          <w:rFonts w:ascii="Calibri" w:eastAsia="Calibri" w:hAnsi="Calibri" w:cs="Arial"/>
          <w:lang w:val="en-GB"/>
        </w:rPr>
        <w:t xml:space="preserve">, Petra Forte </w:t>
      </w:r>
      <w:proofErr w:type="spellStart"/>
      <w:r w:rsidRPr="001773B3">
        <w:rPr>
          <w:rFonts w:ascii="Calibri" w:eastAsia="Calibri" w:hAnsi="Calibri" w:cs="Arial"/>
          <w:lang w:val="en-GB"/>
        </w:rPr>
        <w:t>Tavčer</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Brigita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Tomšič</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Tatjana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Rijavec</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Živa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Zupin</w:t>
      </w:r>
      <w:proofErr w:type="spellEnd"/>
    </w:p>
    <w:p w14:paraId="3333539D"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includes a review of contemporary chemical and mechanical tech</w:t>
      </w:r>
      <w:r w:rsidR="00B32700" w:rsidRPr="001773B3">
        <w:rPr>
          <w:rFonts w:ascii="Calibri" w:eastAsia="Calibri" w:hAnsi="Calibri" w:cs="Arial"/>
          <w:lang w:val="en-GB"/>
        </w:rPr>
        <w:t>nologies of textile functionalis</w:t>
      </w:r>
      <w:r w:rsidRPr="001773B3">
        <w:rPr>
          <w:rFonts w:ascii="Calibri" w:eastAsia="Calibri" w:hAnsi="Calibri" w:cs="Arial"/>
          <w:lang w:val="en-GB"/>
        </w:rPr>
        <w:t>ation. The processes are studied in relation to the chemical structure of fibres, constructional parame</w:t>
      </w:r>
      <w:r w:rsidR="00B32700" w:rsidRPr="001773B3">
        <w:rPr>
          <w:rFonts w:ascii="Calibri" w:eastAsia="Calibri" w:hAnsi="Calibri" w:cs="Arial"/>
          <w:lang w:val="en-GB"/>
        </w:rPr>
        <w:t>ters of fabric. The functionalis</w:t>
      </w:r>
      <w:r w:rsidRPr="001773B3">
        <w:rPr>
          <w:rFonts w:ascii="Calibri" w:eastAsia="Calibri" w:hAnsi="Calibri" w:cs="Arial"/>
          <w:lang w:val="en-GB"/>
        </w:rPr>
        <w:t>ation of synthetic fibres with organic and inorganic additives in the process of fibre spinning and the use of ap</w:t>
      </w:r>
      <w:r w:rsidR="00B32700" w:rsidRPr="001773B3">
        <w:rPr>
          <w:rFonts w:ascii="Calibri" w:eastAsia="Calibri" w:hAnsi="Calibri" w:cs="Arial"/>
          <w:lang w:val="en-GB"/>
        </w:rPr>
        <w:t xml:space="preserve">plied techniques of </w:t>
      </w:r>
      <w:r w:rsidR="00B32700" w:rsidRPr="001773B3">
        <w:rPr>
          <w:rFonts w:ascii="Calibri" w:eastAsia="Calibri" w:hAnsi="Calibri" w:cs="Arial"/>
          <w:lang w:val="en-GB"/>
        </w:rPr>
        <w:lastRenderedPageBreak/>
        <w:t>functionalis</w:t>
      </w:r>
      <w:r w:rsidRPr="001773B3">
        <w:rPr>
          <w:rFonts w:ascii="Calibri" w:eastAsia="Calibri" w:hAnsi="Calibri" w:cs="Arial"/>
          <w:lang w:val="en-GB"/>
        </w:rPr>
        <w:t>ation in different processes of textile finishing are presented. A review of chemical</w:t>
      </w:r>
      <w:r w:rsidR="00B32700" w:rsidRPr="001773B3">
        <w:rPr>
          <w:rFonts w:ascii="Calibri" w:eastAsia="Calibri" w:hAnsi="Calibri" w:cs="Arial"/>
          <w:lang w:val="en-GB"/>
        </w:rPr>
        <w:t xml:space="preserve"> agents for textile functionalis</w:t>
      </w:r>
      <w:r w:rsidRPr="001773B3">
        <w:rPr>
          <w:rFonts w:ascii="Calibri" w:eastAsia="Calibri" w:hAnsi="Calibri" w:cs="Arial"/>
          <w:lang w:val="en-GB"/>
        </w:rPr>
        <w:t>ation, standard methods for determining functional properties of textile fibres, and contemporary analytical methods for determining morphological, physical and chemical changes in fibres after funct</w:t>
      </w:r>
      <w:r w:rsidR="00B32700" w:rsidRPr="001773B3">
        <w:rPr>
          <w:rFonts w:ascii="Calibri" w:eastAsia="Calibri" w:hAnsi="Calibri" w:cs="Arial"/>
          <w:lang w:val="en-GB"/>
        </w:rPr>
        <w:t>ionalis</w:t>
      </w:r>
      <w:r w:rsidRPr="001773B3">
        <w:rPr>
          <w:rFonts w:ascii="Calibri" w:eastAsia="Calibri" w:hAnsi="Calibri" w:cs="Arial"/>
          <w:lang w:val="en-GB"/>
        </w:rPr>
        <w:t>ation is performed.</w:t>
      </w:r>
    </w:p>
    <w:p w14:paraId="531B80E8" w14:textId="77777777" w:rsidR="00195CDE" w:rsidRPr="001773B3" w:rsidRDefault="00195CDE" w:rsidP="00195CDE">
      <w:pPr>
        <w:spacing w:after="0" w:line="240" w:lineRule="auto"/>
        <w:rPr>
          <w:rFonts w:ascii="Calibri" w:eastAsia="Calibri" w:hAnsi="Calibri" w:cs="Arial"/>
          <w:lang w:val="en-GB"/>
        </w:rPr>
      </w:pPr>
    </w:p>
    <w:p w14:paraId="612D1A13"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I-P-2 BIOTECHNOLOGY FOR TEXTILE PROCESSING: 10 ECTS</w:t>
      </w:r>
    </w:p>
    <w:p w14:paraId="1A4E23EB" w14:textId="77777777" w:rsidR="00195CDE" w:rsidRPr="001773B3" w:rsidRDefault="00237E40"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Petra Forte </w:t>
      </w:r>
      <w:proofErr w:type="spellStart"/>
      <w:r w:rsidR="00195CDE" w:rsidRPr="001773B3">
        <w:rPr>
          <w:rFonts w:ascii="Calibri" w:eastAsia="Calibri" w:hAnsi="Calibri" w:cs="Arial"/>
          <w:lang w:val="en-GB"/>
        </w:rPr>
        <w:t>Tavčer</w:t>
      </w:r>
      <w:proofErr w:type="spellEnd"/>
      <w:r w:rsidR="00195CDE" w:rsidRPr="001773B3">
        <w:rPr>
          <w:rFonts w:ascii="Calibri" w:eastAsia="Calibri" w:hAnsi="Calibri" w:cs="Arial"/>
          <w:lang w:val="en-GB"/>
        </w:rPr>
        <w:t xml:space="preserve"> (coordinator), </w:t>
      </w:r>
      <w:proofErr w:type="spellStart"/>
      <w:r w:rsidR="00195CDE" w:rsidRPr="001773B3">
        <w:rPr>
          <w:rFonts w:ascii="Calibri" w:eastAsia="Calibri" w:hAnsi="Calibri" w:cs="Arial"/>
          <w:lang w:val="en-GB"/>
        </w:rPr>
        <w:t>Bojana</w:t>
      </w:r>
      <w:proofErr w:type="spellEnd"/>
      <w:r w:rsidR="00195CDE" w:rsidRPr="001773B3">
        <w:rPr>
          <w:rFonts w:ascii="Calibri" w:eastAsia="Calibri" w:hAnsi="Calibri" w:cs="Arial"/>
          <w:lang w:val="en-GB"/>
        </w:rPr>
        <w:t xml:space="preserve"> </w:t>
      </w:r>
      <w:proofErr w:type="spellStart"/>
      <w:r w:rsidR="00195CDE" w:rsidRPr="001773B3">
        <w:rPr>
          <w:rFonts w:ascii="Calibri" w:eastAsia="Calibri" w:hAnsi="Calibri" w:cs="Arial"/>
          <w:lang w:val="en-GB"/>
        </w:rPr>
        <w:t>Boh</w:t>
      </w:r>
      <w:proofErr w:type="spellEnd"/>
      <w:r w:rsidR="00195CDE" w:rsidRPr="001773B3">
        <w:rPr>
          <w:rFonts w:ascii="Calibri" w:eastAsia="Calibri" w:hAnsi="Calibri" w:cs="Arial"/>
          <w:lang w:val="en-GB"/>
        </w:rPr>
        <w:t xml:space="preserve"> </w:t>
      </w:r>
      <w:proofErr w:type="spellStart"/>
      <w:r w:rsidR="00195CDE" w:rsidRPr="001773B3">
        <w:rPr>
          <w:rFonts w:ascii="Calibri" w:eastAsia="Calibri" w:hAnsi="Calibri" w:cs="Arial"/>
          <w:lang w:val="en-GB"/>
        </w:rPr>
        <w:t>Podgornik</w:t>
      </w:r>
      <w:proofErr w:type="spellEnd"/>
    </w:p>
    <w:p w14:paraId="42C4C01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The course includes a study of different biotechnological processes in the production of textile and other </w:t>
      </w:r>
      <w:r w:rsidR="00237E40" w:rsidRPr="001773B3">
        <w:rPr>
          <w:rFonts w:ascii="Calibri" w:eastAsia="Calibri" w:hAnsi="Calibri" w:cs="Arial"/>
          <w:lang w:val="en-GB"/>
        </w:rPr>
        <w:t>fibrous</w:t>
      </w:r>
      <w:r w:rsidRPr="001773B3">
        <w:rPr>
          <w:rFonts w:ascii="Calibri" w:eastAsia="Calibri" w:hAnsi="Calibri" w:cs="Arial"/>
          <w:lang w:val="en-GB"/>
        </w:rPr>
        <w:t xml:space="preserve"> substrates. Students get knowledge of the basic enzymology, classification of enzymes, structure and properties of proteins, enzymatic catalysis, enzyme activity and stability, basic thermodynamics and enzyme kinetics, industrial enzymes, sources and production of enzymes, handling enzymes, biotechnological processes in finishing textiles and industrial applications. Enzymes for textile care, micro-orga</w:t>
      </w:r>
      <w:r w:rsidR="00B32700" w:rsidRPr="001773B3">
        <w:rPr>
          <w:rFonts w:ascii="Calibri" w:eastAsia="Calibri" w:hAnsi="Calibri" w:cs="Arial"/>
          <w:lang w:val="en-GB"/>
        </w:rPr>
        <w:t>nisms and enzymes for decolouris</w:t>
      </w:r>
      <w:r w:rsidRPr="001773B3">
        <w:rPr>
          <w:rFonts w:ascii="Calibri" w:eastAsia="Calibri" w:hAnsi="Calibri" w:cs="Arial"/>
          <w:lang w:val="en-GB"/>
        </w:rPr>
        <w:t>ation and enzymes in bleaching are presented. Biotechnology in the development of new fibres and the genetic modification in the production of new natural fibres are discussed.</w:t>
      </w:r>
    </w:p>
    <w:p w14:paraId="110B1F42" w14:textId="77777777" w:rsidR="00195CDE" w:rsidRPr="001773B3" w:rsidRDefault="00195CDE" w:rsidP="00195CDE">
      <w:pPr>
        <w:spacing w:after="0" w:line="240" w:lineRule="auto"/>
        <w:rPr>
          <w:rFonts w:ascii="Calibri" w:eastAsia="Calibri" w:hAnsi="Calibri" w:cs="Arial"/>
          <w:lang w:val="en-GB"/>
        </w:rPr>
      </w:pPr>
    </w:p>
    <w:p w14:paraId="72BAF11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I-P-3 ADVANCED TECHNOLOGIES FOR LINE TEXTILES PRODUCTION – SELECTED</w:t>
      </w:r>
    </w:p>
    <w:p w14:paraId="08BF7EC2"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TOPICS: 10 ECTS</w:t>
      </w:r>
    </w:p>
    <w:p w14:paraId="356EA0EF"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Dunja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Šajn</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Gorjanc</w:t>
      </w:r>
      <w:proofErr w:type="spellEnd"/>
      <w:r w:rsidRPr="001773B3">
        <w:rPr>
          <w:rFonts w:ascii="Calibri" w:eastAsia="Calibri" w:hAnsi="Calibri" w:cs="Arial"/>
          <w:lang w:val="en-GB"/>
        </w:rPr>
        <w:t xml:space="preserve"> (lecturer), </w:t>
      </w:r>
      <w:proofErr w:type="spellStart"/>
      <w:r w:rsidRPr="001773B3">
        <w:rPr>
          <w:rFonts w:ascii="Calibri" w:eastAsia="Calibri" w:hAnsi="Calibri" w:cs="Arial"/>
          <w:lang w:val="en-GB"/>
        </w:rPr>
        <w:t>Stane</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Praček</w:t>
      </w:r>
      <w:proofErr w:type="spellEnd"/>
    </w:p>
    <w:p w14:paraId="7020BD19"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Selected material provides an in-depth theoretical and technological expertise in the manufacture of twisted, core and advanced yarns, where their struct</w:t>
      </w:r>
      <w:r w:rsidR="00534552" w:rsidRPr="001773B3">
        <w:rPr>
          <w:rFonts w:ascii="Calibri" w:eastAsia="Calibri" w:hAnsi="Calibri" w:cs="Arial"/>
          <w:lang w:val="en-GB"/>
        </w:rPr>
        <w:t>ure and properties are emphasise</w:t>
      </w:r>
      <w:r w:rsidRPr="001773B3">
        <w:rPr>
          <w:rFonts w:ascii="Calibri" w:eastAsia="Calibri" w:hAnsi="Calibri" w:cs="Arial"/>
          <w:lang w:val="en-GB"/>
        </w:rPr>
        <w:t>d. Within the course frame, factors influencing the design, structure and properties of yarns are presented and analysed in detail. Classical technological processes of yarn manufacture are discussed, with an emphasis on advanced technologies of yarn forming. The impact of advanced spinning process on the properties, productivity and cost price of yarns is presented.</w:t>
      </w:r>
    </w:p>
    <w:p w14:paraId="330364D7" w14:textId="77777777" w:rsidR="00195CDE" w:rsidRPr="001773B3" w:rsidRDefault="00195CDE" w:rsidP="00195CDE">
      <w:pPr>
        <w:spacing w:after="0" w:line="240" w:lineRule="auto"/>
        <w:rPr>
          <w:rFonts w:ascii="Calibri" w:eastAsia="Calibri" w:hAnsi="Calibri" w:cs="Arial"/>
          <w:lang w:val="en-GB"/>
        </w:rPr>
      </w:pPr>
    </w:p>
    <w:p w14:paraId="24405038"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I-P-4 ADVANCED TECHNOLOGIES IN CLOTHING – SELECTED TOPICS: 10 ECTS</w:t>
      </w:r>
    </w:p>
    <w:p w14:paraId="52522C1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Alenka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Pavko</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Čuden</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Krste</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Dimitrovski</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Matejka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Bizjak</w:t>
      </w:r>
      <w:proofErr w:type="spellEnd"/>
    </w:p>
    <w:p w14:paraId="35724D9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aim of the course is to explore new approaches in textile machine building and their limitations. Aut</w:t>
      </w:r>
      <w:r w:rsidR="00B32700" w:rsidRPr="001773B3">
        <w:rPr>
          <w:rFonts w:ascii="Calibri" w:eastAsia="Calibri" w:hAnsi="Calibri" w:cs="Arial"/>
          <w:lang w:val="en-GB"/>
        </w:rPr>
        <w:t>omation, robotics and computeris</w:t>
      </w:r>
      <w:r w:rsidRPr="001773B3">
        <w:rPr>
          <w:rFonts w:ascii="Calibri" w:eastAsia="Calibri" w:hAnsi="Calibri" w:cs="Arial"/>
          <w:lang w:val="en-GB"/>
        </w:rPr>
        <w:t>ation of production lines which allow the dismissal of bottlenecks in the manufacture of textiles are presented. Advanced technologies of flat textiles manufacture, specific technologies of mechanical after-treatment of textiles, modern systems for sample preparation and advanced control systems of manufacturing processes are presented. The course is aimed to qualify students for the scientific approach to the selection of cost-effective technologies for production of various textiles, and to design innovative textiles for specific purposes.</w:t>
      </w:r>
    </w:p>
    <w:p w14:paraId="7D176E85" w14:textId="77777777" w:rsidR="00195CDE" w:rsidRPr="001773B3" w:rsidRDefault="00195CDE" w:rsidP="00195CDE">
      <w:pPr>
        <w:spacing w:after="0" w:line="240" w:lineRule="auto"/>
        <w:rPr>
          <w:rFonts w:ascii="Calibri" w:eastAsia="Calibri" w:hAnsi="Calibri" w:cs="Arial"/>
          <w:lang w:val="en-GB"/>
        </w:rPr>
      </w:pPr>
    </w:p>
    <w:p w14:paraId="06F7EE43"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I-P-5 DYEING AND PRINTING OF TEXTILES – SELECTED TOPICS: 10 ECTS</w:t>
      </w:r>
    </w:p>
    <w:p w14:paraId="707C434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Petra Forte </w:t>
      </w:r>
      <w:proofErr w:type="spellStart"/>
      <w:r w:rsidRPr="001773B3">
        <w:rPr>
          <w:rFonts w:ascii="Calibri" w:eastAsia="Calibri" w:hAnsi="Calibri" w:cs="Arial"/>
          <w:lang w:val="en-GB"/>
        </w:rPr>
        <w:t>Tavčer</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Mateja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Kert</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Marija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Gorjanc</w:t>
      </w:r>
      <w:proofErr w:type="spellEnd"/>
    </w:p>
    <w:p w14:paraId="6A2CCFF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covers the most contemporary topics in the field of textile printing and/or dyeing. Students get knowledge of the theory of dyeing, physical-chemical properties of dye solutions, rheological properties of thickeners and inks, colour reception, textile materials and auxiliaries, fixation of dyes and functional agents on textile substrates, finding the most appropriate process from the aspect of dyed material fastness, ecology of technological phases as well as of water outlets. Special printing techniques, printing of demanding mate</w:t>
      </w:r>
      <w:r w:rsidR="00B32700" w:rsidRPr="001773B3">
        <w:rPr>
          <w:rFonts w:ascii="Calibri" w:eastAsia="Calibri" w:hAnsi="Calibri" w:cs="Arial"/>
          <w:lang w:val="en-GB"/>
        </w:rPr>
        <w:t>rials, printing for functionalis</w:t>
      </w:r>
      <w:r w:rsidRPr="001773B3">
        <w:rPr>
          <w:rFonts w:ascii="Calibri" w:eastAsia="Calibri" w:hAnsi="Calibri" w:cs="Arial"/>
          <w:lang w:val="en-GB"/>
        </w:rPr>
        <w:t>ation and transfer from digital to screen printing are discussed. Analytical meth</w:t>
      </w:r>
      <w:r w:rsidR="00B32700" w:rsidRPr="001773B3">
        <w:rPr>
          <w:rFonts w:ascii="Calibri" w:eastAsia="Calibri" w:hAnsi="Calibri" w:cs="Arial"/>
          <w:lang w:val="en-GB"/>
        </w:rPr>
        <w:t>ods for the material characteris</w:t>
      </w:r>
      <w:r w:rsidRPr="001773B3">
        <w:rPr>
          <w:rFonts w:ascii="Calibri" w:eastAsia="Calibri" w:hAnsi="Calibri" w:cs="Arial"/>
          <w:lang w:val="en-GB"/>
        </w:rPr>
        <w:t xml:space="preserve">ation and the determination of high-level quality demands are upgraded. </w:t>
      </w:r>
    </w:p>
    <w:p w14:paraId="5432BE72" w14:textId="77777777" w:rsidR="00195CDE" w:rsidRPr="001773B3" w:rsidRDefault="00195CDE" w:rsidP="00195CDE">
      <w:pPr>
        <w:spacing w:after="0" w:line="240" w:lineRule="auto"/>
        <w:rPr>
          <w:rFonts w:ascii="Calibri" w:eastAsia="Calibri" w:hAnsi="Calibri" w:cs="Arial"/>
          <w:lang w:val="en-GB"/>
        </w:rPr>
      </w:pPr>
    </w:p>
    <w:p w14:paraId="39C1107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I-P-6 PRETREATMENT AND F</w:t>
      </w:r>
      <w:r w:rsidR="00846114" w:rsidRPr="001773B3">
        <w:rPr>
          <w:rFonts w:ascii="Calibri" w:eastAsia="Calibri" w:hAnsi="Calibri" w:cs="Arial"/>
          <w:lang w:val="en-GB"/>
        </w:rPr>
        <w:t>INISHING OF FIBROUS SUBSTRATES –</w:t>
      </w:r>
      <w:r w:rsidRPr="001773B3">
        <w:rPr>
          <w:rFonts w:ascii="Calibri" w:eastAsia="Calibri" w:hAnsi="Calibri" w:cs="Arial"/>
          <w:lang w:val="en-GB"/>
        </w:rPr>
        <w:t xml:space="preserve"> SELECTED TOPICS: 10 ECTS</w:t>
      </w:r>
    </w:p>
    <w:p w14:paraId="3EA1015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Brigita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Tomšič</w:t>
      </w:r>
      <w:proofErr w:type="spellEnd"/>
      <w:r w:rsidRPr="001773B3">
        <w:rPr>
          <w:rFonts w:ascii="Calibri" w:eastAsia="Calibri" w:hAnsi="Calibri" w:cs="Arial"/>
          <w:lang w:val="en-GB"/>
        </w:rPr>
        <w:t xml:space="preserve"> (coordinator), Barbara Simončič, Petra Forte </w:t>
      </w:r>
      <w:proofErr w:type="spellStart"/>
      <w:r w:rsidRPr="001773B3">
        <w:rPr>
          <w:rFonts w:ascii="Calibri" w:eastAsia="Calibri" w:hAnsi="Calibri" w:cs="Arial"/>
          <w:lang w:val="en-GB"/>
        </w:rPr>
        <w:t>Tavčer</w:t>
      </w:r>
      <w:proofErr w:type="spellEnd"/>
    </w:p>
    <w:p w14:paraId="41BD4038"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The course includes intensively study of the most contemporary </w:t>
      </w:r>
      <w:proofErr w:type="spellStart"/>
      <w:r w:rsidRPr="001773B3">
        <w:rPr>
          <w:rFonts w:ascii="Calibri" w:eastAsia="Calibri" w:hAnsi="Calibri" w:cs="Arial"/>
          <w:lang w:val="en-GB"/>
        </w:rPr>
        <w:t>pretreatment</w:t>
      </w:r>
      <w:proofErr w:type="spellEnd"/>
      <w:r w:rsidRPr="001773B3">
        <w:rPr>
          <w:rFonts w:ascii="Calibri" w:eastAsia="Calibri" w:hAnsi="Calibri" w:cs="Arial"/>
          <w:lang w:val="en-GB"/>
        </w:rPr>
        <w:t xml:space="preserve"> and finishing processes of fibrous substrates. </w:t>
      </w:r>
      <w:proofErr w:type="spellStart"/>
      <w:r w:rsidRPr="001773B3">
        <w:rPr>
          <w:rFonts w:ascii="Calibri" w:eastAsia="Calibri" w:hAnsi="Calibri" w:cs="Arial"/>
          <w:lang w:val="en-GB"/>
        </w:rPr>
        <w:t>Pretreatment</w:t>
      </w:r>
      <w:proofErr w:type="spellEnd"/>
      <w:r w:rsidRPr="001773B3">
        <w:rPr>
          <w:rFonts w:ascii="Calibri" w:eastAsia="Calibri" w:hAnsi="Calibri" w:cs="Arial"/>
          <w:lang w:val="en-GB"/>
        </w:rPr>
        <w:t xml:space="preserve"> of unconventional natural and synthetic fibres and their mixtures is investigated. The influence of chemical treatment conditions on the properties of </w:t>
      </w:r>
      <w:r w:rsidRPr="001773B3">
        <w:rPr>
          <w:rFonts w:ascii="Calibri" w:eastAsia="Calibri" w:hAnsi="Calibri" w:cs="Arial"/>
          <w:lang w:val="en-GB"/>
        </w:rPr>
        <w:lastRenderedPageBreak/>
        <w:t xml:space="preserve">substrates is analysed. The </w:t>
      </w:r>
      <w:proofErr w:type="gramStart"/>
      <w:r w:rsidRPr="001773B3">
        <w:rPr>
          <w:rFonts w:ascii="Calibri" w:eastAsia="Calibri" w:hAnsi="Calibri" w:cs="Arial"/>
          <w:lang w:val="en-GB"/>
        </w:rPr>
        <w:t>most novel</w:t>
      </w:r>
      <w:proofErr w:type="gramEnd"/>
      <w:r w:rsidRPr="001773B3">
        <w:rPr>
          <w:rFonts w:ascii="Calibri" w:eastAsia="Calibri" w:hAnsi="Calibri" w:cs="Arial"/>
          <w:lang w:val="en-GB"/>
        </w:rPr>
        <w:t xml:space="preserve"> analytical techniques for the characterisation of the modified substrates are presented. Alternative bleaching agents, biocatalysts in oxidation processes and the influence of catalysts and activators on oxidation processes are studied. The relation between the chemical structure and functionality of the finishing agents, interactions between the agents and the substrates as well as the sol-gel technology are discussed.  </w:t>
      </w:r>
    </w:p>
    <w:p w14:paraId="1455877A" w14:textId="77777777" w:rsidR="00195CDE" w:rsidRPr="001773B3" w:rsidRDefault="00195CDE" w:rsidP="00195CDE">
      <w:pPr>
        <w:spacing w:after="0" w:line="240" w:lineRule="auto"/>
        <w:rPr>
          <w:rFonts w:ascii="Calibri" w:eastAsia="Calibri" w:hAnsi="Calibri" w:cs="Arial"/>
          <w:lang w:val="en-GB"/>
        </w:rPr>
      </w:pPr>
    </w:p>
    <w:p w14:paraId="303B12B6"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I-P-7 TEXTILE CARE – SELECTED TOPICS: 5 ECTS</w:t>
      </w:r>
    </w:p>
    <w:p w14:paraId="65499D37"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Mateja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Kert</w:t>
      </w:r>
      <w:proofErr w:type="spellEnd"/>
      <w:r w:rsidRPr="001773B3">
        <w:rPr>
          <w:rFonts w:ascii="Calibri" w:eastAsia="Calibri" w:hAnsi="Calibri" w:cs="Arial"/>
          <w:lang w:val="en-GB"/>
        </w:rPr>
        <w:t xml:space="preserve"> (coordinator), Barbara Simončič</w:t>
      </w:r>
    </w:p>
    <w:p w14:paraId="542143A9"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The course covers theoretical approaches of different processes of the textile care and their sustainability. Students intensively study the theory of wetting and washing, mechanisms of surfactants in aqueous and non-aqueous media, surfactant-soil-fibre interactions and the appropriate analytical method for the evaluation of textile care processes. An overview of modern agents for textile care and of contemporary textiles and possibility of their care is presented. Textile care processes are studied from the economic and ecological point of view. European and global guidelines of textile care processes are discussed. </w:t>
      </w:r>
    </w:p>
    <w:p w14:paraId="1B2D8DD4" w14:textId="77777777" w:rsidR="00195CDE" w:rsidRPr="001773B3" w:rsidRDefault="00195CDE" w:rsidP="00195CDE">
      <w:pPr>
        <w:spacing w:after="0" w:line="240" w:lineRule="auto"/>
        <w:rPr>
          <w:rFonts w:ascii="Calibri" w:eastAsia="Calibri" w:hAnsi="Calibri" w:cs="Arial"/>
          <w:lang w:val="en-GB"/>
        </w:rPr>
      </w:pPr>
    </w:p>
    <w:p w14:paraId="3DA6B2EA"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I-P-8 SPECIALITY TEXTILES</w:t>
      </w:r>
      <w:r w:rsidR="00846114" w:rsidRPr="001773B3">
        <w:rPr>
          <w:rFonts w:ascii="Calibri" w:eastAsia="Calibri" w:hAnsi="Calibri" w:cs="Arial"/>
          <w:lang w:val="en-GB"/>
        </w:rPr>
        <w:t xml:space="preserve"> </w:t>
      </w:r>
      <w:r w:rsidRPr="001773B3">
        <w:rPr>
          <w:rFonts w:ascii="Calibri" w:eastAsia="Calibri" w:hAnsi="Calibri" w:cs="Arial"/>
          <w:lang w:val="en-GB"/>
        </w:rPr>
        <w:t>– SELECTED TOPICS: 5 ECTS</w:t>
      </w:r>
    </w:p>
    <w:p w14:paraId="3F2A9DFD"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Matejka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Bizjak</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Alenka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Pavko</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Čuden</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Tatjana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Rijavec</w:t>
      </w:r>
      <w:proofErr w:type="spellEnd"/>
    </w:p>
    <w:p w14:paraId="60FBCAB9"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provides specialist knowledge of the structure and geometry of 2D and 3D textiles for agronomy, filtration, construction, aviation, medicine, sport and leisure. Advanced structural, geometric, mechanical, comfort and other specific characteristics of these textiles are presented and analysed. The impact of raw materials, structural and manufacturing parameters on the final properties of specialty textiles is critically discussed. In addition to mastering the existing fields of application, the students are qualified to plan and find new applications.</w:t>
      </w:r>
    </w:p>
    <w:p w14:paraId="369D16EA" w14:textId="77777777" w:rsidR="00195CDE" w:rsidRPr="001773B3" w:rsidRDefault="00195CDE" w:rsidP="00195CDE">
      <w:pPr>
        <w:spacing w:after="0" w:line="240" w:lineRule="auto"/>
        <w:rPr>
          <w:rFonts w:ascii="Calibri" w:eastAsia="Calibri" w:hAnsi="Calibri" w:cs="Arial"/>
          <w:lang w:val="en-GB"/>
        </w:rPr>
      </w:pPr>
    </w:p>
    <w:p w14:paraId="4384E493"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I-P-9 ANCIENT GRAPHIC MATERIALS AND TECHNIQUES – SELECTED TOPICS: 10</w:t>
      </w:r>
      <w:r w:rsidR="00846114" w:rsidRPr="001773B3">
        <w:rPr>
          <w:rFonts w:ascii="Calibri" w:eastAsia="Calibri" w:hAnsi="Calibri" w:cs="Arial"/>
          <w:lang w:val="en-GB"/>
        </w:rPr>
        <w:t xml:space="preserve"> </w:t>
      </w:r>
      <w:r w:rsidRPr="001773B3">
        <w:rPr>
          <w:rFonts w:ascii="Calibri" w:eastAsia="Calibri" w:hAnsi="Calibri" w:cs="Arial"/>
          <w:lang w:val="en-GB"/>
        </w:rPr>
        <w:t>ECTS</w:t>
      </w:r>
    </w:p>
    <w:p w14:paraId="5C41C5E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 </w:t>
      </w:r>
      <w:proofErr w:type="spellStart"/>
      <w:r w:rsidRPr="001773B3">
        <w:rPr>
          <w:rFonts w:ascii="Calibri" w:eastAsia="Calibri" w:hAnsi="Calibri" w:cs="Arial"/>
          <w:lang w:val="en-GB"/>
        </w:rPr>
        <w:t>Jedert</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Vodopivec</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Tomažič</w:t>
      </w:r>
      <w:proofErr w:type="spellEnd"/>
      <w:r w:rsidRPr="001773B3">
        <w:rPr>
          <w:rFonts w:ascii="Calibri" w:eastAsia="Calibri" w:hAnsi="Calibri" w:cs="Arial"/>
          <w:lang w:val="en-GB"/>
        </w:rPr>
        <w:t xml:space="preserve"> </w:t>
      </w:r>
    </w:p>
    <w:p w14:paraId="6251007C"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In this course the ancient graphic printing materials and techniques of manufacturing written and printed graphic products in different periods of time are presented. The aim of the course is to present the necessary knowledge for a professional to understand the selection and quality of materials and techniques used in the past in the field of graphic art, craft, manufacture and industry. These topics are necessary to solve complex advanced research tasks and to plan and implement projects which are in direct or indirect relation to the graphic cultural heritage.</w:t>
      </w:r>
    </w:p>
    <w:p w14:paraId="588C7448" w14:textId="77777777" w:rsidR="00195CDE" w:rsidRPr="001773B3" w:rsidRDefault="00195CDE" w:rsidP="00195CDE">
      <w:pPr>
        <w:spacing w:after="0" w:line="240" w:lineRule="auto"/>
        <w:rPr>
          <w:rFonts w:ascii="Calibri" w:eastAsia="Calibri" w:hAnsi="Calibri" w:cs="Arial"/>
          <w:lang w:val="en-GB"/>
        </w:rPr>
      </w:pPr>
    </w:p>
    <w:p w14:paraId="1F55C2D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I-P-10 SUSTAINABILITY AT PRODUCTION AND PROCESSING OF PAPER AND PACKAGING: 10 ECTS</w:t>
      </w:r>
    </w:p>
    <w:p w14:paraId="381FFC3C"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Diana Gregor </w:t>
      </w:r>
      <w:proofErr w:type="spellStart"/>
      <w:r w:rsidRPr="001773B3">
        <w:rPr>
          <w:rFonts w:ascii="Calibri" w:eastAsia="Calibri" w:hAnsi="Calibri" w:cs="Arial"/>
          <w:lang w:val="en-GB"/>
        </w:rPr>
        <w:t>Svetec</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Branka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Lozo</w:t>
      </w:r>
      <w:proofErr w:type="spellEnd"/>
    </w:p>
    <w:p w14:paraId="3E1C4CA2"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In this course paper, board and packaging are presented from sustainability viewpoint. An overview of current situation in this field is given. Knowledge is gained about biopolymers and other ecological materials; environmental friendly processes of manufacturing, finishing and re-processing of paper and packaging; testing methods for functionality evaluation and tools for evaluation of printed products and packaging sustainability; planning and eco-design of packaging according to sustainability. Selected topics are chosen according to individual research work of student.</w:t>
      </w:r>
    </w:p>
    <w:p w14:paraId="5EB4BD97" w14:textId="77777777" w:rsidR="00195CDE" w:rsidRPr="001773B3" w:rsidRDefault="00195CDE" w:rsidP="00195CDE">
      <w:pPr>
        <w:spacing w:after="0" w:line="240" w:lineRule="auto"/>
        <w:rPr>
          <w:rFonts w:ascii="Calibri" w:eastAsia="Calibri" w:hAnsi="Calibri" w:cs="Arial"/>
          <w:lang w:val="en-GB"/>
        </w:rPr>
      </w:pPr>
    </w:p>
    <w:p w14:paraId="56DA226B"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I-P-11 PACKAGING AND GRAPHIC MATERIALS – SELECTED TOPICS: 10 ECTS</w:t>
      </w:r>
    </w:p>
    <w:p w14:paraId="0967578A"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Diana Gregor </w:t>
      </w:r>
      <w:proofErr w:type="spellStart"/>
      <w:r w:rsidRPr="001773B3">
        <w:rPr>
          <w:rFonts w:ascii="Calibri" w:eastAsia="Calibri" w:hAnsi="Calibri" w:cs="Arial"/>
          <w:lang w:val="en-GB"/>
        </w:rPr>
        <w:t>Svetec</w:t>
      </w:r>
      <w:proofErr w:type="spellEnd"/>
      <w:r w:rsidRPr="001773B3">
        <w:rPr>
          <w:rFonts w:ascii="Calibri" w:eastAsia="Calibri" w:hAnsi="Calibri" w:cs="Arial"/>
          <w:lang w:val="en-GB"/>
        </w:rPr>
        <w:t xml:space="preserve"> (coordinator), Sabina </w:t>
      </w:r>
      <w:proofErr w:type="spellStart"/>
      <w:r w:rsidRPr="001773B3">
        <w:rPr>
          <w:rFonts w:ascii="Calibri" w:eastAsia="Calibri" w:hAnsi="Calibri" w:cs="Arial"/>
          <w:lang w:val="en-GB"/>
        </w:rPr>
        <w:t>Bračko</w:t>
      </w:r>
      <w:proofErr w:type="spellEnd"/>
    </w:p>
    <w:p w14:paraId="5C95F57D"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In this course, special topics from the field of graphic materials used for manufacturing printed products and packaging, interactions between different graphic materials, manufacturing processes of printed and</w:t>
      </w:r>
      <w:r w:rsidR="00B32700" w:rsidRPr="001773B3">
        <w:rPr>
          <w:rFonts w:ascii="Calibri" w:eastAsia="Calibri" w:hAnsi="Calibri" w:cs="Arial"/>
          <w:lang w:val="en-GB"/>
        </w:rPr>
        <w:t xml:space="preserve"> packaging products, characteris</w:t>
      </w:r>
      <w:r w:rsidRPr="001773B3">
        <w:rPr>
          <w:rFonts w:ascii="Calibri" w:eastAsia="Calibri" w:hAnsi="Calibri" w:cs="Arial"/>
          <w:lang w:val="en-GB"/>
        </w:rPr>
        <w:t>ation of materials and products are thoroughly studied. Based on the knowledge of structure and properties of graphic and packaging materials, manufacturing processes, finishing of printed products and packaging the knowledge needed for the development of new products or improvement of existing printed products and packaging is gained.</w:t>
      </w:r>
    </w:p>
    <w:p w14:paraId="7FF7AAA0" w14:textId="77777777" w:rsidR="00195CDE" w:rsidRPr="001773B3" w:rsidRDefault="00195CDE" w:rsidP="00195CDE">
      <w:pPr>
        <w:spacing w:after="0" w:line="240" w:lineRule="auto"/>
        <w:rPr>
          <w:rFonts w:ascii="Calibri" w:eastAsia="Calibri" w:hAnsi="Calibri" w:cs="Arial"/>
          <w:lang w:val="en-GB"/>
        </w:rPr>
      </w:pPr>
    </w:p>
    <w:p w14:paraId="5B59C3B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lastRenderedPageBreak/>
        <w:t>I-P-12 METHODS FOR STUDYIN</w:t>
      </w:r>
      <w:r w:rsidR="00846114" w:rsidRPr="001773B3">
        <w:rPr>
          <w:rFonts w:ascii="Calibri" w:eastAsia="Calibri" w:hAnsi="Calibri" w:cs="Arial"/>
          <w:lang w:val="en-GB"/>
        </w:rPr>
        <w:t>G OF MATERIAL-</w:t>
      </w:r>
      <w:r w:rsidRPr="001773B3">
        <w:rPr>
          <w:rFonts w:ascii="Calibri" w:eastAsia="Calibri" w:hAnsi="Calibri" w:cs="Arial"/>
          <w:lang w:val="en-GB"/>
        </w:rPr>
        <w:t>PRINT INTERACTIONS: 10 ECTS</w:t>
      </w:r>
    </w:p>
    <w:p w14:paraId="1DB74789"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Tadeja</w:t>
      </w:r>
      <w:proofErr w:type="spellEnd"/>
      <w:r w:rsidRPr="001773B3">
        <w:rPr>
          <w:rFonts w:ascii="Calibri" w:eastAsia="Calibri" w:hAnsi="Calibri" w:cs="Arial"/>
          <w:lang w:val="en-GB"/>
        </w:rPr>
        <w:t xml:space="preserve"> Muck (coordinator), </w:t>
      </w:r>
      <w:proofErr w:type="spellStart"/>
      <w:r w:rsidRPr="001773B3">
        <w:rPr>
          <w:rFonts w:ascii="Calibri" w:eastAsia="Calibri" w:hAnsi="Calibri" w:cs="Arial"/>
          <w:lang w:val="en-GB"/>
        </w:rPr>
        <w:t>Aleš</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Hladnik</w:t>
      </w:r>
      <w:proofErr w:type="spellEnd"/>
    </w:p>
    <w:p w14:paraId="1B4021BF"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In the frame of the course the knowledge about instrumental methods that allows objective evaluation of material-print interaction is obtained. The course is oriented towards knowledge and understanding of interactions between the surface of printing materials, coatings, printing inks, glues, varnishes and other liquid materials. Presentation and purpose of using different methods from other research areas (SEM, CLSM, AFM and others) are included for better understanding of complex problems in graphic applications.</w:t>
      </w:r>
    </w:p>
    <w:p w14:paraId="065B611A" w14:textId="77777777" w:rsidR="00195CDE" w:rsidRPr="001773B3" w:rsidRDefault="00195CDE" w:rsidP="00195CDE">
      <w:pPr>
        <w:spacing w:after="0" w:line="240" w:lineRule="auto"/>
        <w:rPr>
          <w:rFonts w:ascii="Calibri" w:eastAsia="Calibri" w:hAnsi="Calibri" w:cs="Arial"/>
          <w:lang w:val="en-GB"/>
        </w:rPr>
      </w:pPr>
    </w:p>
    <w:p w14:paraId="7AA8C535" w14:textId="77777777" w:rsidR="00195CDE" w:rsidRPr="001773B3" w:rsidRDefault="00D54530" w:rsidP="00195CDE">
      <w:pPr>
        <w:spacing w:after="0" w:line="240" w:lineRule="auto"/>
        <w:rPr>
          <w:rFonts w:ascii="Calibri" w:eastAsia="Calibri" w:hAnsi="Calibri" w:cs="Arial"/>
          <w:lang w:val="en-GB"/>
        </w:rPr>
      </w:pPr>
      <w:r w:rsidRPr="001773B3">
        <w:rPr>
          <w:rFonts w:ascii="Calibri" w:eastAsia="Calibri" w:hAnsi="Calibri" w:cs="Arial"/>
          <w:lang w:val="en-GB"/>
        </w:rPr>
        <w:t>I-P-13 QUALITY ANALYSI</w:t>
      </w:r>
      <w:r w:rsidR="00195CDE" w:rsidRPr="001773B3">
        <w:rPr>
          <w:rFonts w:ascii="Calibri" w:eastAsia="Calibri" w:hAnsi="Calibri" w:cs="Arial"/>
          <w:lang w:val="en-GB"/>
        </w:rPr>
        <w:t>S OF GRAPHIC DESIGN PRODUCTS: 5 ECTS</w:t>
      </w:r>
    </w:p>
    <w:p w14:paraId="37A28D3F"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Klementina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Možina</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D</w:t>
      </w:r>
      <w:r w:rsidR="00D54530" w:rsidRPr="001773B3">
        <w:rPr>
          <w:rFonts w:ascii="Calibri" w:eastAsia="Calibri" w:hAnsi="Calibri" w:cs="Arial"/>
          <w:lang w:val="en-GB"/>
        </w:rPr>
        <w:t>arko</w:t>
      </w:r>
      <w:proofErr w:type="spellEnd"/>
      <w:r w:rsidR="00D54530" w:rsidRPr="001773B3">
        <w:rPr>
          <w:rFonts w:ascii="Calibri" w:eastAsia="Calibri" w:hAnsi="Calibri" w:cs="Arial"/>
          <w:lang w:val="en-GB"/>
        </w:rPr>
        <w:t xml:space="preserve"> </w:t>
      </w:r>
      <w:proofErr w:type="spellStart"/>
      <w:r w:rsidR="00D54530" w:rsidRPr="001773B3">
        <w:rPr>
          <w:rFonts w:ascii="Calibri" w:eastAsia="Calibri" w:hAnsi="Calibri" w:cs="Arial"/>
          <w:lang w:val="en-GB"/>
        </w:rPr>
        <w:t>Slavec</w:t>
      </w:r>
      <w:proofErr w:type="spellEnd"/>
      <w:r w:rsidR="00D54530" w:rsidRPr="001773B3">
        <w:rPr>
          <w:rFonts w:ascii="Calibri" w:eastAsia="Calibri" w:hAnsi="Calibri" w:cs="Arial"/>
          <w:lang w:val="en-GB"/>
        </w:rPr>
        <w:t xml:space="preserve">, Helena </w:t>
      </w:r>
      <w:proofErr w:type="spellStart"/>
      <w:r w:rsidR="00D54530" w:rsidRPr="001773B3">
        <w:rPr>
          <w:rFonts w:ascii="Calibri" w:eastAsia="Calibri" w:hAnsi="Calibri" w:cs="Arial"/>
          <w:lang w:val="en-GB"/>
        </w:rPr>
        <w:t>Gabrijelčič</w:t>
      </w:r>
      <w:proofErr w:type="spellEnd"/>
      <w:r w:rsidR="00D54530" w:rsidRPr="001773B3">
        <w:rPr>
          <w:rFonts w:ascii="Calibri" w:eastAsia="Calibri" w:hAnsi="Calibri" w:cs="Arial"/>
          <w:lang w:val="en-GB"/>
        </w:rPr>
        <w:t xml:space="preserve"> </w:t>
      </w:r>
      <w:proofErr w:type="spellStart"/>
      <w:r w:rsidRPr="001773B3">
        <w:rPr>
          <w:rFonts w:ascii="Calibri" w:eastAsia="Calibri" w:hAnsi="Calibri" w:cs="Arial"/>
          <w:lang w:val="en-GB"/>
        </w:rPr>
        <w:t>Tomc</w:t>
      </w:r>
      <w:proofErr w:type="spellEnd"/>
    </w:p>
    <w:p w14:paraId="721181A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goal of this course is employment with in-depth aesthetic analysis of problems of graphic design and user experience and their connection among artistic theory, design process and final production of graphic products in different media. Aesthetic, psychological and usability function of typography, photography, moving image and correct coordination among them are discussed. Course also includes defining protocols for quality testing regarding user goals and specifications of graphic and interactive media.</w:t>
      </w:r>
    </w:p>
    <w:p w14:paraId="24A6CBDE" w14:textId="77777777" w:rsidR="00195CDE" w:rsidRPr="001773B3" w:rsidRDefault="00195CDE" w:rsidP="00195CDE">
      <w:pPr>
        <w:spacing w:after="0" w:line="240" w:lineRule="auto"/>
        <w:rPr>
          <w:rFonts w:ascii="Calibri" w:eastAsia="Calibri" w:hAnsi="Calibri" w:cs="Arial"/>
          <w:lang w:val="en-GB"/>
        </w:rPr>
      </w:pPr>
    </w:p>
    <w:p w14:paraId="2DE7B72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I-P-14 TEXTILES IN SPACE: 10 ECTS</w:t>
      </w:r>
    </w:p>
    <w:p w14:paraId="2D69184C"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Performers: </w:t>
      </w:r>
      <w:proofErr w:type="spellStart"/>
      <w:r w:rsidRPr="001773B3">
        <w:rPr>
          <w:rFonts w:ascii="Calibri" w:eastAsia="Calibri" w:hAnsi="Calibri" w:cs="Arial"/>
          <w:lang w:val="en-GB"/>
        </w:rPr>
        <w:t>Marija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Jenko</w:t>
      </w:r>
      <w:proofErr w:type="spellEnd"/>
      <w:r w:rsidRPr="001773B3">
        <w:rPr>
          <w:rFonts w:ascii="Calibri" w:eastAsia="Calibri" w:hAnsi="Calibri" w:cs="Arial"/>
          <w:lang w:val="en-GB"/>
        </w:rPr>
        <w:t xml:space="preserve"> (coordinator), </w:t>
      </w:r>
      <w:proofErr w:type="spellStart"/>
      <w:r w:rsidRPr="001773B3">
        <w:rPr>
          <w:rFonts w:ascii="Calibri" w:eastAsia="Calibri" w:hAnsi="Calibri" w:cs="Arial"/>
          <w:lang w:val="en-GB"/>
        </w:rPr>
        <w:t>Matejka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Bizjak</w:t>
      </w:r>
      <w:proofErr w:type="spellEnd"/>
      <w:r w:rsidRPr="001773B3">
        <w:rPr>
          <w:rFonts w:ascii="Calibri" w:eastAsia="Calibri" w:hAnsi="Calibri" w:cs="Arial"/>
          <w:lang w:val="en-GB"/>
        </w:rPr>
        <w:t xml:space="preserve">, Karin </w:t>
      </w:r>
      <w:proofErr w:type="spellStart"/>
      <w:r w:rsidRPr="001773B3">
        <w:rPr>
          <w:rFonts w:ascii="Calibri" w:eastAsia="Calibri" w:hAnsi="Calibri" w:cs="Arial"/>
          <w:lang w:val="en-GB"/>
        </w:rPr>
        <w:t>Košak</w:t>
      </w:r>
      <w:proofErr w:type="spellEnd"/>
    </w:p>
    <w:p w14:paraId="33D5F50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is closely related to industrial design, interior design, landscape architecture, construction, fine art and textile technology. The emphasis is on the development and design of fabrics for interior and exterior use through understanding and appreciation of architectural rules and significance in the historical and broader cultural context. When creating a new demand for modern and unique serial production, separation of public and private in organic approach takes into account the important role of textile technology, not ignoring the role of other interdisciplinary skills.</w:t>
      </w:r>
    </w:p>
    <w:p w14:paraId="3224CF3A" w14:textId="77777777" w:rsidR="00195CDE" w:rsidRPr="001773B3" w:rsidRDefault="00195CDE" w:rsidP="00195CDE">
      <w:pPr>
        <w:spacing w:after="0" w:line="240" w:lineRule="auto"/>
        <w:rPr>
          <w:rFonts w:ascii="Calibri" w:eastAsia="Calibri" w:hAnsi="Calibri" w:cs="Arial"/>
          <w:lang w:val="en-GB"/>
        </w:rPr>
      </w:pPr>
    </w:p>
    <w:p w14:paraId="492EAFD3"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I-P-15 ADVANCED MATERIALS IN TEXTILES: 10 ECTS </w:t>
      </w:r>
    </w:p>
    <w:p w14:paraId="1F1BFDA2"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Lecturers: </w:t>
      </w:r>
      <w:proofErr w:type="spellStart"/>
      <w:r w:rsidRPr="001773B3">
        <w:rPr>
          <w:rFonts w:ascii="Calibri" w:eastAsia="Calibri" w:hAnsi="Calibri" w:cs="Arial"/>
          <w:lang w:val="en-GB"/>
        </w:rPr>
        <w:t>Tatjana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Rijavec</w:t>
      </w:r>
      <w:proofErr w:type="spellEnd"/>
      <w:r w:rsidRPr="001773B3">
        <w:rPr>
          <w:rFonts w:ascii="Calibri" w:eastAsia="Calibri" w:hAnsi="Calibri" w:cs="Arial"/>
          <w:lang w:val="en-GB"/>
        </w:rPr>
        <w:t xml:space="preserve"> (coordinator), Sabina </w:t>
      </w:r>
      <w:proofErr w:type="spellStart"/>
      <w:r w:rsidRPr="001773B3">
        <w:rPr>
          <w:rFonts w:ascii="Calibri" w:eastAsia="Calibri" w:hAnsi="Calibri" w:cs="Arial"/>
          <w:lang w:val="en-GB"/>
        </w:rPr>
        <w:t>Bračko</w:t>
      </w:r>
      <w:proofErr w:type="spellEnd"/>
      <w:r w:rsidRPr="001773B3">
        <w:rPr>
          <w:rFonts w:ascii="Calibri" w:eastAsia="Calibri" w:hAnsi="Calibri" w:cs="Arial"/>
          <w:lang w:val="en-GB"/>
        </w:rPr>
        <w:t xml:space="preserve">, Milan </w:t>
      </w:r>
      <w:proofErr w:type="spellStart"/>
      <w:r w:rsidRPr="001773B3">
        <w:rPr>
          <w:rFonts w:ascii="Calibri" w:eastAsia="Calibri" w:hAnsi="Calibri" w:cs="Arial"/>
          <w:lang w:val="en-GB"/>
        </w:rPr>
        <w:t>Bizjak</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Marjan</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Jenko</w:t>
      </w:r>
      <w:proofErr w:type="spellEnd"/>
    </w:p>
    <w:p w14:paraId="0FDDEA6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deals with active smart textiles and wide possibilities of their use, and integration of biotechnology, information technology, microelectronics, microelectromechanical devices as well as with the development of portable computers and nanotechnology. Students are introduced to fundamental physical-chemical principles of operation of smart textiles and the ability to plan and design new products, including smart textiles. Acquired knowledge of advanced materials enables collaboration and communication with experts in various disciplines.</w:t>
      </w:r>
    </w:p>
    <w:p w14:paraId="4F751308" w14:textId="77777777" w:rsidR="00195CDE" w:rsidRPr="001773B3" w:rsidRDefault="00195CDE" w:rsidP="00195CDE">
      <w:pPr>
        <w:spacing w:after="0" w:line="240" w:lineRule="auto"/>
        <w:rPr>
          <w:rFonts w:ascii="Calibri" w:eastAsia="Calibri" w:hAnsi="Calibri" w:cs="Arial"/>
          <w:lang w:val="en-GB"/>
        </w:rPr>
      </w:pPr>
    </w:p>
    <w:p w14:paraId="5967EF8C"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IP-16 GENDER STUDIES, BODY AND CLOTHING: 10 ECTS</w:t>
      </w:r>
    </w:p>
    <w:p w14:paraId="035DBF4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Performers: </w:t>
      </w:r>
      <w:proofErr w:type="spellStart"/>
      <w:r w:rsidRPr="001773B3">
        <w:rPr>
          <w:rFonts w:ascii="Calibri" w:eastAsia="Calibri" w:hAnsi="Calibri" w:cs="Arial"/>
          <w:lang w:val="en-GB"/>
        </w:rPr>
        <w:t>Alenka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Švab</w:t>
      </w:r>
      <w:proofErr w:type="spellEnd"/>
      <w:r w:rsidRPr="001773B3">
        <w:rPr>
          <w:rFonts w:ascii="Calibri" w:eastAsia="Calibri" w:hAnsi="Calibri" w:cs="Arial"/>
          <w:lang w:val="en-GB"/>
        </w:rPr>
        <w:t xml:space="preserve"> (lecturer)</w:t>
      </w:r>
    </w:p>
    <w:p w14:paraId="3E80C6F6"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The course presents the main theoretical perspectives and study topics of gender, body and dress with the basics of epistemology and methodology of research specific to this area. It encourages critical view of sexual relationships, sexual construction of the body, clothing and fashion and related social phenomena and their placement in a variety of institutional, political, social, economic and aesthetic explanatory frameworks.</w:t>
      </w:r>
    </w:p>
    <w:p w14:paraId="6D5DAAF9"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It defines sexual construction of clothing and fashion, cultural and gender stereotypes, gender socialization through dressing, the relationship between clothing and nudity.</w:t>
      </w:r>
    </w:p>
    <w:p w14:paraId="3D7509F8" w14:textId="77777777" w:rsidR="00195CDE" w:rsidRPr="001773B3" w:rsidRDefault="00195CDE" w:rsidP="00195CDE">
      <w:pPr>
        <w:spacing w:after="0" w:line="240" w:lineRule="auto"/>
        <w:rPr>
          <w:rFonts w:ascii="Calibri" w:eastAsia="Calibri" w:hAnsi="Calibri" w:cs="Arial"/>
          <w:lang w:val="en-GB"/>
        </w:rPr>
      </w:pPr>
    </w:p>
    <w:p w14:paraId="4E0C3E24"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I-P-17 FASHION AND MEDIA COMMUNICATIONS: 10 ECTS</w:t>
      </w:r>
    </w:p>
    <w:p w14:paraId="46B8DD1E"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Performers: </w:t>
      </w:r>
      <w:proofErr w:type="spellStart"/>
      <w:r w:rsidRPr="001773B3">
        <w:rPr>
          <w:rFonts w:ascii="Calibri" w:eastAsia="Calibri" w:hAnsi="Calibri" w:cs="Arial"/>
          <w:lang w:val="en-GB"/>
        </w:rPr>
        <w:t>Maruša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Pušnik</w:t>
      </w:r>
      <w:proofErr w:type="spellEnd"/>
      <w:r w:rsidRPr="001773B3">
        <w:rPr>
          <w:rFonts w:ascii="Calibri" w:eastAsia="Calibri" w:hAnsi="Calibri" w:cs="Arial"/>
          <w:lang w:val="en-GB"/>
        </w:rPr>
        <w:t xml:space="preserve"> (lecturer)</w:t>
      </w:r>
    </w:p>
    <w:p w14:paraId="3D07B345"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Course</w:t>
      </w:r>
      <w:r w:rsidR="00B32700" w:rsidRPr="001773B3">
        <w:rPr>
          <w:rFonts w:ascii="Calibri" w:eastAsia="Calibri" w:hAnsi="Calibri" w:cs="Arial"/>
          <w:lang w:val="en-GB"/>
        </w:rPr>
        <w:t xml:space="preserve"> </w:t>
      </w:r>
      <w:r w:rsidRPr="001773B3">
        <w:rPr>
          <w:rFonts w:ascii="Calibri" w:eastAsia="Calibri" w:hAnsi="Calibri" w:cs="Arial"/>
          <w:lang w:val="en-GB"/>
        </w:rPr>
        <w:t xml:space="preserve">treats communication 'skills to operating media culture in connection with fashion industry, presents role of the media in promoting and structuring of fashion in the contemporary world and outlines the importance of marketing communications and advertising for changing fashion tastes. Students gain an insight into the history and development of media, consumer and popular culture. </w:t>
      </w:r>
      <w:r w:rsidRPr="001773B3">
        <w:rPr>
          <w:rFonts w:ascii="Calibri" w:eastAsia="Calibri" w:hAnsi="Calibri" w:cs="Arial"/>
          <w:lang w:val="en-GB"/>
        </w:rPr>
        <w:lastRenderedPageBreak/>
        <w:t>They learn about creating fashion campaigns in the media, the method of selection of the necessary information for the promotion and communication of fashion, with the presentation of fashion brands in the visual and textual meaning, with the media industry and fashion as a communication network in contemporary society.</w:t>
      </w:r>
    </w:p>
    <w:p w14:paraId="6B754311" w14:textId="77777777" w:rsidR="00195CDE" w:rsidRPr="001773B3" w:rsidRDefault="00195CDE" w:rsidP="00195CDE">
      <w:pPr>
        <w:spacing w:after="0" w:line="240" w:lineRule="auto"/>
        <w:rPr>
          <w:rFonts w:ascii="Calibri" w:eastAsia="Calibri" w:hAnsi="Calibri" w:cs="Arial"/>
          <w:lang w:val="en-GB"/>
        </w:rPr>
      </w:pPr>
    </w:p>
    <w:p w14:paraId="0C9ADDB0"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I-P-18 SUSTAINABLE DESIGN: 10 ECTS</w:t>
      </w:r>
    </w:p>
    <w:p w14:paraId="2C375BD1" w14:textId="77777777" w:rsidR="00195CDE" w:rsidRPr="001773B3" w:rsidRDefault="00195CDE" w:rsidP="00195CDE">
      <w:pPr>
        <w:spacing w:after="0" w:line="240" w:lineRule="auto"/>
        <w:rPr>
          <w:rFonts w:ascii="Calibri" w:eastAsia="Calibri" w:hAnsi="Calibri" w:cs="Arial"/>
          <w:lang w:val="en-GB"/>
        </w:rPr>
      </w:pPr>
      <w:r w:rsidRPr="001773B3">
        <w:rPr>
          <w:rFonts w:ascii="Calibri" w:eastAsia="Calibri" w:hAnsi="Calibri" w:cs="Arial"/>
          <w:lang w:val="en-GB"/>
        </w:rPr>
        <w:t xml:space="preserve">Performers: Almira </w:t>
      </w:r>
      <w:proofErr w:type="spellStart"/>
      <w:r w:rsidRPr="001773B3">
        <w:rPr>
          <w:rFonts w:ascii="Calibri" w:eastAsia="Calibri" w:hAnsi="Calibri" w:cs="Arial"/>
          <w:lang w:val="en-GB"/>
        </w:rPr>
        <w:t>Sadar</w:t>
      </w:r>
      <w:proofErr w:type="spellEnd"/>
      <w:r w:rsidRPr="001773B3">
        <w:rPr>
          <w:rFonts w:ascii="Calibri" w:eastAsia="Calibri" w:hAnsi="Calibri" w:cs="Arial"/>
          <w:lang w:val="en-GB"/>
        </w:rPr>
        <w:t xml:space="preserve"> (</w:t>
      </w:r>
      <w:r w:rsidR="00237E40" w:rsidRPr="001773B3">
        <w:rPr>
          <w:rFonts w:ascii="Calibri" w:eastAsia="Calibri" w:hAnsi="Calibri" w:cs="Arial"/>
          <w:lang w:val="en-GB"/>
        </w:rPr>
        <w:t>coordinator</w:t>
      </w:r>
      <w:r w:rsidRPr="001773B3">
        <w:rPr>
          <w:rFonts w:ascii="Calibri" w:eastAsia="Calibri" w:hAnsi="Calibri" w:cs="Arial"/>
          <w:lang w:val="en-GB"/>
        </w:rPr>
        <w:t xml:space="preserve">), </w:t>
      </w:r>
      <w:proofErr w:type="spellStart"/>
      <w:r w:rsidRPr="001773B3">
        <w:rPr>
          <w:rFonts w:ascii="Calibri" w:eastAsia="Calibri" w:hAnsi="Calibri" w:cs="Arial"/>
          <w:lang w:val="en-GB"/>
        </w:rPr>
        <w:t>Marija</w:t>
      </w:r>
      <w:proofErr w:type="spellEnd"/>
      <w:r w:rsidRPr="001773B3">
        <w:rPr>
          <w:rFonts w:ascii="Calibri" w:eastAsia="Calibri" w:hAnsi="Calibri" w:cs="Arial"/>
          <w:lang w:val="en-GB"/>
        </w:rPr>
        <w:t xml:space="preserve"> </w:t>
      </w:r>
      <w:proofErr w:type="spellStart"/>
      <w:r w:rsidRPr="001773B3">
        <w:rPr>
          <w:rFonts w:ascii="Calibri" w:eastAsia="Calibri" w:hAnsi="Calibri" w:cs="Arial"/>
          <w:lang w:val="en-GB"/>
        </w:rPr>
        <w:t>Jenko</w:t>
      </w:r>
      <w:proofErr w:type="spellEnd"/>
      <w:r w:rsidRPr="001773B3">
        <w:rPr>
          <w:rFonts w:ascii="Calibri" w:eastAsia="Calibri" w:hAnsi="Calibri" w:cs="Arial"/>
          <w:lang w:val="en-GB"/>
        </w:rPr>
        <w:t xml:space="preserve">, Elena </w:t>
      </w:r>
      <w:proofErr w:type="spellStart"/>
      <w:r w:rsidRPr="001773B3">
        <w:rPr>
          <w:rFonts w:ascii="Calibri" w:eastAsia="Calibri" w:hAnsi="Calibri" w:cs="Arial"/>
          <w:lang w:val="en-GB"/>
        </w:rPr>
        <w:t>Fajt</w:t>
      </w:r>
      <w:proofErr w:type="spellEnd"/>
    </w:p>
    <w:p w14:paraId="62CA2136" w14:textId="77777777" w:rsidR="00195CDE" w:rsidRPr="001773B3" w:rsidRDefault="00195CDE" w:rsidP="00195CDE">
      <w:pPr>
        <w:spacing w:after="0" w:line="240" w:lineRule="auto"/>
        <w:rPr>
          <w:rFonts w:ascii="Calibri" w:eastAsia="Calibri" w:hAnsi="Calibri" w:cs="Arial"/>
          <w:highlight w:val="yellow"/>
          <w:lang w:val="en-GB"/>
        </w:rPr>
      </w:pPr>
      <w:r w:rsidRPr="001773B3">
        <w:rPr>
          <w:rFonts w:ascii="Calibri" w:eastAsia="Calibri" w:hAnsi="Calibri" w:cs="Arial"/>
          <w:lang w:val="en-GB"/>
        </w:rPr>
        <w:t>Course aims to provide an in-depth theoretical knowledge in the field of sustainable design and understanding of sustainable design models with an emphasis on innovative design methods and concepts based on the social aspects of sustainability. It presents the various fields of sustainable design with an emphasis on the material and social aspects of sustainable design. It opens the students a comprehensive understanding of sustainable design models and methods, which are based on a combination of ecological and ethical principles.</w:t>
      </w:r>
    </w:p>
    <w:p w14:paraId="7F690EF9" w14:textId="77777777" w:rsidR="00195CDE" w:rsidRPr="001773B3" w:rsidRDefault="00195CDE" w:rsidP="00566F41">
      <w:pPr>
        <w:spacing w:after="0" w:line="240" w:lineRule="auto"/>
        <w:rPr>
          <w:rFonts w:ascii="Calibri" w:eastAsia="Calibri" w:hAnsi="Calibri" w:cs="Arial"/>
          <w:highlight w:val="yellow"/>
          <w:lang w:val="en-GB"/>
        </w:rPr>
      </w:pPr>
      <w:bookmarkStart w:id="0" w:name="_GoBack"/>
      <w:bookmarkEnd w:id="0"/>
    </w:p>
    <w:p w14:paraId="7C70580C" w14:textId="77777777" w:rsidR="00563FFD" w:rsidRPr="001773B3" w:rsidRDefault="00563FFD" w:rsidP="00563FFD">
      <w:pPr>
        <w:autoSpaceDE w:val="0"/>
        <w:autoSpaceDN w:val="0"/>
        <w:adjustRightInd w:val="0"/>
        <w:spacing w:after="0" w:line="240" w:lineRule="auto"/>
        <w:rPr>
          <w:rFonts w:eastAsia="Calibri" w:cs="Arial"/>
          <w:lang w:val="en-GB"/>
        </w:rPr>
      </w:pPr>
    </w:p>
    <w:p w14:paraId="7CEEAC48" w14:textId="77777777" w:rsidR="00563FFD" w:rsidRPr="001773B3" w:rsidRDefault="00563FFD" w:rsidP="00563FFD">
      <w:pPr>
        <w:autoSpaceDE w:val="0"/>
        <w:autoSpaceDN w:val="0"/>
        <w:adjustRightInd w:val="0"/>
        <w:spacing w:after="0" w:line="240" w:lineRule="auto"/>
        <w:rPr>
          <w:rFonts w:eastAsia="Calibri" w:cs="Arial"/>
          <w:lang w:val="en-GB"/>
        </w:rPr>
      </w:pPr>
    </w:p>
    <w:p w14:paraId="6B5443F5" w14:textId="77777777" w:rsidR="00563FFD" w:rsidRPr="001773B3" w:rsidRDefault="00563FFD" w:rsidP="00563FFD">
      <w:pPr>
        <w:rPr>
          <w:rFonts w:eastAsia="Cambria" w:cs="Times New Roman"/>
          <w:lang w:val="en-GB"/>
        </w:rPr>
      </w:pPr>
    </w:p>
    <w:p w14:paraId="1AC00D4F" w14:textId="77777777" w:rsidR="005355C5" w:rsidRPr="001773B3" w:rsidRDefault="005355C5" w:rsidP="005D4B96">
      <w:pPr>
        <w:spacing w:after="0" w:line="240" w:lineRule="auto"/>
        <w:rPr>
          <w:rFonts w:cs="Arial"/>
          <w:lang w:val="en-GB"/>
        </w:rPr>
      </w:pPr>
    </w:p>
    <w:sectPr w:rsidR="005355C5" w:rsidRPr="001773B3" w:rsidSect="00282211">
      <w:footerReference w:type="default" r:id="rId9"/>
      <w:type w:val="even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91881" w14:textId="77777777" w:rsidR="001773B3" w:rsidRDefault="001773B3" w:rsidP="00F96159">
      <w:pPr>
        <w:spacing w:after="0" w:line="240" w:lineRule="auto"/>
      </w:pPr>
      <w:r>
        <w:separator/>
      </w:r>
    </w:p>
  </w:endnote>
  <w:endnote w:type="continuationSeparator" w:id="0">
    <w:p w14:paraId="159233A6" w14:textId="77777777" w:rsidR="001773B3" w:rsidRDefault="001773B3" w:rsidP="00F9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10EA" w14:textId="77777777" w:rsidR="001773B3" w:rsidRDefault="001773B3">
    <w:pPr>
      <w:pStyle w:val="Noga"/>
      <w:jc w:val="right"/>
    </w:pPr>
  </w:p>
  <w:p w14:paraId="1288BCDF" w14:textId="77777777" w:rsidR="001773B3" w:rsidRDefault="001773B3">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321090"/>
      <w:docPartObj>
        <w:docPartGallery w:val="Page Numbers (Bottom of Page)"/>
        <w:docPartUnique/>
      </w:docPartObj>
    </w:sdtPr>
    <w:sdtContent>
      <w:p w14:paraId="2A6F5A60" w14:textId="56A8A308" w:rsidR="001773B3" w:rsidRDefault="001773B3">
        <w:pPr>
          <w:pStyle w:val="Noga"/>
          <w:jc w:val="right"/>
        </w:pPr>
        <w:r>
          <w:fldChar w:fldCharType="begin"/>
        </w:r>
        <w:r>
          <w:instrText>PAGE   \* MERGEFORMAT</w:instrText>
        </w:r>
        <w:r>
          <w:fldChar w:fldCharType="separate"/>
        </w:r>
        <w:r w:rsidR="009D4C4A">
          <w:rPr>
            <w:noProof/>
          </w:rPr>
          <w:t>25</w:t>
        </w:r>
        <w:r>
          <w:fldChar w:fldCharType="end"/>
        </w:r>
      </w:p>
    </w:sdtContent>
  </w:sdt>
  <w:p w14:paraId="0CEADB9C" w14:textId="77777777" w:rsidR="001773B3" w:rsidRDefault="001773B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AD02A" w14:textId="77777777" w:rsidR="001773B3" w:rsidRDefault="001773B3" w:rsidP="00F96159">
      <w:pPr>
        <w:spacing w:after="0" w:line="240" w:lineRule="auto"/>
      </w:pPr>
      <w:r>
        <w:separator/>
      </w:r>
    </w:p>
  </w:footnote>
  <w:footnote w:type="continuationSeparator" w:id="0">
    <w:p w14:paraId="6CD1DD98" w14:textId="77777777" w:rsidR="001773B3" w:rsidRDefault="001773B3" w:rsidP="00F96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E4043C"/>
    <w:multiLevelType w:val="hybridMultilevel"/>
    <w:tmpl w:val="5FB0561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892DF3"/>
    <w:multiLevelType w:val="hybridMultilevel"/>
    <w:tmpl w:val="02164986"/>
    <w:lvl w:ilvl="0" w:tplc="0DA84C96">
      <w:start w:val="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DF105D"/>
    <w:multiLevelType w:val="hybridMultilevel"/>
    <w:tmpl w:val="019E6BC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543BC9"/>
    <w:multiLevelType w:val="hybridMultilevel"/>
    <w:tmpl w:val="D0EEE63A"/>
    <w:lvl w:ilvl="0" w:tplc="CD12E06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702634"/>
    <w:multiLevelType w:val="hybridMultilevel"/>
    <w:tmpl w:val="B5BED0BC"/>
    <w:lvl w:ilvl="0" w:tplc="0DA84C96">
      <w:start w:val="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98362E"/>
    <w:multiLevelType w:val="hybridMultilevel"/>
    <w:tmpl w:val="6A164F66"/>
    <w:lvl w:ilvl="0" w:tplc="489CF4A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C33512"/>
    <w:multiLevelType w:val="hybridMultilevel"/>
    <w:tmpl w:val="BB6246FA"/>
    <w:lvl w:ilvl="0" w:tplc="6882E554">
      <w:numFmt w:val="bullet"/>
      <w:lvlText w:val=""/>
      <w:lvlJc w:val="left"/>
      <w:pPr>
        <w:tabs>
          <w:tab w:val="num" w:pos="340"/>
        </w:tabs>
        <w:ind w:left="340" w:hanging="340"/>
      </w:pPr>
      <w:rPr>
        <w:rFonts w:ascii="Symbol" w:hAnsi="Symbol" w:hint="default"/>
        <w:color w:val="auto"/>
      </w:rPr>
    </w:lvl>
    <w:lvl w:ilvl="1" w:tplc="967EF6BC">
      <w:start w:val="1"/>
      <w:numFmt w:val="lowerLetter"/>
      <w:lvlText w:val="%2)"/>
      <w:lvlJc w:val="left"/>
      <w:pPr>
        <w:tabs>
          <w:tab w:val="num" w:pos="1440"/>
        </w:tabs>
        <w:ind w:left="1440" w:hanging="360"/>
      </w:pPr>
      <w:rPr>
        <w:color w:val="auto"/>
      </w:rPr>
    </w:lvl>
    <w:lvl w:ilvl="2" w:tplc="7220A69C">
      <w:start w:val="8"/>
      <w:numFmt w:val="decimal"/>
      <w:lvlText w:val="%3."/>
      <w:lvlJc w:val="left"/>
      <w:pPr>
        <w:tabs>
          <w:tab w:val="num" w:pos="2160"/>
        </w:tabs>
        <w:ind w:left="2160" w:hanging="360"/>
      </w:p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06816"/>
    <w:multiLevelType w:val="hybridMultilevel"/>
    <w:tmpl w:val="9E909B0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ED4110"/>
    <w:multiLevelType w:val="hybridMultilevel"/>
    <w:tmpl w:val="73A4E5CE"/>
    <w:lvl w:ilvl="0" w:tplc="CD12E06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9A11C2"/>
    <w:multiLevelType w:val="hybridMultilevel"/>
    <w:tmpl w:val="FF9E04BA"/>
    <w:lvl w:ilvl="0" w:tplc="0DA84C96">
      <w:start w:val="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F443A1"/>
    <w:multiLevelType w:val="hybridMultilevel"/>
    <w:tmpl w:val="8C283F4A"/>
    <w:lvl w:ilvl="0" w:tplc="0DA84C96">
      <w:start w:val="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5D7BE1"/>
    <w:multiLevelType w:val="hybridMultilevel"/>
    <w:tmpl w:val="60BCAA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437043"/>
    <w:multiLevelType w:val="hybridMultilevel"/>
    <w:tmpl w:val="24FC5A0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322FD9"/>
    <w:multiLevelType w:val="hybridMultilevel"/>
    <w:tmpl w:val="8BD02846"/>
    <w:lvl w:ilvl="0" w:tplc="0DA84C96">
      <w:start w:val="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D03F81"/>
    <w:multiLevelType w:val="hybridMultilevel"/>
    <w:tmpl w:val="DE5AC8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FF01EE"/>
    <w:multiLevelType w:val="hybridMultilevel"/>
    <w:tmpl w:val="5C7EAD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170C2B"/>
    <w:multiLevelType w:val="hybridMultilevel"/>
    <w:tmpl w:val="156A000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BBC41BE"/>
    <w:multiLevelType w:val="hybridMultilevel"/>
    <w:tmpl w:val="CB90D4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D8522CB"/>
    <w:multiLevelType w:val="hybridMultilevel"/>
    <w:tmpl w:val="F3D857DE"/>
    <w:lvl w:ilvl="0" w:tplc="0DA84C96">
      <w:start w:val="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D80B2A"/>
    <w:multiLevelType w:val="hybridMultilevel"/>
    <w:tmpl w:val="064288A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C64810"/>
    <w:multiLevelType w:val="hybridMultilevel"/>
    <w:tmpl w:val="BD1C75F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40C0DCD"/>
    <w:multiLevelType w:val="hybridMultilevel"/>
    <w:tmpl w:val="5C8824A6"/>
    <w:lvl w:ilvl="0" w:tplc="0DA84C96">
      <w:start w:val="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923D3C"/>
    <w:multiLevelType w:val="hybridMultilevel"/>
    <w:tmpl w:val="B3903F6E"/>
    <w:lvl w:ilvl="0" w:tplc="55C4D1A4">
      <w:start w:val="1"/>
      <w:numFmt w:val="bullet"/>
      <w:pStyle w:val="Naslov1"/>
      <w:lvlText w:val=""/>
      <w:lvlJc w:val="left"/>
      <w:pPr>
        <w:tabs>
          <w:tab w:val="num" w:pos="1492"/>
        </w:tabs>
        <w:ind w:left="1492" w:hanging="360"/>
      </w:pPr>
      <w:rPr>
        <w:rFonts w:ascii="Symbol" w:hAnsi="Symbol" w:hint="default"/>
      </w:rPr>
    </w:lvl>
    <w:lvl w:ilvl="1" w:tplc="04240003" w:tentative="1">
      <w:start w:val="1"/>
      <w:numFmt w:val="bullet"/>
      <w:pStyle w:val="Naslov2"/>
      <w:lvlText w:val="o"/>
      <w:lvlJc w:val="left"/>
      <w:pPr>
        <w:tabs>
          <w:tab w:val="num" w:pos="1440"/>
        </w:tabs>
        <w:ind w:left="1440" w:hanging="360"/>
      </w:pPr>
      <w:rPr>
        <w:rFonts w:ascii="Courier New" w:hAnsi="Courier New" w:cs="Courier New" w:hint="default"/>
      </w:rPr>
    </w:lvl>
    <w:lvl w:ilvl="2" w:tplc="04240005" w:tentative="1">
      <w:start w:val="1"/>
      <w:numFmt w:val="bullet"/>
      <w:pStyle w:val="Naslov3"/>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6312F5"/>
    <w:multiLevelType w:val="hybridMultilevel"/>
    <w:tmpl w:val="DA2C5BBA"/>
    <w:lvl w:ilvl="0" w:tplc="0DA84C96">
      <w:start w:val="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A115AA"/>
    <w:multiLevelType w:val="hybridMultilevel"/>
    <w:tmpl w:val="88FC94BA"/>
    <w:lvl w:ilvl="0" w:tplc="04240017">
      <w:start w:val="1"/>
      <w:numFmt w:val="lowerLetter"/>
      <w:lvlText w:val="%1)"/>
      <w:lvlJc w:val="left"/>
      <w:pPr>
        <w:tabs>
          <w:tab w:val="num" w:pos="360"/>
        </w:tabs>
        <w:ind w:left="360" w:hanging="360"/>
      </w:p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AD6960"/>
    <w:multiLevelType w:val="hybridMultilevel"/>
    <w:tmpl w:val="3CE223A4"/>
    <w:lvl w:ilvl="0" w:tplc="8C46CC6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7636A79"/>
    <w:multiLevelType w:val="hybridMultilevel"/>
    <w:tmpl w:val="05DC216E"/>
    <w:lvl w:ilvl="0" w:tplc="0DA84C96">
      <w:start w:val="2"/>
      <w:numFmt w:val="bullet"/>
      <w:lvlText w:val="–"/>
      <w:lvlJc w:val="left"/>
      <w:pPr>
        <w:ind w:left="1320" w:hanging="360"/>
      </w:pPr>
      <w:rPr>
        <w:rFonts w:ascii="Times New Roman" w:hAnsi="Times New Roman" w:cs="Times New Roman" w:hint="default"/>
      </w:rPr>
    </w:lvl>
    <w:lvl w:ilvl="1" w:tplc="04240003">
      <w:start w:val="1"/>
      <w:numFmt w:val="bullet"/>
      <w:lvlText w:val="o"/>
      <w:lvlJc w:val="left"/>
      <w:pPr>
        <w:ind w:left="2040" w:hanging="360"/>
      </w:pPr>
      <w:rPr>
        <w:rFonts w:ascii="Courier New" w:hAnsi="Courier New" w:cs="Courier New" w:hint="default"/>
      </w:rPr>
    </w:lvl>
    <w:lvl w:ilvl="2" w:tplc="04240005">
      <w:start w:val="1"/>
      <w:numFmt w:val="bullet"/>
      <w:lvlText w:val=""/>
      <w:lvlJc w:val="left"/>
      <w:pPr>
        <w:ind w:left="2760" w:hanging="360"/>
      </w:pPr>
      <w:rPr>
        <w:rFonts w:ascii="Wingdings" w:hAnsi="Wingdings" w:hint="default"/>
      </w:rPr>
    </w:lvl>
    <w:lvl w:ilvl="3" w:tplc="04240001">
      <w:start w:val="1"/>
      <w:numFmt w:val="bullet"/>
      <w:lvlText w:val=""/>
      <w:lvlJc w:val="left"/>
      <w:pPr>
        <w:ind w:left="3480" w:hanging="360"/>
      </w:pPr>
      <w:rPr>
        <w:rFonts w:ascii="Symbol" w:hAnsi="Symbol" w:hint="default"/>
      </w:rPr>
    </w:lvl>
    <w:lvl w:ilvl="4" w:tplc="04240003">
      <w:start w:val="1"/>
      <w:numFmt w:val="bullet"/>
      <w:lvlText w:val="o"/>
      <w:lvlJc w:val="left"/>
      <w:pPr>
        <w:ind w:left="4200" w:hanging="360"/>
      </w:pPr>
      <w:rPr>
        <w:rFonts w:ascii="Courier New" w:hAnsi="Courier New" w:cs="Courier New" w:hint="default"/>
      </w:rPr>
    </w:lvl>
    <w:lvl w:ilvl="5" w:tplc="04240005">
      <w:start w:val="1"/>
      <w:numFmt w:val="bullet"/>
      <w:lvlText w:val=""/>
      <w:lvlJc w:val="left"/>
      <w:pPr>
        <w:ind w:left="4920" w:hanging="360"/>
      </w:pPr>
      <w:rPr>
        <w:rFonts w:ascii="Wingdings" w:hAnsi="Wingdings" w:hint="default"/>
      </w:rPr>
    </w:lvl>
    <w:lvl w:ilvl="6" w:tplc="04240001">
      <w:start w:val="1"/>
      <w:numFmt w:val="bullet"/>
      <w:lvlText w:val=""/>
      <w:lvlJc w:val="left"/>
      <w:pPr>
        <w:ind w:left="5640" w:hanging="360"/>
      </w:pPr>
      <w:rPr>
        <w:rFonts w:ascii="Symbol" w:hAnsi="Symbol" w:hint="default"/>
      </w:rPr>
    </w:lvl>
    <w:lvl w:ilvl="7" w:tplc="04240003">
      <w:start w:val="1"/>
      <w:numFmt w:val="bullet"/>
      <w:lvlText w:val="o"/>
      <w:lvlJc w:val="left"/>
      <w:pPr>
        <w:ind w:left="6360" w:hanging="360"/>
      </w:pPr>
      <w:rPr>
        <w:rFonts w:ascii="Courier New" w:hAnsi="Courier New" w:cs="Courier New" w:hint="default"/>
      </w:rPr>
    </w:lvl>
    <w:lvl w:ilvl="8" w:tplc="04240005">
      <w:start w:val="1"/>
      <w:numFmt w:val="bullet"/>
      <w:lvlText w:val=""/>
      <w:lvlJc w:val="left"/>
      <w:pPr>
        <w:ind w:left="7080" w:hanging="360"/>
      </w:pPr>
      <w:rPr>
        <w:rFonts w:ascii="Wingdings" w:hAnsi="Wingdings" w:hint="default"/>
      </w:rPr>
    </w:lvl>
  </w:abstractNum>
  <w:abstractNum w:abstractNumId="28" w15:restartNumberingAfterBreak="0">
    <w:nsid w:val="77C505A3"/>
    <w:multiLevelType w:val="hybridMultilevel"/>
    <w:tmpl w:val="5C5C98B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B372E96"/>
    <w:multiLevelType w:val="hybridMultilevel"/>
    <w:tmpl w:val="F0EE8508"/>
    <w:lvl w:ilvl="0" w:tplc="0DA84C96">
      <w:start w:val="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3507DD"/>
    <w:multiLevelType w:val="hybridMultilevel"/>
    <w:tmpl w:val="C4684076"/>
    <w:lvl w:ilvl="0" w:tplc="0DA84C96">
      <w:start w:val="2"/>
      <w:numFmt w:val="bullet"/>
      <w:lvlText w:val="–"/>
      <w:lvlJc w:val="left"/>
      <w:pPr>
        <w:tabs>
          <w:tab w:val="num" w:pos="1320"/>
        </w:tabs>
        <w:ind w:left="1320" w:hanging="360"/>
      </w:pPr>
      <w:rPr>
        <w:rFonts w:ascii="Times New Roman" w:hAnsi="Times New Roman" w:cs="Times New Roman" w:hint="default"/>
      </w:rPr>
    </w:lvl>
    <w:lvl w:ilvl="1" w:tplc="04240003">
      <w:start w:val="1"/>
      <w:numFmt w:val="bullet"/>
      <w:lvlText w:val="o"/>
      <w:lvlJc w:val="left"/>
      <w:pPr>
        <w:tabs>
          <w:tab w:val="num" w:pos="2040"/>
        </w:tabs>
        <w:ind w:left="2040" w:hanging="360"/>
      </w:pPr>
      <w:rPr>
        <w:rFonts w:ascii="Courier New" w:hAnsi="Courier New" w:cs="Courier New" w:hint="default"/>
      </w:rPr>
    </w:lvl>
    <w:lvl w:ilvl="2" w:tplc="04240005">
      <w:start w:val="1"/>
      <w:numFmt w:val="bullet"/>
      <w:lvlText w:val=""/>
      <w:lvlJc w:val="left"/>
      <w:pPr>
        <w:tabs>
          <w:tab w:val="num" w:pos="2760"/>
        </w:tabs>
        <w:ind w:left="2760" w:hanging="360"/>
      </w:pPr>
      <w:rPr>
        <w:rFonts w:ascii="Wingdings" w:hAnsi="Wingdings" w:hint="default"/>
      </w:rPr>
    </w:lvl>
    <w:lvl w:ilvl="3" w:tplc="04240001">
      <w:start w:val="1"/>
      <w:numFmt w:val="bullet"/>
      <w:lvlText w:val=""/>
      <w:lvlJc w:val="left"/>
      <w:pPr>
        <w:tabs>
          <w:tab w:val="num" w:pos="3480"/>
        </w:tabs>
        <w:ind w:left="3480" w:hanging="360"/>
      </w:pPr>
      <w:rPr>
        <w:rFonts w:ascii="Symbol" w:hAnsi="Symbol" w:hint="default"/>
      </w:rPr>
    </w:lvl>
    <w:lvl w:ilvl="4" w:tplc="04240003">
      <w:start w:val="1"/>
      <w:numFmt w:val="bullet"/>
      <w:lvlText w:val="o"/>
      <w:lvlJc w:val="left"/>
      <w:pPr>
        <w:tabs>
          <w:tab w:val="num" w:pos="4200"/>
        </w:tabs>
        <w:ind w:left="4200" w:hanging="360"/>
      </w:pPr>
      <w:rPr>
        <w:rFonts w:ascii="Courier New" w:hAnsi="Courier New" w:cs="Courier New" w:hint="default"/>
      </w:rPr>
    </w:lvl>
    <w:lvl w:ilvl="5" w:tplc="04240005">
      <w:start w:val="1"/>
      <w:numFmt w:val="bullet"/>
      <w:lvlText w:val=""/>
      <w:lvlJc w:val="left"/>
      <w:pPr>
        <w:tabs>
          <w:tab w:val="num" w:pos="4920"/>
        </w:tabs>
        <w:ind w:left="4920" w:hanging="360"/>
      </w:pPr>
      <w:rPr>
        <w:rFonts w:ascii="Wingdings" w:hAnsi="Wingdings" w:hint="default"/>
      </w:rPr>
    </w:lvl>
    <w:lvl w:ilvl="6" w:tplc="04240001">
      <w:start w:val="1"/>
      <w:numFmt w:val="bullet"/>
      <w:lvlText w:val=""/>
      <w:lvlJc w:val="left"/>
      <w:pPr>
        <w:tabs>
          <w:tab w:val="num" w:pos="5640"/>
        </w:tabs>
        <w:ind w:left="5640" w:hanging="360"/>
      </w:pPr>
      <w:rPr>
        <w:rFonts w:ascii="Symbol" w:hAnsi="Symbol" w:hint="default"/>
      </w:rPr>
    </w:lvl>
    <w:lvl w:ilvl="7" w:tplc="04240003">
      <w:start w:val="1"/>
      <w:numFmt w:val="bullet"/>
      <w:lvlText w:val="o"/>
      <w:lvlJc w:val="left"/>
      <w:pPr>
        <w:tabs>
          <w:tab w:val="num" w:pos="6360"/>
        </w:tabs>
        <w:ind w:left="6360" w:hanging="360"/>
      </w:pPr>
      <w:rPr>
        <w:rFonts w:ascii="Courier New" w:hAnsi="Courier New" w:cs="Courier New" w:hint="default"/>
      </w:rPr>
    </w:lvl>
    <w:lvl w:ilvl="8" w:tplc="04240005">
      <w:start w:val="1"/>
      <w:numFmt w:val="bullet"/>
      <w:lvlText w:val=""/>
      <w:lvlJc w:val="left"/>
      <w:pPr>
        <w:tabs>
          <w:tab w:val="num" w:pos="7080"/>
        </w:tabs>
        <w:ind w:left="7080" w:hanging="360"/>
      </w:pPr>
      <w:rPr>
        <w:rFonts w:ascii="Wingdings" w:hAnsi="Wingdings" w:hint="default"/>
      </w:rPr>
    </w:lvl>
  </w:abstractNum>
  <w:num w:numId="1">
    <w:abstractNumId w:val="19"/>
  </w:num>
  <w:num w:numId="2">
    <w:abstractNumId w:val="22"/>
  </w:num>
  <w:num w:numId="3">
    <w:abstractNumId w:val="26"/>
  </w:num>
  <w:num w:numId="4">
    <w:abstractNumId w:val="4"/>
  </w:num>
  <w:num w:numId="5">
    <w:abstractNumId w:val="9"/>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7"/>
    <w:lvlOverride w:ilvl="0"/>
    <w:lvlOverride w:ilvl="1">
      <w:startOverride w:val="1"/>
    </w:lvlOverride>
    <w:lvlOverride w:ilvl="2">
      <w:startOverride w:val="8"/>
    </w:lvlOverride>
    <w:lvlOverride w:ilvl="3"/>
    <w:lvlOverride w:ilvl="4"/>
    <w:lvlOverride w:ilvl="5"/>
    <w:lvlOverride w:ilvl="6"/>
    <w:lvlOverride w:ilvl="7"/>
    <w:lvlOverride w:ilvl="8"/>
  </w:num>
  <w:num w:numId="8">
    <w:abstractNumId w:val="30"/>
  </w:num>
  <w:num w:numId="9">
    <w:abstractNumId w:val="27"/>
  </w:num>
  <w:num w:numId="10">
    <w:abstractNumId w:val="23"/>
  </w:num>
  <w:num w:numId="11">
    <w:abstractNumId w:val="0"/>
  </w:num>
  <w:num w:numId="12">
    <w:abstractNumId w:val="14"/>
  </w:num>
  <w:num w:numId="13">
    <w:abstractNumId w:val="25"/>
  </w:num>
  <w:num w:numId="14">
    <w:abstractNumId w:val="5"/>
  </w:num>
  <w:num w:numId="15">
    <w:abstractNumId w:val="28"/>
  </w:num>
  <w:num w:numId="16">
    <w:abstractNumId w:val="17"/>
  </w:num>
  <w:num w:numId="17">
    <w:abstractNumId w:val="11"/>
  </w:num>
  <w:num w:numId="18">
    <w:abstractNumId w:val="24"/>
  </w:num>
  <w:num w:numId="19">
    <w:abstractNumId w:val="10"/>
  </w:num>
  <w:num w:numId="20">
    <w:abstractNumId w:val="2"/>
  </w:num>
  <w:num w:numId="21">
    <w:abstractNumId w:val="6"/>
  </w:num>
  <w:num w:numId="22">
    <w:abstractNumId w:val="29"/>
  </w:num>
  <w:num w:numId="23">
    <w:abstractNumId w:val="3"/>
  </w:num>
  <w:num w:numId="24">
    <w:abstractNumId w:val="8"/>
  </w:num>
  <w:num w:numId="25">
    <w:abstractNumId w:val="12"/>
  </w:num>
  <w:num w:numId="26">
    <w:abstractNumId w:val="16"/>
  </w:num>
  <w:num w:numId="27">
    <w:abstractNumId w:val="21"/>
  </w:num>
  <w:num w:numId="28">
    <w:abstractNumId w:val="20"/>
  </w:num>
  <w:num w:numId="29">
    <w:abstractNumId w:val="1"/>
  </w:num>
  <w:num w:numId="30">
    <w:abstractNumId w:val="18"/>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4F"/>
    <w:rsid w:val="00007705"/>
    <w:rsid w:val="000151EC"/>
    <w:rsid w:val="00027C76"/>
    <w:rsid w:val="000332F0"/>
    <w:rsid w:val="0003594F"/>
    <w:rsid w:val="00042AD9"/>
    <w:rsid w:val="00051868"/>
    <w:rsid w:val="00071BAC"/>
    <w:rsid w:val="00072DC0"/>
    <w:rsid w:val="00074952"/>
    <w:rsid w:val="00077F77"/>
    <w:rsid w:val="000947EC"/>
    <w:rsid w:val="00096087"/>
    <w:rsid w:val="000D3606"/>
    <w:rsid w:val="000E372D"/>
    <w:rsid w:val="000F4DCB"/>
    <w:rsid w:val="00114331"/>
    <w:rsid w:val="00124521"/>
    <w:rsid w:val="00127C50"/>
    <w:rsid w:val="00146319"/>
    <w:rsid w:val="00160257"/>
    <w:rsid w:val="00160A76"/>
    <w:rsid w:val="00172C26"/>
    <w:rsid w:val="00175F68"/>
    <w:rsid w:val="001773B3"/>
    <w:rsid w:val="001821A6"/>
    <w:rsid w:val="00184D0A"/>
    <w:rsid w:val="00194F2C"/>
    <w:rsid w:val="0019506E"/>
    <w:rsid w:val="00195CDE"/>
    <w:rsid w:val="001A35B7"/>
    <w:rsid w:val="001B07A4"/>
    <w:rsid w:val="001B3FE1"/>
    <w:rsid w:val="001B61E0"/>
    <w:rsid w:val="001C221F"/>
    <w:rsid w:val="001C61F7"/>
    <w:rsid w:val="001D03CE"/>
    <w:rsid w:val="001D066E"/>
    <w:rsid w:val="001E2041"/>
    <w:rsid w:val="001F4109"/>
    <w:rsid w:val="001F6377"/>
    <w:rsid w:val="00210F9B"/>
    <w:rsid w:val="002142B8"/>
    <w:rsid w:val="00237DDD"/>
    <w:rsid w:val="00237E40"/>
    <w:rsid w:val="00275869"/>
    <w:rsid w:val="00282211"/>
    <w:rsid w:val="00282409"/>
    <w:rsid w:val="002A43BA"/>
    <w:rsid w:val="002A7317"/>
    <w:rsid w:val="002B2957"/>
    <w:rsid w:val="002B7D90"/>
    <w:rsid w:val="002C701A"/>
    <w:rsid w:val="002E0186"/>
    <w:rsid w:val="002F4BDB"/>
    <w:rsid w:val="002F501F"/>
    <w:rsid w:val="0030297D"/>
    <w:rsid w:val="0030510C"/>
    <w:rsid w:val="003059D4"/>
    <w:rsid w:val="0033355D"/>
    <w:rsid w:val="00334BDB"/>
    <w:rsid w:val="00335A4A"/>
    <w:rsid w:val="00355368"/>
    <w:rsid w:val="00356111"/>
    <w:rsid w:val="00371B2D"/>
    <w:rsid w:val="00375983"/>
    <w:rsid w:val="00377066"/>
    <w:rsid w:val="00390028"/>
    <w:rsid w:val="00396DE2"/>
    <w:rsid w:val="00397E22"/>
    <w:rsid w:val="003B4E2E"/>
    <w:rsid w:val="003C2B31"/>
    <w:rsid w:val="003C6E6E"/>
    <w:rsid w:val="003D1B55"/>
    <w:rsid w:val="00411CD0"/>
    <w:rsid w:val="00411E04"/>
    <w:rsid w:val="0041599F"/>
    <w:rsid w:val="0041602F"/>
    <w:rsid w:val="00421D50"/>
    <w:rsid w:val="00427DEB"/>
    <w:rsid w:val="004311C0"/>
    <w:rsid w:val="004333E6"/>
    <w:rsid w:val="00442B60"/>
    <w:rsid w:val="00445CE9"/>
    <w:rsid w:val="00447677"/>
    <w:rsid w:val="00462063"/>
    <w:rsid w:val="0046738F"/>
    <w:rsid w:val="00472216"/>
    <w:rsid w:val="0048493B"/>
    <w:rsid w:val="00490D11"/>
    <w:rsid w:val="00494995"/>
    <w:rsid w:val="0049551D"/>
    <w:rsid w:val="004A12A5"/>
    <w:rsid w:val="004B6C95"/>
    <w:rsid w:val="004B7621"/>
    <w:rsid w:val="004C6147"/>
    <w:rsid w:val="004D76A6"/>
    <w:rsid w:val="004E6587"/>
    <w:rsid w:val="004E68D5"/>
    <w:rsid w:val="004F44BB"/>
    <w:rsid w:val="004F5749"/>
    <w:rsid w:val="00500FED"/>
    <w:rsid w:val="00503505"/>
    <w:rsid w:val="005109F2"/>
    <w:rsid w:val="00534552"/>
    <w:rsid w:val="0053540A"/>
    <w:rsid w:val="005355C5"/>
    <w:rsid w:val="00547C46"/>
    <w:rsid w:val="00553755"/>
    <w:rsid w:val="0055531D"/>
    <w:rsid w:val="00563FFD"/>
    <w:rsid w:val="00566F41"/>
    <w:rsid w:val="00586221"/>
    <w:rsid w:val="00587472"/>
    <w:rsid w:val="005A6BD6"/>
    <w:rsid w:val="005A7E31"/>
    <w:rsid w:val="005B26E3"/>
    <w:rsid w:val="005D4B96"/>
    <w:rsid w:val="005D58D3"/>
    <w:rsid w:val="005D64DD"/>
    <w:rsid w:val="005E7A78"/>
    <w:rsid w:val="005F0A0F"/>
    <w:rsid w:val="00601B3C"/>
    <w:rsid w:val="006201D5"/>
    <w:rsid w:val="006209F4"/>
    <w:rsid w:val="0064580C"/>
    <w:rsid w:val="00672ADE"/>
    <w:rsid w:val="006774AD"/>
    <w:rsid w:val="00681065"/>
    <w:rsid w:val="0068130F"/>
    <w:rsid w:val="00690168"/>
    <w:rsid w:val="00691E4B"/>
    <w:rsid w:val="00694CDA"/>
    <w:rsid w:val="006A5B8F"/>
    <w:rsid w:val="006B2200"/>
    <w:rsid w:val="006D3567"/>
    <w:rsid w:val="006D6635"/>
    <w:rsid w:val="006E0494"/>
    <w:rsid w:val="006E664B"/>
    <w:rsid w:val="006F7A48"/>
    <w:rsid w:val="007001F3"/>
    <w:rsid w:val="007159E9"/>
    <w:rsid w:val="007202E4"/>
    <w:rsid w:val="00737930"/>
    <w:rsid w:val="007742B8"/>
    <w:rsid w:val="00780AB6"/>
    <w:rsid w:val="007916B2"/>
    <w:rsid w:val="00794695"/>
    <w:rsid w:val="007A26FD"/>
    <w:rsid w:val="007A4C1B"/>
    <w:rsid w:val="007B1994"/>
    <w:rsid w:val="007C37B1"/>
    <w:rsid w:val="007E76BB"/>
    <w:rsid w:val="007F4400"/>
    <w:rsid w:val="00805C87"/>
    <w:rsid w:val="00820F53"/>
    <w:rsid w:val="008367BA"/>
    <w:rsid w:val="00846114"/>
    <w:rsid w:val="008470EF"/>
    <w:rsid w:val="00850200"/>
    <w:rsid w:val="00860720"/>
    <w:rsid w:val="00875FC9"/>
    <w:rsid w:val="0088247F"/>
    <w:rsid w:val="00883E58"/>
    <w:rsid w:val="00885243"/>
    <w:rsid w:val="008965C6"/>
    <w:rsid w:val="0089727A"/>
    <w:rsid w:val="008C302E"/>
    <w:rsid w:val="008C542B"/>
    <w:rsid w:val="008D0BFF"/>
    <w:rsid w:val="008D1FCE"/>
    <w:rsid w:val="008E53A1"/>
    <w:rsid w:val="008F0C00"/>
    <w:rsid w:val="0090633F"/>
    <w:rsid w:val="00931E1A"/>
    <w:rsid w:val="00934659"/>
    <w:rsid w:val="009710C5"/>
    <w:rsid w:val="009743C6"/>
    <w:rsid w:val="00976D42"/>
    <w:rsid w:val="009810BC"/>
    <w:rsid w:val="009B67DC"/>
    <w:rsid w:val="009C078E"/>
    <w:rsid w:val="009C42CD"/>
    <w:rsid w:val="009D4C4A"/>
    <w:rsid w:val="009F00CC"/>
    <w:rsid w:val="009F260A"/>
    <w:rsid w:val="009F48EC"/>
    <w:rsid w:val="00A23A8B"/>
    <w:rsid w:val="00A251D7"/>
    <w:rsid w:val="00A308FA"/>
    <w:rsid w:val="00A31686"/>
    <w:rsid w:val="00A3184B"/>
    <w:rsid w:val="00A36758"/>
    <w:rsid w:val="00A41AAF"/>
    <w:rsid w:val="00A50E10"/>
    <w:rsid w:val="00A53C4F"/>
    <w:rsid w:val="00A56881"/>
    <w:rsid w:val="00A57692"/>
    <w:rsid w:val="00A66428"/>
    <w:rsid w:val="00A70A70"/>
    <w:rsid w:val="00A85102"/>
    <w:rsid w:val="00A8523B"/>
    <w:rsid w:val="00AA11ED"/>
    <w:rsid w:val="00AD6694"/>
    <w:rsid w:val="00AE6A2D"/>
    <w:rsid w:val="00AE7999"/>
    <w:rsid w:val="00AF0E1D"/>
    <w:rsid w:val="00AF4F66"/>
    <w:rsid w:val="00B03CED"/>
    <w:rsid w:val="00B17C43"/>
    <w:rsid w:val="00B17EE4"/>
    <w:rsid w:val="00B27BD8"/>
    <w:rsid w:val="00B32700"/>
    <w:rsid w:val="00B51AE6"/>
    <w:rsid w:val="00B53AF4"/>
    <w:rsid w:val="00B574F8"/>
    <w:rsid w:val="00B60B4F"/>
    <w:rsid w:val="00B61148"/>
    <w:rsid w:val="00B61431"/>
    <w:rsid w:val="00B70D41"/>
    <w:rsid w:val="00B72FFE"/>
    <w:rsid w:val="00B8292A"/>
    <w:rsid w:val="00B83576"/>
    <w:rsid w:val="00B96667"/>
    <w:rsid w:val="00BA2F5C"/>
    <w:rsid w:val="00BA4D4D"/>
    <w:rsid w:val="00BB0D7E"/>
    <w:rsid w:val="00BC1457"/>
    <w:rsid w:val="00BD798C"/>
    <w:rsid w:val="00BE1526"/>
    <w:rsid w:val="00BF10D1"/>
    <w:rsid w:val="00BF5818"/>
    <w:rsid w:val="00BF7555"/>
    <w:rsid w:val="00C260F1"/>
    <w:rsid w:val="00C4561E"/>
    <w:rsid w:val="00C600A8"/>
    <w:rsid w:val="00C6206C"/>
    <w:rsid w:val="00C77C6E"/>
    <w:rsid w:val="00C820E6"/>
    <w:rsid w:val="00C92A47"/>
    <w:rsid w:val="00C97A35"/>
    <w:rsid w:val="00CA4071"/>
    <w:rsid w:val="00CC2A3F"/>
    <w:rsid w:val="00CF37B9"/>
    <w:rsid w:val="00CF415D"/>
    <w:rsid w:val="00D04519"/>
    <w:rsid w:val="00D10D0C"/>
    <w:rsid w:val="00D12B8E"/>
    <w:rsid w:val="00D12F03"/>
    <w:rsid w:val="00D1594C"/>
    <w:rsid w:val="00D27610"/>
    <w:rsid w:val="00D3044F"/>
    <w:rsid w:val="00D4578D"/>
    <w:rsid w:val="00D54530"/>
    <w:rsid w:val="00D912DC"/>
    <w:rsid w:val="00D96015"/>
    <w:rsid w:val="00DA4DB6"/>
    <w:rsid w:val="00DA77AF"/>
    <w:rsid w:val="00DB15BD"/>
    <w:rsid w:val="00DC18CD"/>
    <w:rsid w:val="00DE4B22"/>
    <w:rsid w:val="00DF300B"/>
    <w:rsid w:val="00DF7E71"/>
    <w:rsid w:val="00E02712"/>
    <w:rsid w:val="00E17336"/>
    <w:rsid w:val="00E20BC5"/>
    <w:rsid w:val="00E230BA"/>
    <w:rsid w:val="00E341B5"/>
    <w:rsid w:val="00E366BF"/>
    <w:rsid w:val="00E40848"/>
    <w:rsid w:val="00E41EFD"/>
    <w:rsid w:val="00E5479C"/>
    <w:rsid w:val="00E8363D"/>
    <w:rsid w:val="00E87368"/>
    <w:rsid w:val="00E941F5"/>
    <w:rsid w:val="00EB6DE4"/>
    <w:rsid w:val="00EC2B5B"/>
    <w:rsid w:val="00ED649F"/>
    <w:rsid w:val="00ED71F7"/>
    <w:rsid w:val="00ED758F"/>
    <w:rsid w:val="00EF6847"/>
    <w:rsid w:val="00EF7F06"/>
    <w:rsid w:val="00F00CDE"/>
    <w:rsid w:val="00F038EC"/>
    <w:rsid w:val="00F11231"/>
    <w:rsid w:val="00F26E93"/>
    <w:rsid w:val="00F40275"/>
    <w:rsid w:val="00F42587"/>
    <w:rsid w:val="00F517C3"/>
    <w:rsid w:val="00F55774"/>
    <w:rsid w:val="00F6244D"/>
    <w:rsid w:val="00F6631C"/>
    <w:rsid w:val="00F73D1B"/>
    <w:rsid w:val="00F85B4F"/>
    <w:rsid w:val="00F925B5"/>
    <w:rsid w:val="00F96159"/>
    <w:rsid w:val="00FB4FD0"/>
    <w:rsid w:val="00FB6EAC"/>
    <w:rsid w:val="00FC7D5C"/>
    <w:rsid w:val="00FD39D5"/>
    <w:rsid w:val="00FD3DB4"/>
    <w:rsid w:val="00FF5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4C01"/>
  <w15:docId w15:val="{84879C06-B488-4DDE-9EB1-F9E2763D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F48EC"/>
  </w:style>
  <w:style w:type="paragraph" w:styleId="Naslov1">
    <w:name w:val="heading 1"/>
    <w:basedOn w:val="Navaden"/>
    <w:next w:val="Navaden"/>
    <w:link w:val="Naslov1Znak"/>
    <w:qFormat/>
    <w:rsid w:val="00B70D41"/>
    <w:pPr>
      <w:keepNext/>
      <w:numPr>
        <w:numId w:val="10"/>
      </w:numPr>
      <w:suppressAutoHyphens/>
      <w:spacing w:after="0" w:line="240" w:lineRule="auto"/>
      <w:outlineLvl w:val="0"/>
    </w:pPr>
    <w:rPr>
      <w:rFonts w:ascii="Arial" w:eastAsia="Times New Roman" w:hAnsi="Arial" w:cs="Calibri"/>
      <w:b/>
      <w:bCs/>
      <w:sz w:val="24"/>
      <w:szCs w:val="24"/>
      <w:lang w:eastAsia="ar-SA"/>
    </w:rPr>
  </w:style>
  <w:style w:type="paragraph" w:styleId="Naslov2">
    <w:name w:val="heading 2"/>
    <w:basedOn w:val="Navaden"/>
    <w:next w:val="Navaden"/>
    <w:link w:val="Naslov2Znak"/>
    <w:qFormat/>
    <w:rsid w:val="00B70D41"/>
    <w:pPr>
      <w:keepNext/>
      <w:numPr>
        <w:ilvl w:val="1"/>
        <w:numId w:val="10"/>
      </w:numPr>
      <w:suppressAutoHyphens/>
      <w:spacing w:after="0" w:line="240" w:lineRule="auto"/>
      <w:ind w:right="-57"/>
      <w:jc w:val="right"/>
      <w:outlineLvl w:val="1"/>
    </w:pPr>
    <w:rPr>
      <w:rFonts w:ascii="Arial" w:eastAsia="Times New Roman" w:hAnsi="Arial" w:cs="Calibri"/>
      <w:b/>
      <w:sz w:val="24"/>
      <w:szCs w:val="24"/>
      <w:lang w:val="en-GB" w:eastAsia="ar-SA"/>
    </w:rPr>
  </w:style>
  <w:style w:type="paragraph" w:styleId="Naslov3">
    <w:name w:val="heading 3"/>
    <w:basedOn w:val="Navaden"/>
    <w:next w:val="Navaden"/>
    <w:link w:val="Naslov3Znak"/>
    <w:qFormat/>
    <w:rsid w:val="00B70D41"/>
    <w:pPr>
      <w:keepNext/>
      <w:numPr>
        <w:ilvl w:val="2"/>
        <w:numId w:val="10"/>
      </w:numPr>
      <w:suppressAutoHyphens/>
      <w:spacing w:after="0" w:line="240" w:lineRule="auto"/>
      <w:jc w:val="both"/>
      <w:outlineLvl w:val="2"/>
    </w:pPr>
    <w:rPr>
      <w:rFonts w:ascii="Arial" w:eastAsia="Times New Roman" w:hAnsi="Arial" w:cs="Calibri"/>
      <w:i/>
      <w:iCs/>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F4109"/>
    <w:pPr>
      <w:spacing w:after="0" w:line="240" w:lineRule="auto"/>
      <w:ind w:left="720"/>
      <w:contextualSpacing/>
    </w:pPr>
    <w:rPr>
      <w:rFonts w:ascii="Calibri" w:eastAsia="Calibri" w:hAnsi="Calibri" w:cs="Times New Roman"/>
      <w:sz w:val="24"/>
      <w:szCs w:val="24"/>
      <w:lang w:eastAsia="sl-SI"/>
    </w:rPr>
  </w:style>
  <w:style w:type="paragraph" w:styleId="Glava">
    <w:name w:val="header"/>
    <w:basedOn w:val="Navaden"/>
    <w:link w:val="GlavaZnak"/>
    <w:unhideWhenUsed/>
    <w:rsid w:val="00F96159"/>
    <w:pPr>
      <w:tabs>
        <w:tab w:val="center" w:pos="4536"/>
        <w:tab w:val="right" w:pos="9072"/>
      </w:tabs>
      <w:spacing w:after="0" w:line="240" w:lineRule="auto"/>
    </w:pPr>
  </w:style>
  <w:style w:type="character" w:customStyle="1" w:styleId="GlavaZnak">
    <w:name w:val="Glava Znak"/>
    <w:basedOn w:val="Privzetapisavaodstavka"/>
    <w:link w:val="Glava"/>
    <w:rsid w:val="00F96159"/>
  </w:style>
  <w:style w:type="paragraph" w:styleId="Noga">
    <w:name w:val="footer"/>
    <w:basedOn w:val="Navaden"/>
    <w:link w:val="NogaZnak"/>
    <w:uiPriority w:val="99"/>
    <w:unhideWhenUsed/>
    <w:rsid w:val="00F96159"/>
    <w:pPr>
      <w:tabs>
        <w:tab w:val="center" w:pos="4536"/>
        <w:tab w:val="right" w:pos="9072"/>
      </w:tabs>
      <w:spacing w:after="0" w:line="240" w:lineRule="auto"/>
    </w:pPr>
  </w:style>
  <w:style w:type="character" w:customStyle="1" w:styleId="NogaZnak">
    <w:name w:val="Noga Znak"/>
    <w:basedOn w:val="Privzetapisavaodstavka"/>
    <w:link w:val="Noga"/>
    <w:uiPriority w:val="99"/>
    <w:rsid w:val="00F96159"/>
  </w:style>
  <w:style w:type="character" w:customStyle="1" w:styleId="shorttext">
    <w:name w:val="short_text"/>
    <w:basedOn w:val="Privzetapisavaodstavka"/>
    <w:rsid w:val="0049551D"/>
  </w:style>
  <w:style w:type="character" w:customStyle="1" w:styleId="hps">
    <w:name w:val="hps"/>
    <w:basedOn w:val="Privzetapisavaodstavka"/>
    <w:rsid w:val="0049551D"/>
  </w:style>
  <w:style w:type="character" w:customStyle="1" w:styleId="Naslov1Znak">
    <w:name w:val="Naslov 1 Znak"/>
    <w:basedOn w:val="Privzetapisavaodstavka"/>
    <w:link w:val="Naslov1"/>
    <w:rsid w:val="00B70D41"/>
    <w:rPr>
      <w:rFonts w:ascii="Arial" w:eastAsia="Times New Roman" w:hAnsi="Arial" w:cs="Calibri"/>
      <w:b/>
      <w:bCs/>
      <w:sz w:val="24"/>
      <w:szCs w:val="24"/>
      <w:lang w:eastAsia="ar-SA"/>
    </w:rPr>
  </w:style>
  <w:style w:type="character" w:customStyle="1" w:styleId="Naslov2Znak">
    <w:name w:val="Naslov 2 Znak"/>
    <w:basedOn w:val="Privzetapisavaodstavka"/>
    <w:link w:val="Naslov2"/>
    <w:rsid w:val="00B70D41"/>
    <w:rPr>
      <w:rFonts w:ascii="Arial" w:eastAsia="Times New Roman" w:hAnsi="Arial" w:cs="Calibri"/>
      <w:b/>
      <w:sz w:val="24"/>
      <w:szCs w:val="24"/>
      <w:lang w:val="en-GB" w:eastAsia="ar-SA"/>
    </w:rPr>
  </w:style>
  <w:style w:type="character" w:customStyle="1" w:styleId="Naslov3Znak">
    <w:name w:val="Naslov 3 Znak"/>
    <w:basedOn w:val="Privzetapisavaodstavka"/>
    <w:link w:val="Naslov3"/>
    <w:rsid w:val="00B70D41"/>
    <w:rPr>
      <w:rFonts w:ascii="Arial" w:eastAsia="Times New Roman" w:hAnsi="Arial" w:cs="Calibri"/>
      <w:i/>
      <w:iCs/>
      <w:sz w:val="24"/>
      <w:szCs w:val="24"/>
      <w:lang w:eastAsia="ar-SA"/>
    </w:rPr>
  </w:style>
  <w:style w:type="numbering" w:customStyle="1" w:styleId="Brezseznama1">
    <w:name w:val="Brez seznama1"/>
    <w:next w:val="Brezseznama"/>
    <w:semiHidden/>
    <w:unhideWhenUsed/>
    <w:rsid w:val="00B70D41"/>
  </w:style>
  <w:style w:type="paragraph" w:styleId="Besedilooblaka">
    <w:name w:val="Balloon Text"/>
    <w:basedOn w:val="Navaden"/>
    <w:link w:val="BesedilooblakaZnak"/>
    <w:unhideWhenUsed/>
    <w:rsid w:val="00B70D4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B70D41"/>
    <w:rPr>
      <w:rFonts w:ascii="Tahoma" w:hAnsi="Tahoma" w:cs="Tahoma"/>
      <w:sz w:val="16"/>
      <w:szCs w:val="16"/>
    </w:rPr>
  </w:style>
  <w:style w:type="numbering" w:customStyle="1" w:styleId="Brezseznama11">
    <w:name w:val="Brez seznama11"/>
    <w:next w:val="Brezseznama"/>
    <w:semiHidden/>
    <w:rsid w:val="00B70D41"/>
  </w:style>
  <w:style w:type="character" w:styleId="Hiperpovezava">
    <w:name w:val="Hyperlink"/>
    <w:rsid w:val="00B70D41"/>
    <w:rPr>
      <w:rFonts w:cs="Times New Roman"/>
      <w:color w:val="0000FF"/>
      <w:u w:val="single"/>
    </w:rPr>
  </w:style>
  <w:style w:type="paragraph" w:styleId="Telobesedila">
    <w:name w:val="Body Text"/>
    <w:basedOn w:val="Navaden"/>
    <w:link w:val="TelobesedilaZnak"/>
    <w:rsid w:val="00B70D41"/>
    <w:pPr>
      <w:snapToGrid w:val="0"/>
      <w:spacing w:after="0" w:line="240" w:lineRule="auto"/>
      <w:jc w:val="both"/>
    </w:pPr>
    <w:rPr>
      <w:rFonts w:ascii="Times New Roman" w:eastAsia="Calibri" w:hAnsi="Times New Roman" w:cs="Times New Roman"/>
      <w:b/>
      <w:bCs/>
      <w:sz w:val="20"/>
      <w:szCs w:val="20"/>
      <w:lang w:val="x-none" w:eastAsia="x-none"/>
    </w:rPr>
  </w:style>
  <w:style w:type="character" w:customStyle="1" w:styleId="TelobesedilaZnak">
    <w:name w:val="Telo besedila Znak"/>
    <w:basedOn w:val="Privzetapisavaodstavka"/>
    <w:link w:val="Telobesedila"/>
    <w:rsid w:val="00B70D41"/>
    <w:rPr>
      <w:rFonts w:ascii="Times New Roman" w:eastAsia="Calibri" w:hAnsi="Times New Roman" w:cs="Times New Roman"/>
      <w:b/>
      <w:bCs/>
      <w:sz w:val="20"/>
      <w:szCs w:val="20"/>
      <w:lang w:val="x-none" w:eastAsia="x-none"/>
    </w:rPr>
  </w:style>
  <w:style w:type="paragraph" w:styleId="Telobesedila3">
    <w:name w:val="Body Text 3"/>
    <w:basedOn w:val="Navaden"/>
    <w:link w:val="Telobesedila3Znak"/>
    <w:uiPriority w:val="99"/>
    <w:rsid w:val="00B70D41"/>
    <w:pPr>
      <w:spacing w:after="120" w:line="240" w:lineRule="auto"/>
    </w:pPr>
    <w:rPr>
      <w:rFonts w:ascii="Century Gothic" w:eastAsia="Calibri" w:hAnsi="Century Gothic" w:cs="Times New Roman"/>
      <w:sz w:val="16"/>
      <w:szCs w:val="16"/>
      <w:lang w:val="x-none" w:eastAsia="sl-SI"/>
    </w:rPr>
  </w:style>
  <w:style w:type="character" w:customStyle="1" w:styleId="Telobesedila3Znak">
    <w:name w:val="Telo besedila 3 Znak"/>
    <w:basedOn w:val="Privzetapisavaodstavka"/>
    <w:link w:val="Telobesedila3"/>
    <w:uiPriority w:val="99"/>
    <w:rsid w:val="00B70D41"/>
    <w:rPr>
      <w:rFonts w:ascii="Century Gothic" w:eastAsia="Calibri" w:hAnsi="Century Gothic" w:cs="Times New Roman"/>
      <w:sz w:val="16"/>
      <w:szCs w:val="16"/>
      <w:lang w:val="x-none" w:eastAsia="sl-SI"/>
    </w:rPr>
  </w:style>
  <w:style w:type="paragraph" w:customStyle="1" w:styleId="ListParagraph1">
    <w:name w:val="List Paragraph1"/>
    <w:basedOn w:val="Navaden"/>
    <w:rsid w:val="00B70D41"/>
    <w:pPr>
      <w:spacing w:after="0" w:line="240" w:lineRule="auto"/>
      <w:ind w:left="708"/>
    </w:pPr>
    <w:rPr>
      <w:rFonts w:ascii="Calibri" w:eastAsia="Calibri" w:hAnsi="Calibri" w:cs="Times New Roman"/>
      <w:sz w:val="24"/>
      <w:szCs w:val="24"/>
      <w:lang w:eastAsia="sl-SI"/>
    </w:rPr>
  </w:style>
  <w:style w:type="character" w:customStyle="1" w:styleId="Komentar-besediloZnak">
    <w:name w:val="Komentar - besedilo Znak"/>
    <w:semiHidden/>
    <w:locked/>
    <w:rsid w:val="00B70D41"/>
    <w:rPr>
      <w:rFonts w:ascii="Century Gothic" w:hAnsi="Century Gothic" w:cs="Times New Roman"/>
    </w:rPr>
  </w:style>
  <w:style w:type="character" w:customStyle="1" w:styleId="ZadevapripombeZnak1">
    <w:name w:val="Zadeva pripombe Znak1"/>
    <w:link w:val="Zadevapripombe"/>
    <w:semiHidden/>
    <w:locked/>
    <w:rsid w:val="00B70D41"/>
    <w:rPr>
      <w:rFonts w:ascii="Century Gothic" w:hAnsi="Century Gothic" w:cs="Times New Roman"/>
      <w:b/>
      <w:bCs/>
    </w:rPr>
  </w:style>
  <w:style w:type="paragraph" w:customStyle="1" w:styleId="Revision1">
    <w:name w:val="Revision1"/>
    <w:hidden/>
    <w:semiHidden/>
    <w:rsid w:val="00B70D41"/>
    <w:pPr>
      <w:spacing w:after="0" w:line="240" w:lineRule="auto"/>
    </w:pPr>
    <w:rPr>
      <w:rFonts w:ascii="Century Gothic" w:eastAsia="Calibri" w:hAnsi="Century Gothic" w:cs="Times New Roman"/>
      <w:szCs w:val="24"/>
      <w:lang w:eastAsia="sl-SI"/>
    </w:rPr>
  </w:style>
  <w:style w:type="paragraph" w:customStyle="1" w:styleId="ListParagraph2">
    <w:name w:val="List Paragraph2"/>
    <w:basedOn w:val="Navaden"/>
    <w:uiPriority w:val="34"/>
    <w:qFormat/>
    <w:rsid w:val="00B70D41"/>
    <w:pPr>
      <w:spacing w:after="0" w:line="240" w:lineRule="auto"/>
      <w:ind w:left="708"/>
    </w:pPr>
    <w:rPr>
      <w:rFonts w:ascii="Calibri" w:eastAsia="Calibri" w:hAnsi="Calibri" w:cs="Times New Roman"/>
      <w:sz w:val="24"/>
      <w:szCs w:val="24"/>
      <w:lang w:eastAsia="sl-SI"/>
    </w:rPr>
  </w:style>
  <w:style w:type="paragraph" w:customStyle="1" w:styleId="Revision2">
    <w:name w:val="Revision2"/>
    <w:hidden/>
    <w:uiPriority w:val="99"/>
    <w:semiHidden/>
    <w:rsid w:val="00B70D41"/>
    <w:pPr>
      <w:spacing w:after="0" w:line="240" w:lineRule="auto"/>
    </w:pPr>
    <w:rPr>
      <w:rFonts w:ascii="Calibri" w:eastAsia="Calibri" w:hAnsi="Calibri" w:cs="Times New Roman"/>
      <w:sz w:val="24"/>
      <w:szCs w:val="24"/>
      <w:lang w:eastAsia="sl-SI"/>
    </w:rPr>
  </w:style>
  <w:style w:type="paragraph" w:styleId="Revizija">
    <w:name w:val="Revision"/>
    <w:hidden/>
    <w:uiPriority w:val="99"/>
    <w:semiHidden/>
    <w:rsid w:val="00B70D41"/>
    <w:pPr>
      <w:spacing w:after="0" w:line="240" w:lineRule="auto"/>
    </w:pPr>
    <w:rPr>
      <w:rFonts w:ascii="Calibri" w:eastAsia="Calibri" w:hAnsi="Calibri" w:cs="Times New Roman"/>
      <w:sz w:val="24"/>
      <w:szCs w:val="24"/>
      <w:lang w:eastAsia="sl-SI"/>
    </w:rPr>
  </w:style>
  <w:style w:type="character" w:styleId="Pripombasklic">
    <w:name w:val="annotation reference"/>
    <w:basedOn w:val="Privzetapisavaodstavka"/>
    <w:uiPriority w:val="99"/>
    <w:semiHidden/>
    <w:unhideWhenUsed/>
    <w:rsid w:val="00B70D41"/>
    <w:rPr>
      <w:sz w:val="16"/>
      <w:szCs w:val="16"/>
    </w:rPr>
  </w:style>
  <w:style w:type="paragraph" w:styleId="Pripombabesedilo">
    <w:name w:val="annotation text"/>
    <w:basedOn w:val="Navaden"/>
    <w:link w:val="PripombabesediloZnak"/>
    <w:uiPriority w:val="99"/>
    <w:semiHidden/>
    <w:unhideWhenUsed/>
    <w:rsid w:val="00B70D4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70D41"/>
    <w:rPr>
      <w:sz w:val="20"/>
      <w:szCs w:val="20"/>
    </w:rPr>
  </w:style>
  <w:style w:type="paragraph" w:styleId="Zadevapripombe">
    <w:name w:val="annotation subject"/>
    <w:basedOn w:val="Pripombabesedilo"/>
    <w:next w:val="Pripombabesedilo"/>
    <w:link w:val="ZadevapripombeZnak1"/>
    <w:semiHidden/>
    <w:unhideWhenUsed/>
    <w:rsid w:val="00B70D41"/>
    <w:rPr>
      <w:rFonts w:ascii="Century Gothic" w:hAnsi="Century Gothic" w:cs="Times New Roman"/>
      <w:b/>
      <w:bCs/>
      <w:sz w:val="22"/>
      <w:szCs w:val="22"/>
    </w:rPr>
  </w:style>
  <w:style w:type="character" w:customStyle="1" w:styleId="ZadevapripombeZnak">
    <w:name w:val="Zadeva pripombe Znak"/>
    <w:basedOn w:val="PripombabesediloZnak"/>
    <w:uiPriority w:val="99"/>
    <w:semiHidden/>
    <w:rsid w:val="00B70D41"/>
    <w:rPr>
      <w:b/>
      <w:bCs/>
      <w:sz w:val="20"/>
      <w:szCs w:val="20"/>
    </w:rPr>
  </w:style>
  <w:style w:type="numbering" w:customStyle="1" w:styleId="Brezseznama2">
    <w:name w:val="Brez seznama2"/>
    <w:next w:val="Brezseznama"/>
    <w:uiPriority w:val="99"/>
    <w:semiHidden/>
    <w:unhideWhenUsed/>
    <w:rsid w:val="00B70D41"/>
  </w:style>
  <w:style w:type="table" w:customStyle="1" w:styleId="Tabela-mrea">
    <w:name w:val="Tabela - mreža"/>
    <w:basedOn w:val="Navadnatabela"/>
    <w:rsid w:val="00B70D4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B70D41"/>
  </w:style>
  <w:style w:type="paragraph" w:customStyle="1" w:styleId="Telobesedila21">
    <w:name w:val="Telo besedila 21"/>
    <w:basedOn w:val="Navaden"/>
    <w:rsid w:val="00B70D41"/>
    <w:pPr>
      <w:suppressAutoHyphens/>
      <w:spacing w:after="0" w:line="240" w:lineRule="auto"/>
    </w:pPr>
    <w:rPr>
      <w:rFonts w:ascii="Arial" w:eastAsia="Times New Roman" w:hAnsi="Arial" w:cs="Calibri"/>
      <w:lang w:eastAsia="ar-SA"/>
    </w:rPr>
  </w:style>
  <w:style w:type="paragraph" w:customStyle="1" w:styleId="Telobesedila31">
    <w:name w:val="Telo besedila 31"/>
    <w:basedOn w:val="Navaden"/>
    <w:rsid w:val="00B70D41"/>
    <w:pPr>
      <w:suppressAutoHyphens/>
      <w:spacing w:after="120" w:line="240" w:lineRule="auto"/>
    </w:pPr>
    <w:rPr>
      <w:rFonts w:ascii="Arial" w:eastAsia="Times New Roman" w:hAnsi="Arial" w:cs="Calibri"/>
      <w:sz w:val="16"/>
      <w:szCs w:val="16"/>
      <w:lang w:val="en-GB" w:eastAsia="ar-SA"/>
    </w:rPr>
  </w:style>
  <w:style w:type="paragraph" w:customStyle="1" w:styleId="TableContents">
    <w:name w:val="Table Contents"/>
    <w:basedOn w:val="Telobesedila"/>
    <w:rsid w:val="00B70D41"/>
    <w:pPr>
      <w:widowControl w:val="0"/>
      <w:suppressAutoHyphens/>
      <w:snapToGrid/>
      <w:jc w:val="left"/>
    </w:pPr>
    <w:rPr>
      <w:rFonts w:ascii="Verdana" w:eastAsia="Verdana" w:hAnsi="Verdana" w:cs="Calibri"/>
      <w:b w:val="0"/>
      <w:bCs w:val="0"/>
      <w:lang w:val="en-US" w:eastAsia="ar-SA"/>
    </w:rPr>
  </w:style>
  <w:style w:type="paragraph" w:styleId="Telobesedila2">
    <w:name w:val="Body Text 2"/>
    <w:basedOn w:val="Navaden"/>
    <w:link w:val="Telobesedila2Znak"/>
    <w:rsid w:val="00B70D41"/>
    <w:pPr>
      <w:spacing w:after="120" w:line="480" w:lineRule="auto"/>
    </w:pPr>
    <w:rPr>
      <w:rFonts w:ascii="Arial" w:eastAsia="Times New Roman" w:hAnsi="Arial" w:cs="Times New Roman"/>
      <w:sz w:val="24"/>
      <w:szCs w:val="24"/>
      <w:lang w:eastAsia="sl-SI"/>
    </w:rPr>
  </w:style>
  <w:style w:type="character" w:customStyle="1" w:styleId="Telobesedila2Znak">
    <w:name w:val="Telo besedila 2 Znak"/>
    <w:basedOn w:val="Privzetapisavaodstavka"/>
    <w:link w:val="Telobesedila2"/>
    <w:rsid w:val="00B70D41"/>
    <w:rPr>
      <w:rFonts w:ascii="Arial" w:eastAsia="Times New Roman" w:hAnsi="Arial" w:cs="Times New Roman"/>
      <w:sz w:val="24"/>
      <w:szCs w:val="24"/>
      <w:lang w:eastAsia="sl-SI"/>
    </w:rPr>
  </w:style>
  <w:style w:type="paragraph" w:customStyle="1" w:styleId="Brezrazmikov1">
    <w:name w:val="Brez razmikov1"/>
    <w:qFormat/>
    <w:rsid w:val="00B70D41"/>
    <w:pPr>
      <w:spacing w:after="0" w:line="240" w:lineRule="auto"/>
    </w:pPr>
    <w:rPr>
      <w:rFonts w:ascii="Calibri" w:eastAsia="Calibri" w:hAnsi="Calibri" w:cs="Times New Roman"/>
    </w:rPr>
  </w:style>
  <w:style w:type="table" w:styleId="Tabelamrea">
    <w:name w:val="Table Grid"/>
    <w:basedOn w:val="Navadnatabela"/>
    <w:uiPriority w:val="39"/>
    <w:rsid w:val="00B7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Privzetapisavaodstavka"/>
    <w:rsid w:val="0047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1236">
      <w:bodyDiv w:val="1"/>
      <w:marLeft w:val="0"/>
      <w:marRight w:val="0"/>
      <w:marTop w:val="0"/>
      <w:marBottom w:val="0"/>
      <w:divBdr>
        <w:top w:val="none" w:sz="0" w:space="0" w:color="auto"/>
        <w:left w:val="none" w:sz="0" w:space="0" w:color="auto"/>
        <w:bottom w:val="none" w:sz="0" w:space="0" w:color="auto"/>
        <w:right w:val="none" w:sz="0" w:space="0" w:color="auto"/>
      </w:divBdr>
      <w:divsChild>
        <w:div w:id="1877697326">
          <w:marLeft w:val="0"/>
          <w:marRight w:val="0"/>
          <w:marTop w:val="0"/>
          <w:marBottom w:val="0"/>
          <w:divBdr>
            <w:top w:val="none" w:sz="0" w:space="0" w:color="auto"/>
            <w:left w:val="none" w:sz="0" w:space="0" w:color="auto"/>
            <w:bottom w:val="none" w:sz="0" w:space="0" w:color="auto"/>
            <w:right w:val="none" w:sz="0" w:space="0" w:color="auto"/>
          </w:divBdr>
          <w:divsChild>
            <w:div w:id="1334264649">
              <w:marLeft w:val="0"/>
              <w:marRight w:val="0"/>
              <w:marTop w:val="0"/>
              <w:marBottom w:val="0"/>
              <w:divBdr>
                <w:top w:val="none" w:sz="0" w:space="0" w:color="auto"/>
                <w:left w:val="none" w:sz="0" w:space="0" w:color="auto"/>
                <w:bottom w:val="none" w:sz="0" w:space="0" w:color="auto"/>
                <w:right w:val="none" w:sz="0" w:space="0" w:color="auto"/>
              </w:divBdr>
              <w:divsChild>
                <w:div w:id="904411566">
                  <w:marLeft w:val="0"/>
                  <w:marRight w:val="0"/>
                  <w:marTop w:val="0"/>
                  <w:marBottom w:val="0"/>
                  <w:divBdr>
                    <w:top w:val="none" w:sz="0" w:space="0" w:color="auto"/>
                    <w:left w:val="none" w:sz="0" w:space="0" w:color="auto"/>
                    <w:bottom w:val="none" w:sz="0" w:space="0" w:color="auto"/>
                    <w:right w:val="none" w:sz="0" w:space="0" w:color="auto"/>
                  </w:divBdr>
                  <w:divsChild>
                    <w:div w:id="922686043">
                      <w:marLeft w:val="0"/>
                      <w:marRight w:val="0"/>
                      <w:marTop w:val="0"/>
                      <w:marBottom w:val="0"/>
                      <w:divBdr>
                        <w:top w:val="none" w:sz="0" w:space="0" w:color="auto"/>
                        <w:left w:val="none" w:sz="0" w:space="0" w:color="auto"/>
                        <w:bottom w:val="none" w:sz="0" w:space="0" w:color="auto"/>
                        <w:right w:val="none" w:sz="0" w:space="0" w:color="auto"/>
                      </w:divBdr>
                      <w:divsChild>
                        <w:div w:id="824122605">
                          <w:marLeft w:val="0"/>
                          <w:marRight w:val="0"/>
                          <w:marTop w:val="0"/>
                          <w:marBottom w:val="0"/>
                          <w:divBdr>
                            <w:top w:val="none" w:sz="0" w:space="0" w:color="auto"/>
                            <w:left w:val="none" w:sz="0" w:space="0" w:color="auto"/>
                            <w:bottom w:val="none" w:sz="0" w:space="0" w:color="auto"/>
                            <w:right w:val="none" w:sz="0" w:space="0" w:color="auto"/>
                          </w:divBdr>
                          <w:divsChild>
                            <w:div w:id="222763017">
                              <w:marLeft w:val="0"/>
                              <w:marRight w:val="0"/>
                              <w:marTop w:val="0"/>
                              <w:marBottom w:val="0"/>
                              <w:divBdr>
                                <w:top w:val="none" w:sz="0" w:space="0" w:color="auto"/>
                                <w:left w:val="none" w:sz="0" w:space="0" w:color="auto"/>
                                <w:bottom w:val="none" w:sz="0" w:space="0" w:color="auto"/>
                                <w:right w:val="none" w:sz="0" w:space="0" w:color="auto"/>
                              </w:divBdr>
                              <w:divsChild>
                                <w:div w:id="24447994">
                                  <w:marLeft w:val="0"/>
                                  <w:marRight w:val="0"/>
                                  <w:marTop w:val="0"/>
                                  <w:marBottom w:val="0"/>
                                  <w:divBdr>
                                    <w:top w:val="none" w:sz="0" w:space="0" w:color="auto"/>
                                    <w:left w:val="none" w:sz="0" w:space="0" w:color="auto"/>
                                    <w:bottom w:val="none" w:sz="0" w:space="0" w:color="auto"/>
                                    <w:right w:val="none" w:sz="0" w:space="0" w:color="auto"/>
                                  </w:divBdr>
                                  <w:divsChild>
                                    <w:div w:id="176621855">
                                      <w:marLeft w:val="60"/>
                                      <w:marRight w:val="0"/>
                                      <w:marTop w:val="0"/>
                                      <w:marBottom w:val="0"/>
                                      <w:divBdr>
                                        <w:top w:val="none" w:sz="0" w:space="0" w:color="auto"/>
                                        <w:left w:val="none" w:sz="0" w:space="0" w:color="auto"/>
                                        <w:bottom w:val="none" w:sz="0" w:space="0" w:color="auto"/>
                                        <w:right w:val="none" w:sz="0" w:space="0" w:color="auto"/>
                                      </w:divBdr>
                                      <w:divsChild>
                                        <w:div w:id="741809">
                                          <w:marLeft w:val="0"/>
                                          <w:marRight w:val="0"/>
                                          <w:marTop w:val="0"/>
                                          <w:marBottom w:val="0"/>
                                          <w:divBdr>
                                            <w:top w:val="none" w:sz="0" w:space="0" w:color="auto"/>
                                            <w:left w:val="none" w:sz="0" w:space="0" w:color="auto"/>
                                            <w:bottom w:val="none" w:sz="0" w:space="0" w:color="auto"/>
                                            <w:right w:val="none" w:sz="0" w:space="0" w:color="auto"/>
                                          </w:divBdr>
                                          <w:divsChild>
                                            <w:div w:id="1852718528">
                                              <w:marLeft w:val="0"/>
                                              <w:marRight w:val="0"/>
                                              <w:marTop w:val="0"/>
                                              <w:marBottom w:val="120"/>
                                              <w:divBdr>
                                                <w:top w:val="single" w:sz="6" w:space="0" w:color="F5F5F5"/>
                                                <w:left w:val="single" w:sz="6" w:space="0" w:color="F5F5F5"/>
                                                <w:bottom w:val="single" w:sz="6" w:space="0" w:color="F5F5F5"/>
                                                <w:right w:val="single" w:sz="6" w:space="0" w:color="F5F5F5"/>
                                              </w:divBdr>
                                              <w:divsChild>
                                                <w:div w:id="1160191620">
                                                  <w:marLeft w:val="0"/>
                                                  <w:marRight w:val="0"/>
                                                  <w:marTop w:val="0"/>
                                                  <w:marBottom w:val="0"/>
                                                  <w:divBdr>
                                                    <w:top w:val="none" w:sz="0" w:space="0" w:color="auto"/>
                                                    <w:left w:val="none" w:sz="0" w:space="0" w:color="auto"/>
                                                    <w:bottom w:val="none" w:sz="0" w:space="0" w:color="auto"/>
                                                    <w:right w:val="none" w:sz="0" w:space="0" w:color="auto"/>
                                                  </w:divBdr>
                                                  <w:divsChild>
                                                    <w:div w:id="1577932865">
                                                      <w:marLeft w:val="0"/>
                                                      <w:marRight w:val="0"/>
                                                      <w:marTop w:val="0"/>
                                                      <w:marBottom w:val="0"/>
                                                      <w:divBdr>
                                                        <w:top w:val="none" w:sz="0" w:space="0" w:color="auto"/>
                                                        <w:left w:val="none" w:sz="0" w:space="0" w:color="auto"/>
                                                        <w:bottom w:val="none" w:sz="0" w:space="0" w:color="auto"/>
                                                        <w:right w:val="none" w:sz="0" w:space="0" w:color="auto"/>
                                                      </w:divBdr>
                                                    </w:div>
                                                  </w:divsChild>
                                                </w:div>
                                                <w:div w:id="874077510">
                                                  <w:marLeft w:val="0"/>
                                                  <w:marRight w:val="0"/>
                                                  <w:marTop w:val="0"/>
                                                  <w:marBottom w:val="0"/>
                                                  <w:divBdr>
                                                    <w:top w:val="none" w:sz="0" w:space="0" w:color="auto"/>
                                                    <w:left w:val="none" w:sz="0" w:space="0" w:color="auto"/>
                                                    <w:bottom w:val="none" w:sz="0" w:space="0" w:color="auto"/>
                                                    <w:right w:val="none" w:sz="0" w:space="0" w:color="auto"/>
                                                  </w:divBdr>
                                                  <w:divsChild>
                                                    <w:div w:id="10239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EC05-06D5-4FCA-BEA9-D6B0B695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10110</Words>
  <Characters>57632</Characters>
  <Application>Microsoft Office Word</Application>
  <DocSecurity>0</DocSecurity>
  <Lines>480</Lines>
  <Paragraphs>135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Simončič, Barbara</cp:lastModifiedBy>
  <cp:revision>4</cp:revision>
  <cp:lastPrinted>2016-10-12T06:48:00Z</cp:lastPrinted>
  <dcterms:created xsi:type="dcterms:W3CDTF">2019-02-07T15:36:00Z</dcterms:created>
  <dcterms:modified xsi:type="dcterms:W3CDTF">2019-02-07T15:51:00Z</dcterms:modified>
</cp:coreProperties>
</file>