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33" w:rsidRPr="00C5565D" w:rsidRDefault="00180B33" w:rsidP="00180B33">
      <w:pPr>
        <w:shd w:val="clear" w:color="auto" w:fill="FFFFFF"/>
        <w:spacing w:after="120" w:line="240" w:lineRule="auto"/>
        <w:jc w:val="both"/>
        <w:outlineLvl w:val="2"/>
        <w:rPr>
          <w:rFonts w:ascii="Arial" w:eastAsia="Times New Roman" w:hAnsi="Arial" w:cs="Arial"/>
          <w:b/>
          <w:bCs/>
          <w:lang w:eastAsia="sl-SI"/>
        </w:rPr>
      </w:pPr>
      <w:r w:rsidRPr="00C5565D">
        <w:rPr>
          <w:rFonts w:ascii="Arial" w:eastAsia="Times New Roman" w:hAnsi="Arial" w:cs="Arial"/>
          <w:b/>
          <w:bCs/>
          <w:lang w:eastAsia="sl-SI"/>
        </w:rPr>
        <w:t>Spoštovani,</w:t>
      </w:r>
    </w:p>
    <w:p w:rsidR="009724C8" w:rsidRDefault="009724C8" w:rsidP="00BA5836">
      <w:pPr>
        <w:shd w:val="clear" w:color="auto" w:fill="FFFFFF"/>
        <w:spacing w:after="120" w:line="240" w:lineRule="auto"/>
        <w:outlineLvl w:val="2"/>
        <w:rPr>
          <w:rFonts w:ascii="Arial" w:eastAsia="Times New Roman" w:hAnsi="Arial" w:cs="Arial"/>
          <w:bCs/>
          <w:lang w:eastAsia="sl-SI"/>
        </w:rPr>
      </w:pPr>
    </w:p>
    <w:p w:rsidR="00BA5836" w:rsidRPr="00C5565D" w:rsidRDefault="00180B33" w:rsidP="00BA5836">
      <w:pPr>
        <w:shd w:val="clear" w:color="auto" w:fill="FFFFFF"/>
        <w:spacing w:after="120" w:line="240" w:lineRule="auto"/>
        <w:outlineLvl w:val="2"/>
        <w:rPr>
          <w:rFonts w:ascii="Arial" w:eastAsia="Times New Roman" w:hAnsi="Arial" w:cs="Arial"/>
          <w:b/>
          <w:bCs/>
          <w:lang w:eastAsia="sl-SI"/>
        </w:rPr>
      </w:pPr>
      <w:proofErr w:type="gramStart"/>
      <w:r w:rsidRPr="00C5565D">
        <w:rPr>
          <w:rFonts w:ascii="Arial" w:eastAsia="Times New Roman" w:hAnsi="Arial" w:cs="Arial"/>
          <w:bCs/>
          <w:lang w:eastAsia="sl-SI"/>
        </w:rPr>
        <w:t>o</w:t>
      </w:r>
      <w:r w:rsidR="00D348D4" w:rsidRPr="00C5565D">
        <w:rPr>
          <w:rFonts w:ascii="Arial" w:eastAsia="Times New Roman" w:hAnsi="Arial" w:cs="Arial"/>
          <w:bCs/>
          <w:lang w:eastAsia="sl-SI"/>
        </w:rPr>
        <w:t>bveščamo</w:t>
      </w:r>
      <w:proofErr w:type="gramEnd"/>
      <w:r w:rsidR="00D348D4" w:rsidRPr="00C5565D">
        <w:rPr>
          <w:rFonts w:ascii="Arial" w:eastAsia="Times New Roman" w:hAnsi="Arial" w:cs="Arial"/>
          <w:bCs/>
          <w:lang w:eastAsia="sl-SI"/>
        </w:rPr>
        <w:t xml:space="preserve"> vas, da je </w:t>
      </w:r>
      <w:r w:rsidR="00BF7785" w:rsidRPr="00C5565D">
        <w:rPr>
          <w:rFonts w:ascii="Arial" w:eastAsia="Times New Roman" w:hAnsi="Arial" w:cs="Arial"/>
          <w:bCs/>
          <w:lang w:eastAsia="sl-SI"/>
        </w:rPr>
        <w:t xml:space="preserve">Javni </w:t>
      </w:r>
      <w:r w:rsidR="00BC084F" w:rsidRPr="00C5565D">
        <w:rPr>
          <w:rFonts w:ascii="Arial" w:eastAsia="Times New Roman" w:hAnsi="Arial" w:cs="Arial"/>
          <w:bCs/>
          <w:lang w:eastAsia="sl-SI"/>
        </w:rPr>
        <w:t xml:space="preserve">štipendijski, razvojni, invalidski in preživninski sklad </w:t>
      </w:r>
      <w:r w:rsidR="00BF7785" w:rsidRPr="00C5565D">
        <w:rPr>
          <w:rFonts w:ascii="Arial" w:eastAsia="Times New Roman" w:hAnsi="Arial" w:cs="Arial"/>
          <w:bCs/>
          <w:lang w:eastAsia="sl-SI"/>
        </w:rPr>
        <w:t xml:space="preserve">v </w:t>
      </w:r>
      <w:r w:rsidR="00E6417F" w:rsidRPr="00C5565D">
        <w:rPr>
          <w:rFonts w:ascii="Arial" w:eastAsia="Times New Roman" w:hAnsi="Arial" w:cs="Arial"/>
          <w:bCs/>
          <w:lang w:eastAsia="sl-SI"/>
        </w:rPr>
        <w:t>četrtek</w:t>
      </w:r>
      <w:r w:rsidR="00BF7785" w:rsidRPr="00C5565D">
        <w:rPr>
          <w:rFonts w:ascii="Arial" w:eastAsia="Times New Roman" w:hAnsi="Arial" w:cs="Arial"/>
          <w:bCs/>
          <w:lang w:eastAsia="sl-SI"/>
        </w:rPr>
        <w:t xml:space="preserve">, </w:t>
      </w:r>
      <w:r w:rsidR="00BA5836" w:rsidRPr="00C5565D">
        <w:rPr>
          <w:rFonts w:ascii="Arial" w:eastAsia="Times New Roman" w:hAnsi="Arial" w:cs="Arial"/>
          <w:bCs/>
          <w:lang w:eastAsia="sl-SI"/>
        </w:rPr>
        <w:t>25</w:t>
      </w:r>
      <w:r w:rsidR="00BF7785" w:rsidRPr="00C5565D">
        <w:rPr>
          <w:rFonts w:ascii="Arial" w:eastAsia="Times New Roman" w:hAnsi="Arial" w:cs="Arial"/>
          <w:bCs/>
          <w:lang w:eastAsia="sl-SI"/>
        </w:rPr>
        <w:t xml:space="preserve">. </w:t>
      </w:r>
      <w:r w:rsidR="00BA5836" w:rsidRPr="00C5565D">
        <w:rPr>
          <w:rFonts w:ascii="Arial" w:eastAsia="Times New Roman" w:hAnsi="Arial" w:cs="Arial"/>
          <w:bCs/>
          <w:lang w:eastAsia="sl-SI"/>
        </w:rPr>
        <w:t>7</w:t>
      </w:r>
      <w:r w:rsidR="00BF7785" w:rsidRPr="00C5565D">
        <w:rPr>
          <w:rFonts w:ascii="Arial" w:eastAsia="Times New Roman" w:hAnsi="Arial" w:cs="Arial"/>
          <w:bCs/>
          <w:lang w:eastAsia="sl-SI"/>
        </w:rPr>
        <w:t>. 201</w:t>
      </w:r>
      <w:r w:rsidR="00BA5836" w:rsidRPr="00C5565D">
        <w:rPr>
          <w:rFonts w:ascii="Arial" w:eastAsia="Times New Roman" w:hAnsi="Arial" w:cs="Arial"/>
          <w:bCs/>
          <w:lang w:eastAsia="sl-SI"/>
        </w:rPr>
        <w:t>9</w:t>
      </w:r>
      <w:r w:rsidR="00BF7785" w:rsidRPr="00C5565D">
        <w:rPr>
          <w:rFonts w:ascii="Arial" w:eastAsia="Times New Roman" w:hAnsi="Arial" w:cs="Arial"/>
          <w:bCs/>
          <w:lang w:eastAsia="sl-SI"/>
        </w:rPr>
        <w:t xml:space="preserve"> objavil </w:t>
      </w:r>
      <w:r w:rsidR="00BF7785" w:rsidRPr="00C5565D">
        <w:rPr>
          <w:rFonts w:ascii="Arial" w:eastAsia="Times New Roman" w:hAnsi="Arial" w:cs="Arial"/>
          <w:b/>
          <w:bCs/>
          <w:lang w:eastAsia="sl-SI"/>
        </w:rPr>
        <w:t xml:space="preserve">Javni razpis </w:t>
      </w:r>
      <w:r w:rsidR="00BC084F" w:rsidRPr="00C5565D">
        <w:rPr>
          <w:rFonts w:ascii="Arial" w:eastAsia="Times New Roman" w:hAnsi="Arial" w:cs="Arial"/>
          <w:b/>
          <w:bCs/>
          <w:lang w:eastAsia="sl-SI"/>
        </w:rPr>
        <w:t>so</w:t>
      </w:r>
      <w:r w:rsidR="00BF7785" w:rsidRPr="00C5565D">
        <w:rPr>
          <w:rFonts w:ascii="Arial" w:eastAsia="Times New Roman" w:hAnsi="Arial" w:cs="Arial"/>
          <w:b/>
          <w:bCs/>
          <w:lang w:eastAsia="sl-SI"/>
        </w:rPr>
        <w:t xml:space="preserve">financiranja </w:t>
      </w:r>
      <w:r w:rsidR="00BC084F" w:rsidRPr="00C5565D">
        <w:rPr>
          <w:rFonts w:ascii="Arial" w:eastAsia="Times New Roman" w:hAnsi="Arial" w:cs="Arial"/>
          <w:b/>
          <w:bCs/>
          <w:lang w:eastAsia="sl-SI"/>
        </w:rPr>
        <w:t>g</w:t>
      </w:r>
      <w:r w:rsidR="00BF7785" w:rsidRPr="00C5565D">
        <w:rPr>
          <w:rFonts w:ascii="Arial" w:eastAsia="Times New Roman" w:hAnsi="Arial" w:cs="Arial"/>
          <w:b/>
          <w:bCs/>
          <w:lang w:eastAsia="sl-SI"/>
        </w:rPr>
        <w:t>ostovanj na slovenskih visokošolskih zavodih</w:t>
      </w:r>
      <w:r w:rsidR="00FD017A" w:rsidRPr="00C5565D">
        <w:rPr>
          <w:rFonts w:ascii="Arial" w:eastAsia="Times New Roman" w:hAnsi="Arial" w:cs="Arial"/>
          <w:b/>
          <w:bCs/>
          <w:lang w:eastAsia="sl-SI"/>
        </w:rPr>
        <w:t xml:space="preserve"> </w:t>
      </w:r>
      <w:r w:rsidR="00BC084F" w:rsidRPr="00C5565D">
        <w:rPr>
          <w:rFonts w:ascii="Arial" w:eastAsia="Times New Roman" w:hAnsi="Arial" w:cs="Arial"/>
          <w:b/>
          <w:bCs/>
          <w:lang w:eastAsia="sl-SI"/>
        </w:rPr>
        <w:t>(2</w:t>
      </w:r>
      <w:r w:rsidR="00BA5836" w:rsidRPr="00C5565D">
        <w:rPr>
          <w:rFonts w:ascii="Arial" w:eastAsia="Times New Roman" w:hAnsi="Arial" w:cs="Arial"/>
          <w:b/>
          <w:bCs/>
          <w:lang w:eastAsia="sl-SI"/>
        </w:rPr>
        <w:t>78. JR).</w:t>
      </w:r>
    </w:p>
    <w:p w:rsidR="00BF7785" w:rsidRPr="00C5565D" w:rsidRDefault="00BA5836" w:rsidP="00BA5836">
      <w:pPr>
        <w:shd w:val="clear" w:color="auto" w:fill="FFFFFF"/>
        <w:spacing w:after="120" w:line="240" w:lineRule="auto"/>
        <w:outlineLvl w:val="2"/>
        <w:rPr>
          <w:rFonts w:ascii="Arial" w:eastAsia="Times New Roman" w:hAnsi="Arial" w:cs="Arial"/>
          <w:bCs/>
          <w:lang w:eastAsia="sl-SI"/>
        </w:rPr>
      </w:pPr>
      <w:r w:rsidRPr="00C5565D">
        <w:rPr>
          <w:rFonts w:ascii="Arial" w:eastAsia="Times New Roman" w:hAnsi="Arial" w:cs="Arial"/>
          <w:bCs/>
          <w:lang w:eastAsia="sl-SI"/>
        </w:rPr>
        <w:t>P</w:t>
      </w:r>
      <w:r w:rsidR="00FD017A" w:rsidRPr="00C5565D">
        <w:rPr>
          <w:rFonts w:ascii="Arial" w:eastAsia="Times New Roman" w:hAnsi="Arial" w:cs="Arial"/>
          <w:bCs/>
          <w:lang w:eastAsia="sl-SI"/>
        </w:rPr>
        <w:t xml:space="preserve">ovezava: </w:t>
      </w:r>
      <w:hyperlink r:id="rId5" w:history="1">
        <w:r w:rsidR="00801267" w:rsidRPr="006966B7">
          <w:rPr>
            <w:rStyle w:val="Hiperpovezava"/>
            <w:rFonts w:ascii="Arial" w:eastAsia="Times New Roman" w:hAnsi="Arial" w:cs="Arial"/>
            <w:bCs/>
            <w:lang w:eastAsia="sl-SI"/>
          </w:rPr>
          <w:t>http://www.sklad-kadri.si/si/razpisi-in-objave/naslovnica/razpis/n/financiranje-projektnih-gostovanj-na-slovenskih-visokosolskih-zavodih-278-javni-razpis/</w:t>
        </w:r>
      </w:hyperlink>
      <w:r w:rsidR="00801267">
        <w:rPr>
          <w:rFonts w:ascii="Arial" w:eastAsia="Times New Roman" w:hAnsi="Arial" w:cs="Arial"/>
          <w:bCs/>
          <w:lang w:eastAsia="sl-SI"/>
        </w:rPr>
        <w:t xml:space="preserve"> </w:t>
      </w:r>
      <w:r w:rsidR="00801267" w:rsidRPr="00801267">
        <w:rPr>
          <w:rFonts w:ascii="Arial" w:eastAsia="Times New Roman" w:hAnsi="Arial" w:cs="Arial"/>
          <w:bCs/>
          <w:lang w:eastAsia="sl-SI"/>
        </w:rPr>
        <w:t xml:space="preserve"> </w:t>
      </w:r>
      <w:r w:rsidR="00801267">
        <w:rPr>
          <w:rFonts w:ascii="Arial" w:eastAsia="Times New Roman" w:hAnsi="Arial" w:cs="Arial"/>
          <w:bCs/>
          <w:lang w:eastAsia="sl-SI"/>
        </w:rPr>
        <w:t xml:space="preserve"> </w:t>
      </w:r>
    </w:p>
    <w:p w:rsidR="00180B33" w:rsidRPr="00C5565D" w:rsidRDefault="00180B33" w:rsidP="00FD017A">
      <w:pPr>
        <w:pStyle w:val="Odstavekseznama"/>
        <w:numPr>
          <w:ilvl w:val="0"/>
          <w:numId w:val="4"/>
        </w:numPr>
        <w:shd w:val="clear" w:color="auto" w:fill="FFFFFF"/>
        <w:spacing w:before="100" w:beforeAutospacing="1" w:after="100" w:afterAutospacing="1" w:line="240" w:lineRule="auto"/>
        <w:ind w:left="426" w:hanging="426"/>
        <w:jc w:val="both"/>
        <w:rPr>
          <w:rFonts w:ascii="Arial" w:eastAsia="Times New Roman" w:hAnsi="Arial" w:cs="Arial"/>
          <w:b/>
          <w:lang w:eastAsia="sl-SI"/>
        </w:rPr>
      </w:pPr>
      <w:r w:rsidRPr="00C5565D">
        <w:rPr>
          <w:rFonts w:ascii="Arial" w:eastAsia="Times New Roman" w:hAnsi="Arial" w:cs="Arial"/>
          <w:b/>
          <w:lang w:eastAsia="sl-SI"/>
        </w:rPr>
        <w:t>Osnovne informacije o javnem razpisu</w:t>
      </w:r>
    </w:p>
    <w:p w:rsidR="00FD017A" w:rsidRPr="00C5565D" w:rsidRDefault="00FD017A" w:rsidP="00FD017A">
      <w:pPr>
        <w:jc w:val="both"/>
        <w:rPr>
          <w:rFonts w:ascii="Arial" w:eastAsia="Times New Roman" w:hAnsi="Arial" w:cs="Arial"/>
          <w:b/>
          <w:bCs/>
          <w:lang w:eastAsia="sl-SI"/>
        </w:rPr>
      </w:pPr>
      <w:r w:rsidRPr="00C5565D">
        <w:rPr>
          <w:rFonts w:ascii="Arial" w:eastAsia="Times New Roman" w:hAnsi="Arial" w:cs="Arial"/>
          <w:b/>
          <w:bCs/>
          <w:lang w:eastAsia="sl-SI"/>
        </w:rPr>
        <w:t>Vrednost razpisa</w:t>
      </w:r>
      <w:r w:rsidRPr="00C5565D">
        <w:rPr>
          <w:rFonts w:ascii="Arial" w:eastAsia="Times New Roman" w:hAnsi="Arial" w:cs="Arial"/>
          <w:lang w:eastAsia="sl-SI"/>
        </w:rPr>
        <w:t xml:space="preserve">: do </w:t>
      </w:r>
      <w:r w:rsidR="00BA5836" w:rsidRPr="00C5565D">
        <w:rPr>
          <w:rFonts w:ascii="Arial" w:eastAsia="Times New Roman" w:hAnsi="Arial" w:cs="Arial"/>
          <w:lang w:eastAsia="sl-SI"/>
        </w:rPr>
        <w:t>1.250.000</w:t>
      </w:r>
      <w:proofErr w:type="gramStart"/>
      <w:r w:rsidR="00BA5836" w:rsidRPr="00C5565D">
        <w:rPr>
          <w:rFonts w:ascii="Arial" w:eastAsia="Times New Roman" w:hAnsi="Arial" w:cs="Arial"/>
          <w:lang w:eastAsia="sl-SI"/>
        </w:rPr>
        <w:t xml:space="preserve"> </w:t>
      </w:r>
      <w:r w:rsidRPr="00C5565D">
        <w:rPr>
          <w:rFonts w:ascii="Arial" w:eastAsia="Times New Roman" w:hAnsi="Arial" w:cs="Arial"/>
          <w:lang w:eastAsia="sl-SI"/>
        </w:rPr>
        <w:t>EUR</w:t>
      </w:r>
      <w:proofErr w:type="gramEnd"/>
      <w:r w:rsidRPr="00C5565D">
        <w:rPr>
          <w:rFonts w:ascii="Arial" w:eastAsia="Times New Roman" w:hAnsi="Arial" w:cs="Arial"/>
          <w:b/>
          <w:bCs/>
          <w:lang w:eastAsia="sl-SI"/>
        </w:rPr>
        <w:t xml:space="preserve"> </w:t>
      </w:r>
    </w:p>
    <w:p w:rsidR="00AC454F" w:rsidRPr="00C5565D" w:rsidRDefault="00AC454F" w:rsidP="00AC454F">
      <w:pPr>
        <w:pStyle w:val="Odstavekseznama"/>
        <w:numPr>
          <w:ilvl w:val="0"/>
          <w:numId w:val="9"/>
        </w:numPr>
        <w:jc w:val="both"/>
        <w:rPr>
          <w:rFonts w:ascii="Arial" w:eastAsia="Times New Roman" w:hAnsi="Arial" w:cs="Arial"/>
          <w:lang w:eastAsia="sl-SI"/>
        </w:rPr>
      </w:pPr>
      <w:r w:rsidRPr="00C5565D">
        <w:rPr>
          <w:rFonts w:ascii="Arial" w:eastAsia="Times New Roman" w:hAnsi="Arial" w:cs="Arial"/>
          <w:u w:val="single"/>
          <w:lang w:eastAsia="sl-SI"/>
        </w:rPr>
        <w:t>1. prijavni rok:</w:t>
      </w:r>
      <w:r w:rsidRPr="00C5565D">
        <w:rPr>
          <w:rFonts w:ascii="Arial" w:eastAsia="Times New Roman" w:hAnsi="Arial" w:cs="Arial"/>
          <w:lang w:eastAsia="sl-SI"/>
        </w:rPr>
        <w:t xml:space="preserve"> do 600.0000 EUR </w:t>
      </w:r>
    </w:p>
    <w:p w:rsidR="00AC454F" w:rsidRPr="00C5565D" w:rsidRDefault="00AC454F" w:rsidP="00AC454F">
      <w:pPr>
        <w:pStyle w:val="Odstavekseznama"/>
        <w:numPr>
          <w:ilvl w:val="0"/>
          <w:numId w:val="9"/>
        </w:numPr>
        <w:jc w:val="both"/>
        <w:rPr>
          <w:rFonts w:ascii="Arial" w:eastAsia="Times New Roman" w:hAnsi="Arial" w:cs="Arial"/>
          <w:lang w:eastAsia="sl-SI"/>
        </w:rPr>
      </w:pPr>
      <w:r w:rsidRPr="00C5565D">
        <w:rPr>
          <w:rFonts w:ascii="Arial" w:eastAsia="Times New Roman" w:hAnsi="Arial" w:cs="Arial"/>
          <w:u w:val="single"/>
          <w:lang w:eastAsia="sl-SI"/>
        </w:rPr>
        <w:t>2. prijavni rok:</w:t>
      </w:r>
      <w:r w:rsidRPr="00C5565D">
        <w:rPr>
          <w:rFonts w:ascii="Arial" w:eastAsia="Times New Roman" w:hAnsi="Arial" w:cs="Arial"/>
          <w:lang w:eastAsia="sl-SI"/>
        </w:rPr>
        <w:t xml:space="preserve"> do 650.000</w:t>
      </w:r>
      <w:proofErr w:type="gramStart"/>
      <w:r w:rsidRPr="00C5565D">
        <w:rPr>
          <w:rFonts w:ascii="Arial" w:eastAsia="Times New Roman" w:hAnsi="Arial" w:cs="Arial"/>
          <w:lang w:eastAsia="sl-SI"/>
        </w:rPr>
        <w:t xml:space="preserve"> EUR</w:t>
      </w:r>
      <w:proofErr w:type="gramEnd"/>
      <w:r w:rsidRPr="00C5565D">
        <w:rPr>
          <w:rFonts w:ascii="Arial" w:eastAsia="Times New Roman" w:hAnsi="Arial" w:cs="Arial"/>
          <w:lang w:eastAsia="sl-SI"/>
        </w:rPr>
        <w:t>.</w:t>
      </w:r>
    </w:p>
    <w:p w:rsidR="00BA5836" w:rsidRPr="00C5565D" w:rsidRDefault="00FD017A" w:rsidP="00BA5836">
      <w:pPr>
        <w:jc w:val="both"/>
        <w:rPr>
          <w:rFonts w:ascii="Arial" w:eastAsia="Times New Roman" w:hAnsi="Arial" w:cs="Arial"/>
          <w:lang w:eastAsia="sl-SI"/>
        </w:rPr>
      </w:pPr>
      <w:r w:rsidRPr="00C5565D">
        <w:rPr>
          <w:rFonts w:ascii="Arial" w:eastAsia="Times New Roman" w:hAnsi="Arial" w:cs="Arial"/>
          <w:b/>
          <w:bCs/>
          <w:lang w:eastAsia="sl-SI"/>
        </w:rPr>
        <w:t>Rok prijave</w:t>
      </w:r>
      <w:r w:rsidRPr="00C5565D">
        <w:rPr>
          <w:rFonts w:ascii="Arial" w:eastAsia="Times New Roman" w:hAnsi="Arial" w:cs="Arial"/>
          <w:lang w:eastAsia="sl-SI"/>
        </w:rPr>
        <w:t xml:space="preserve">: </w:t>
      </w:r>
    </w:p>
    <w:p w:rsidR="00BA5836" w:rsidRPr="00C5565D" w:rsidRDefault="00B57FBD" w:rsidP="00BA5836">
      <w:pPr>
        <w:pStyle w:val="Odstavekseznama"/>
        <w:numPr>
          <w:ilvl w:val="0"/>
          <w:numId w:val="9"/>
        </w:numPr>
        <w:jc w:val="both"/>
        <w:rPr>
          <w:rFonts w:ascii="Arial" w:eastAsia="Times New Roman" w:hAnsi="Arial" w:cs="Arial"/>
          <w:color w:val="FF0000"/>
          <w:lang w:eastAsia="sl-SI"/>
        </w:rPr>
      </w:pPr>
      <w:r w:rsidRPr="00C5565D">
        <w:rPr>
          <w:rFonts w:ascii="Arial" w:eastAsia="Times New Roman" w:hAnsi="Arial" w:cs="Arial"/>
          <w:color w:val="FF0000"/>
          <w:u w:val="single"/>
          <w:lang w:eastAsia="sl-SI"/>
        </w:rPr>
        <w:t xml:space="preserve">1. </w:t>
      </w:r>
      <w:r w:rsidR="00BA5836" w:rsidRPr="00C5565D">
        <w:rPr>
          <w:rFonts w:ascii="Arial" w:eastAsia="Times New Roman" w:hAnsi="Arial" w:cs="Arial"/>
          <w:color w:val="FF0000"/>
          <w:u w:val="single"/>
          <w:lang w:eastAsia="sl-SI"/>
        </w:rPr>
        <w:t>prijavni rok:</w:t>
      </w:r>
      <w:r w:rsidR="00BA5836" w:rsidRPr="00C5565D">
        <w:rPr>
          <w:rFonts w:ascii="Arial" w:eastAsia="Times New Roman" w:hAnsi="Arial" w:cs="Arial"/>
          <w:color w:val="FF0000"/>
          <w:lang w:eastAsia="sl-SI"/>
        </w:rPr>
        <w:t xml:space="preserve"> </w:t>
      </w:r>
      <w:r w:rsidR="00BA5836" w:rsidRPr="00C5565D">
        <w:rPr>
          <w:rFonts w:ascii="Arial" w:eastAsia="Times New Roman" w:hAnsi="Arial" w:cs="Arial"/>
          <w:b/>
          <w:color w:val="FF0000"/>
          <w:lang w:eastAsia="sl-SI"/>
        </w:rPr>
        <w:t xml:space="preserve">od dne objave </w:t>
      </w:r>
      <w:r w:rsidR="00BA5836" w:rsidRPr="00C5565D">
        <w:rPr>
          <w:rFonts w:ascii="Arial" w:eastAsia="Times New Roman" w:hAnsi="Arial" w:cs="Arial"/>
          <w:color w:val="FF0000"/>
          <w:lang w:eastAsia="sl-SI"/>
        </w:rPr>
        <w:t xml:space="preserve">do porabe sredstev oz. </w:t>
      </w:r>
      <w:r w:rsidR="00BA5836" w:rsidRPr="00C5565D">
        <w:rPr>
          <w:rFonts w:ascii="Arial" w:eastAsia="Times New Roman" w:hAnsi="Arial" w:cs="Arial"/>
          <w:b/>
          <w:color w:val="FF0000"/>
          <w:lang w:eastAsia="sl-SI"/>
        </w:rPr>
        <w:t xml:space="preserve">najdlje do vključno </w:t>
      </w:r>
      <w:proofErr w:type="gramStart"/>
      <w:r w:rsidR="00BA5836" w:rsidRPr="00C5565D">
        <w:rPr>
          <w:rFonts w:ascii="Arial" w:eastAsia="Times New Roman" w:hAnsi="Arial" w:cs="Arial"/>
          <w:b/>
          <w:color w:val="FF0000"/>
          <w:lang w:eastAsia="sl-SI"/>
        </w:rPr>
        <w:t>30. 9. 2019</w:t>
      </w:r>
      <w:proofErr w:type="gramEnd"/>
      <w:r w:rsidR="00BA5836" w:rsidRPr="00C5565D">
        <w:rPr>
          <w:rFonts w:ascii="Arial" w:eastAsia="Times New Roman" w:hAnsi="Arial" w:cs="Arial"/>
          <w:b/>
          <w:color w:val="FF0000"/>
          <w:lang w:eastAsia="sl-SI"/>
        </w:rPr>
        <w:t>.</w:t>
      </w:r>
      <w:r w:rsidR="00BA5836" w:rsidRPr="00C5565D">
        <w:rPr>
          <w:rFonts w:ascii="Arial" w:eastAsia="Times New Roman" w:hAnsi="Arial" w:cs="Arial"/>
          <w:color w:val="FF0000"/>
          <w:lang w:eastAsia="sl-SI"/>
        </w:rPr>
        <w:t xml:space="preserve"> </w:t>
      </w:r>
    </w:p>
    <w:p w:rsidR="00BA5836" w:rsidRPr="00C5565D" w:rsidRDefault="00B57FBD" w:rsidP="00BA5836">
      <w:pPr>
        <w:pStyle w:val="Odstavekseznama"/>
        <w:numPr>
          <w:ilvl w:val="0"/>
          <w:numId w:val="9"/>
        </w:numPr>
        <w:jc w:val="both"/>
        <w:rPr>
          <w:rFonts w:ascii="Arial" w:eastAsia="Times New Roman" w:hAnsi="Arial" w:cs="Arial"/>
          <w:color w:val="FF0000"/>
          <w:lang w:eastAsia="sl-SI"/>
        </w:rPr>
      </w:pPr>
      <w:r w:rsidRPr="00C5565D">
        <w:rPr>
          <w:rFonts w:ascii="Arial" w:eastAsia="Times New Roman" w:hAnsi="Arial" w:cs="Arial"/>
          <w:color w:val="FF0000"/>
          <w:u w:val="single"/>
          <w:lang w:eastAsia="sl-SI"/>
        </w:rPr>
        <w:t xml:space="preserve">2. </w:t>
      </w:r>
      <w:r w:rsidR="00BA5836" w:rsidRPr="00C5565D">
        <w:rPr>
          <w:rFonts w:ascii="Arial" w:eastAsia="Times New Roman" w:hAnsi="Arial" w:cs="Arial"/>
          <w:color w:val="FF0000"/>
          <w:u w:val="single"/>
          <w:lang w:eastAsia="sl-SI"/>
        </w:rPr>
        <w:t>prijavni rok:</w:t>
      </w:r>
      <w:r w:rsidR="00BA5836" w:rsidRPr="00C5565D">
        <w:rPr>
          <w:rFonts w:ascii="Arial" w:eastAsia="Times New Roman" w:hAnsi="Arial" w:cs="Arial"/>
          <w:color w:val="FF0000"/>
          <w:lang w:eastAsia="sl-SI"/>
        </w:rPr>
        <w:t xml:space="preserve"> </w:t>
      </w:r>
      <w:r w:rsidR="00BA5836" w:rsidRPr="00C5565D">
        <w:rPr>
          <w:rFonts w:ascii="Arial" w:eastAsia="Times New Roman" w:hAnsi="Arial" w:cs="Arial"/>
          <w:b/>
          <w:color w:val="FF0000"/>
          <w:lang w:eastAsia="sl-SI"/>
        </w:rPr>
        <w:t xml:space="preserve">od </w:t>
      </w:r>
      <w:proofErr w:type="gramStart"/>
      <w:r w:rsidR="00BA5836" w:rsidRPr="00C5565D">
        <w:rPr>
          <w:rFonts w:ascii="Arial" w:eastAsia="Times New Roman" w:hAnsi="Arial" w:cs="Arial"/>
          <w:b/>
          <w:color w:val="FF0000"/>
          <w:lang w:eastAsia="sl-SI"/>
        </w:rPr>
        <w:t>1. 1. 2020</w:t>
      </w:r>
      <w:proofErr w:type="gramEnd"/>
      <w:r w:rsidR="00BA5836" w:rsidRPr="00C5565D">
        <w:rPr>
          <w:rFonts w:ascii="Arial" w:eastAsia="Times New Roman" w:hAnsi="Arial" w:cs="Arial"/>
          <w:color w:val="FF0000"/>
          <w:lang w:eastAsia="sl-SI"/>
        </w:rPr>
        <w:t xml:space="preserve"> do porabe sredstev oz. </w:t>
      </w:r>
      <w:r w:rsidR="00BA5836" w:rsidRPr="00C5565D">
        <w:rPr>
          <w:rFonts w:ascii="Arial" w:eastAsia="Times New Roman" w:hAnsi="Arial" w:cs="Arial"/>
          <w:b/>
          <w:color w:val="FF0000"/>
          <w:lang w:eastAsia="sl-SI"/>
        </w:rPr>
        <w:t>najdlje do vključno 30. 4. 2020</w:t>
      </w:r>
      <w:r w:rsidR="00BA5836" w:rsidRPr="00C5565D">
        <w:rPr>
          <w:rFonts w:ascii="Arial" w:eastAsia="Times New Roman" w:hAnsi="Arial" w:cs="Arial"/>
          <w:color w:val="FF0000"/>
          <w:lang w:eastAsia="sl-SI"/>
        </w:rPr>
        <w:t>.</w:t>
      </w:r>
    </w:p>
    <w:p w:rsidR="00FD017A" w:rsidRPr="00C5565D" w:rsidRDefault="00FD017A" w:rsidP="00BA5836">
      <w:pPr>
        <w:jc w:val="both"/>
        <w:rPr>
          <w:rFonts w:ascii="Arial" w:eastAsia="Times New Roman" w:hAnsi="Arial" w:cs="Arial"/>
          <w:lang w:eastAsia="sl-SI"/>
        </w:rPr>
      </w:pPr>
      <w:r w:rsidRPr="00C5565D">
        <w:rPr>
          <w:rFonts w:ascii="Arial" w:eastAsia="Times New Roman" w:hAnsi="Arial" w:cs="Arial"/>
          <w:b/>
          <w:lang w:eastAsia="sl-SI"/>
        </w:rPr>
        <w:t xml:space="preserve">Namen razpisa: </w:t>
      </w:r>
      <w:r w:rsidRPr="00C5565D">
        <w:rPr>
          <w:rFonts w:ascii="Arial" w:eastAsia="Times New Roman" w:hAnsi="Arial" w:cs="Arial"/>
          <w:lang w:eastAsia="sl-SI"/>
        </w:rPr>
        <w:t>Spodbujati povezovanje slovenskih doktorjev znanosti, ki delujejo v tujini</w:t>
      </w:r>
      <w:proofErr w:type="gramStart"/>
      <w:r w:rsidRPr="00C5565D">
        <w:rPr>
          <w:rFonts w:ascii="Arial" w:eastAsia="Times New Roman" w:hAnsi="Arial" w:cs="Arial"/>
          <w:lang w:eastAsia="sl-SI"/>
        </w:rPr>
        <w:t xml:space="preserve"> in</w:t>
      </w:r>
      <w:proofErr w:type="gramEnd"/>
      <w:r w:rsidRPr="00C5565D">
        <w:rPr>
          <w:rFonts w:ascii="Arial" w:eastAsia="Times New Roman" w:hAnsi="Arial" w:cs="Arial"/>
          <w:lang w:eastAsia="sl-SI"/>
        </w:rPr>
        <w:t xml:space="preserve"> njihovih matičnih organizacij s slovenskimi visokošolskimi zavodi.</w:t>
      </w:r>
    </w:p>
    <w:p w:rsidR="006C29AE" w:rsidRPr="00C5565D" w:rsidRDefault="00BF7785" w:rsidP="006C29AE">
      <w:pPr>
        <w:shd w:val="clear" w:color="auto" w:fill="FFFFFF"/>
        <w:spacing w:before="100" w:beforeAutospacing="1" w:after="100" w:afterAutospacing="1" w:line="255" w:lineRule="atLeast"/>
        <w:jc w:val="both"/>
        <w:rPr>
          <w:rFonts w:ascii="Arial" w:eastAsia="Times New Roman" w:hAnsi="Arial" w:cs="Arial"/>
          <w:b/>
          <w:lang w:eastAsia="sl-SI"/>
        </w:rPr>
      </w:pPr>
      <w:r w:rsidRPr="00C5565D">
        <w:rPr>
          <w:rFonts w:ascii="Arial" w:eastAsia="Times New Roman" w:hAnsi="Arial" w:cs="Arial"/>
          <w:b/>
          <w:bCs/>
          <w:lang w:eastAsia="sl-SI"/>
        </w:rPr>
        <w:t>Predmet razpisa</w:t>
      </w:r>
      <w:r w:rsidRPr="00C5565D">
        <w:rPr>
          <w:rFonts w:ascii="Arial" w:eastAsia="Times New Roman" w:hAnsi="Arial" w:cs="Arial"/>
          <w:lang w:eastAsia="sl-SI"/>
        </w:rPr>
        <w:t xml:space="preserve">: </w:t>
      </w:r>
      <w:r w:rsidR="006C29AE" w:rsidRPr="00C5565D">
        <w:rPr>
          <w:rFonts w:ascii="Arial" w:eastAsia="Times New Roman" w:hAnsi="Arial" w:cs="Arial"/>
          <w:lang w:eastAsia="sl-SI"/>
        </w:rPr>
        <w:t xml:space="preserve">Predmet javnega razpisa je sofinanciranje pedagoškega in/ali raziskovalnega gostovanja slovenskih strokovnjakov z doktoratom znanosti, ki že dlje časa delujejo v tujini, na slovenskih visokošolskih zavodih, </w:t>
      </w:r>
      <w:r w:rsidR="006C29AE" w:rsidRPr="00C5565D">
        <w:rPr>
          <w:rFonts w:ascii="Arial" w:eastAsia="Times New Roman" w:hAnsi="Arial" w:cs="Arial"/>
          <w:b/>
          <w:lang w:eastAsia="sl-SI"/>
        </w:rPr>
        <w:t xml:space="preserve">za eno </w:t>
      </w:r>
      <w:proofErr w:type="gramStart"/>
      <w:r w:rsidR="006C29AE" w:rsidRPr="00C5565D">
        <w:rPr>
          <w:rFonts w:ascii="Arial" w:eastAsia="Times New Roman" w:hAnsi="Arial" w:cs="Arial"/>
          <w:b/>
          <w:lang w:eastAsia="sl-SI"/>
        </w:rPr>
        <w:t>do</w:t>
      </w:r>
      <w:proofErr w:type="gramEnd"/>
      <w:r w:rsidR="006C29AE" w:rsidRPr="00C5565D">
        <w:rPr>
          <w:rFonts w:ascii="Arial" w:eastAsia="Times New Roman" w:hAnsi="Arial" w:cs="Arial"/>
          <w:b/>
          <w:lang w:eastAsia="sl-SI"/>
        </w:rPr>
        <w:t xml:space="preserve"> dvanajstmesečno pedagoško in/ali raziskovalno gostovanje v Republiki Sloveniji.</w:t>
      </w:r>
    </w:p>
    <w:p w:rsidR="006C29AE" w:rsidRPr="00C5565D" w:rsidRDefault="006C29AE" w:rsidP="00B57FBD">
      <w:pPr>
        <w:jc w:val="both"/>
        <w:rPr>
          <w:rFonts w:ascii="Arial" w:eastAsia="Times New Roman" w:hAnsi="Arial" w:cs="Arial"/>
          <w:b/>
          <w:bCs/>
          <w:color w:val="FF0000"/>
          <w:lang w:eastAsia="sl-SI"/>
        </w:rPr>
      </w:pPr>
      <w:r w:rsidRPr="00C5565D">
        <w:rPr>
          <w:rFonts w:ascii="Arial" w:eastAsia="Times New Roman" w:hAnsi="Arial" w:cs="Arial"/>
          <w:b/>
          <w:bCs/>
          <w:color w:val="FF0000"/>
          <w:lang w:eastAsia="sl-SI"/>
        </w:rPr>
        <w:t xml:space="preserve">Pedagoško in/ali raziskovalno gostovanje se mora </w:t>
      </w:r>
      <w:proofErr w:type="gramStart"/>
      <w:r w:rsidRPr="00C5565D">
        <w:rPr>
          <w:rFonts w:ascii="Arial" w:eastAsia="Times New Roman" w:hAnsi="Arial" w:cs="Arial"/>
          <w:b/>
          <w:bCs/>
          <w:color w:val="FF0000"/>
          <w:lang w:eastAsia="sl-SI"/>
        </w:rPr>
        <w:t>pričeti</w:t>
      </w:r>
      <w:proofErr w:type="gramEnd"/>
      <w:r w:rsidRPr="00C5565D">
        <w:rPr>
          <w:rFonts w:ascii="Arial" w:eastAsia="Times New Roman" w:hAnsi="Arial" w:cs="Arial"/>
          <w:b/>
          <w:bCs/>
          <w:color w:val="FF0000"/>
          <w:lang w:eastAsia="sl-SI"/>
        </w:rPr>
        <w:t>:</w:t>
      </w:r>
    </w:p>
    <w:p w:rsidR="006C29AE" w:rsidRPr="00C5565D" w:rsidRDefault="00B57FBD" w:rsidP="00B57FBD">
      <w:pPr>
        <w:pStyle w:val="Odstavekseznama"/>
        <w:numPr>
          <w:ilvl w:val="0"/>
          <w:numId w:val="11"/>
        </w:numPr>
        <w:shd w:val="clear" w:color="auto" w:fill="FFFFFF"/>
        <w:spacing w:after="100" w:afterAutospacing="1" w:line="255" w:lineRule="atLeast"/>
        <w:jc w:val="both"/>
        <w:rPr>
          <w:rFonts w:ascii="Arial" w:eastAsia="Times New Roman" w:hAnsi="Arial" w:cs="Arial"/>
          <w:b/>
          <w:color w:val="FF0000"/>
          <w:lang w:eastAsia="sl-SI"/>
        </w:rPr>
      </w:pPr>
      <w:r w:rsidRPr="00C5565D">
        <w:rPr>
          <w:rFonts w:ascii="Arial" w:eastAsia="Times New Roman" w:hAnsi="Arial" w:cs="Arial"/>
          <w:color w:val="FF0000"/>
          <w:u w:val="single"/>
          <w:lang w:eastAsia="sl-SI"/>
        </w:rPr>
        <w:t xml:space="preserve">1. </w:t>
      </w:r>
      <w:r w:rsidR="006C29AE" w:rsidRPr="00C5565D">
        <w:rPr>
          <w:rFonts w:ascii="Arial" w:eastAsia="Times New Roman" w:hAnsi="Arial" w:cs="Arial"/>
          <w:color w:val="FF0000"/>
          <w:u w:val="single"/>
          <w:lang w:eastAsia="sl-SI"/>
        </w:rPr>
        <w:t>prijavni rok:</w:t>
      </w:r>
      <w:r w:rsidR="006C29AE" w:rsidRPr="00C5565D">
        <w:rPr>
          <w:rFonts w:ascii="Arial" w:eastAsia="Times New Roman" w:hAnsi="Arial" w:cs="Arial"/>
          <w:b/>
          <w:color w:val="FF0000"/>
          <w:lang w:eastAsia="sl-SI"/>
        </w:rPr>
        <w:t xml:space="preserve"> v obdobju od </w:t>
      </w:r>
      <w:proofErr w:type="gramStart"/>
      <w:r w:rsidR="006C29AE" w:rsidRPr="00C5565D">
        <w:rPr>
          <w:rFonts w:ascii="Arial" w:eastAsia="Times New Roman" w:hAnsi="Arial" w:cs="Arial"/>
          <w:b/>
          <w:color w:val="FF0000"/>
          <w:lang w:eastAsia="sl-SI"/>
        </w:rPr>
        <w:t>1. 1. 2019</w:t>
      </w:r>
      <w:proofErr w:type="gramEnd"/>
      <w:r w:rsidR="006C29AE" w:rsidRPr="00C5565D">
        <w:rPr>
          <w:rFonts w:ascii="Arial" w:eastAsia="Times New Roman" w:hAnsi="Arial" w:cs="Arial"/>
          <w:b/>
          <w:color w:val="FF0000"/>
          <w:lang w:eastAsia="sl-SI"/>
        </w:rPr>
        <w:t xml:space="preserve"> do vključno 31. 12. 2019 </w:t>
      </w:r>
    </w:p>
    <w:p w:rsidR="006C29AE" w:rsidRPr="00C5565D" w:rsidRDefault="00B57FBD" w:rsidP="00B57FBD">
      <w:pPr>
        <w:pStyle w:val="Odstavekseznama"/>
        <w:numPr>
          <w:ilvl w:val="0"/>
          <w:numId w:val="11"/>
        </w:numPr>
        <w:shd w:val="clear" w:color="auto" w:fill="FFFFFF"/>
        <w:spacing w:before="100" w:beforeAutospacing="1" w:after="100" w:afterAutospacing="1" w:line="255" w:lineRule="atLeast"/>
        <w:jc w:val="both"/>
        <w:rPr>
          <w:rFonts w:ascii="Arial" w:eastAsia="Times New Roman" w:hAnsi="Arial" w:cs="Arial"/>
          <w:b/>
          <w:color w:val="FF0000"/>
          <w:lang w:eastAsia="sl-SI"/>
        </w:rPr>
      </w:pPr>
      <w:r w:rsidRPr="00C5565D">
        <w:rPr>
          <w:rFonts w:ascii="Arial" w:eastAsia="Times New Roman" w:hAnsi="Arial" w:cs="Arial"/>
          <w:color w:val="FF0000"/>
          <w:u w:val="single"/>
          <w:lang w:eastAsia="sl-SI"/>
        </w:rPr>
        <w:t xml:space="preserve">2. </w:t>
      </w:r>
      <w:r w:rsidR="006C29AE" w:rsidRPr="00C5565D">
        <w:rPr>
          <w:rFonts w:ascii="Arial" w:eastAsia="Times New Roman" w:hAnsi="Arial" w:cs="Arial"/>
          <w:color w:val="FF0000"/>
          <w:u w:val="single"/>
          <w:lang w:eastAsia="sl-SI"/>
        </w:rPr>
        <w:t>prijavni rok:</w:t>
      </w:r>
      <w:r w:rsidR="006C29AE" w:rsidRPr="00C5565D">
        <w:rPr>
          <w:rFonts w:ascii="Arial" w:eastAsia="Times New Roman" w:hAnsi="Arial" w:cs="Arial"/>
          <w:b/>
          <w:color w:val="FF0000"/>
          <w:lang w:eastAsia="sl-SI"/>
        </w:rPr>
        <w:t xml:space="preserve"> v obdobju od </w:t>
      </w:r>
      <w:proofErr w:type="gramStart"/>
      <w:r w:rsidR="006C29AE" w:rsidRPr="00C5565D">
        <w:rPr>
          <w:rFonts w:ascii="Arial" w:eastAsia="Times New Roman" w:hAnsi="Arial" w:cs="Arial"/>
          <w:b/>
          <w:color w:val="FF0000"/>
          <w:lang w:eastAsia="sl-SI"/>
        </w:rPr>
        <w:t>1. 1. 2020</w:t>
      </w:r>
      <w:proofErr w:type="gramEnd"/>
      <w:r w:rsidR="006C29AE" w:rsidRPr="00C5565D">
        <w:rPr>
          <w:rFonts w:ascii="Arial" w:eastAsia="Times New Roman" w:hAnsi="Arial" w:cs="Arial"/>
          <w:b/>
          <w:color w:val="FF0000"/>
          <w:lang w:eastAsia="sl-SI"/>
        </w:rPr>
        <w:t xml:space="preserve"> do vključno 31. 12. 2020.</w:t>
      </w:r>
    </w:p>
    <w:p w:rsidR="00FD017A" w:rsidRPr="00C5565D" w:rsidRDefault="00FD017A" w:rsidP="00FD017A">
      <w:pPr>
        <w:shd w:val="clear" w:color="auto" w:fill="FFFFFF"/>
        <w:spacing w:after="0" w:line="240" w:lineRule="auto"/>
        <w:jc w:val="both"/>
        <w:rPr>
          <w:rFonts w:ascii="Arial" w:eastAsia="Times New Roman" w:hAnsi="Arial" w:cs="Arial"/>
          <w:b/>
          <w:lang w:eastAsia="sl-SI"/>
        </w:rPr>
      </w:pPr>
      <w:r w:rsidRPr="00C5565D">
        <w:rPr>
          <w:rFonts w:ascii="Arial" w:eastAsia="Times New Roman" w:hAnsi="Arial" w:cs="Arial"/>
          <w:b/>
          <w:lang w:eastAsia="sl-SI"/>
        </w:rPr>
        <w:t xml:space="preserve">Prijavitelji so lahko: </w:t>
      </w:r>
    </w:p>
    <w:p w:rsidR="005E5C36" w:rsidRPr="005E5C36" w:rsidRDefault="005E5C36" w:rsidP="00F41823">
      <w:pPr>
        <w:pStyle w:val="Odstavekseznama"/>
        <w:numPr>
          <w:ilvl w:val="0"/>
          <w:numId w:val="5"/>
        </w:numPr>
        <w:spacing w:before="120" w:after="0" w:line="240" w:lineRule="auto"/>
        <w:ind w:left="709" w:hanging="283"/>
        <w:contextualSpacing w:val="0"/>
        <w:jc w:val="both"/>
        <w:rPr>
          <w:rFonts w:ascii="Arial" w:hAnsi="Arial" w:cs="Arial"/>
          <w:color w:val="000000"/>
        </w:rPr>
      </w:pPr>
      <w:r w:rsidRPr="005E5C36">
        <w:rPr>
          <w:rFonts w:ascii="Arial" w:eastAsia="Times New Roman" w:hAnsi="Arial" w:cs="Arial"/>
          <w:b/>
          <w:lang w:eastAsia="sl-SI"/>
        </w:rPr>
        <w:t xml:space="preserve">za sofinanciranje pedagoškega gostovanja </w:t>
      </w:r>
      <w:r w:rsidRPr="005E5C36">
        <w:rPr>
          <w:rFonts w:ascii="Arial" w:eastAsia="Times New Roman" w:hAnsi="Arial" w:cs="Arial"/>
          <w:lang w:eastAsia="sl-SI"/>
        </w:rPr>
        <w:t xml:space="preserve">se lahko </w:t>
      </w:r>
      <w:r w:rsidRPr="005E5C36">
        <w:rPr>
          <w:rFonts w:ascii="Arial" w:eastAsia="Times New Roman" w:hAnsi="Arial" w:cs="Arial"/>
          <w:b/>
          <w:lang w:eastAsia="sl-SI"/>
        </w:rPr>
        <w:t>prijavijo visokošolski zavodi</w:t>
      </w:r>
      <w:r w:rsidRPr="005E5C36">
        <w:rPr>
          <w:rFonts w:ascii="Arial" w:eastAsia="Times New Roman" w:hAnsi="Arial" w:cs="Arial"/>
          <w:lang w:eastAsia="sl-SI"/>
        </w:rPr>
        <w:t>, ki se vodijo v</w:t>
      </w:r>
      <w:r w:rsidRPr="005E5C36">
        <w:rPr>
          <w:rFonts w:ascii="Arial" w:hAnsi="Arial" w:cs="Arial"/>
          <w:color w:val="000000"/>
        </w:rPr>
        <w:t xml:space="preserve"> </w:t>
      </w:r>
      <w:r w:rsidRPr="005E5C36">
        <w:rPr>
          <w:rFonts w:ascii="Arial" w:hAnsi="Arial" w:cs="Arial"/>
        </w:rPr>
        <w:t>evidenci</w:t>
      </w:r>
      <w:r w:rsidRPr="005E5C36">
        <w:rPr>
          <w:rFonts w:ascii="Arial" w:hAnsi="Arial" w:cs="Arial"/>
          <w:color w:val="000000"/>
        </w:rPr>
        <w:t xml:space="preserve"> visokošolskih zavodov (</w:t>
      </w:r>
      <w:proofErr w:type="spellStart"/>
      <w:r w:rsidRPr="005E5C36">
        <w:rPr>
          <w:rFonts w:ascii="Arial" w:hAnsi="Arial" w:cs="Arial"/>
          <w:color w:val="000000"/>
        </w:rPr>
        <w:t>eVŠ</w:t>
      </w:r>
      <w:proofErr w:type="spellEnd"/>
      <w:r w:rsidRPr="005E5C36">
        <w:rPr>
          <w:rFonts w:ascii="Arial" w:hAnsi="Arial" w:cs="Arial"/>
          <w:color w:val="000000"/>
        </w:rPr>
        <w:t>) in izvajajo ja</w:t>
      </w:r>
      <w:r w:rsidRPr="00C5565D">
        <w:rPr>
          <w:rFonts w:ascii="Arial" w:hAnsi="Arial" w:cs="Arial"/>
          <w:color w:val="000000"/>
        </w:rPr>
        <w:t>vno veljavne študijske programe</w:t>
      </w:r>
      <w:proofErr w:type="gramStart"/>
      <w:r w:rsidRPr="00C5565D">
        <w:rPr>
          <w:rFonts w:ascii="Arial" w:hAnsi="Arial" w:cs="Arial"/>
          <w:color w:val="000000"/>
        </w:rPr>
        <w:t xml:space="preserve"> v</w:t>
      </w:r>
      <w:r w:rsidRPr="005E5C36">
        <w:rPr>
          <w:rFonts w:ascii="Arial" w:hAnsi="Arial" w:cs="Arial"/>
          <w:color w:val="000000"/>
        </w:rPr>
        <w:t>pisane</w:t>
      </w:r>
      <w:proofErr w:type="gramEnd"/>
      <w:r w:rsidRPr="005E5C36">
        <w:rPr>
          <w:rFonts w:ascii="Arial" w:hAnsi="Arial" w:cs="Arial"/>
          <w:color w:val="000000"/>
        </w:rPr>
        <w:t xml:space="preserve"> v evidenci visokošolskih zavodov (</w:t>
      </w:r>
      <w:proofErr w:type="spellStart"/>
      <w:r w:rsidRPr="005E5C36">
        <w:rPr>
          <w:rFonts w:ascii="Arial" w:hAnsi="Arial" w:cs="Arial"/>
          <w:color w:val="000000"/>
        </w:rPr>
        <w:t>eVŠ</w:t>
      </w:r>
      <w:proofErr w:type="spellEnd"/>
      <w:r w:rsidRPr="005E5C36">
        <w:rPr>
          <w:rFonts w:ascii="Arial" w:hAnsi="Arial" w:cs="Arial"/>
          <w:color w:val="000000"/>
        </w:rPr>
        <w:t xml:space="preserve">); </w:t>
      </w:r>
    </w:p>
    <w:p w:rsidR="005E5C36" w:rsidRPr="005E5C36" w:rsidRDefault="005E5C36" w:rsidP="00F41823">
      <w:pPr>
        <w:pStyle w:val="Odstavekseznama"/>
        <w:numPr>
          <w:ilvl w:val="0"/>
          <w:numId w:val="5"/>
        </w:numPr>
        <w:spacing w:before="120" w:after="0" w:line="240" w:lineRule="auto"/>
        <w:ind w:left="709" w:hanging="283"/>
        <w:contextualSpacing w:val="0"/>
        <w:jc w:val="both"/>
        <w:rPr>
          <w:rFonts w:ascii="Arial" w:hAnsi="Arial" w:cs="Arial"/>
          <w:color w:val="000000"/>
        </w:rPr>
      </w:pPr>
      <w:r w:rsidRPr="005E5C36">
        <w:rPr>
          <w:rFonts w:ascii="Arial" w:eastAsia="Times New Roman" w:hAnsi="Arial" w:cs="Arial"/>
          <w:b/>
          <w:lang w:eastAsia="sl-SI"/>
        </w:rPr>
        <w:t>za sofinanciranje raziskovalnega gostovanja</w:t>
      </w:r>
      <w:r w:rsidRPr="005E5C36">
        <w:rPr>
          <w:rFonts w:ascii="Arial" w:hAnsi="Arial" w:cs="Arial"/>
          <w:b/>
          <w:color w:val="000000"/>
        </w:rPr>
        <w:t xml:space="preserve"> se lahko prijavijo raziskovalne ali gospodarske organizacije,</w:t>
      </w:r>
      <w:r w:rsidRPr="005E5C36">
        <w:rPr>
          <w:rFonts w:ascii="Arial" w:hAnsi="Arial" w:cs="Arial"/>
          <w:color w:val="000000"/>
        </w:rPr>
        <w:t xml:space="preserve"> vpisane v register raziskovalnih organizacij pri Javni agenciji za raziskovalno dejavnost Republike Slovenije (ARRS), za gostovanje na raziskovalnem projektu ali programu, ki je že </w:t>
      </w:r>
      <w:r w:rsidRPr="005E5C36">
        <w:rPr>
          <w:rFonts w:ascii="Arial" w:eastAsia="Times New Roman" w:hAnsi="Arial" w:cs="Arial"/>
          <w:lang w:eastAsia="sl-SI"/>
        </w:rPr>
        <w:t>sprejet</w:t>
      </w:r>
      <w:r w:rsidRPr="005E5C36">
        <w:rPr>
          <w:rFonts w:ascii="Arial" w:hAnsi="Arial" w:cs="Arial"/>
          <w:color w:val="000000"/>
        </w:rPr>
        <w:t xml:space="preserve"> in je financiran iz proračunskih sredstev Republike Slovenije ali sredstev </w:t>
      </w:r>
      <w:proofErr w:type="gramStart"/>
      <w:r w:rsidRPr="005E5C36">
        <w:rPr>
          <w:rFonts w:ascii="Arial" w:hAnsi="Arial" w:cs="Arial"/>
          <w:color w:val="000000"/>
        </w:rPr>
        <w:t>Evropske Unije</w:t>
      </w:r>
      <w:proofErr w:type="gramEnd"/>
      <w:r w:rsidRPr="00C5565D">
        <w:rPr>
          <w:rFonts w:ascii="Arial" w:hAnsi="Arial" w:cs="Arial"/>
          <w:color w:val="000000"/>
        </w:rPr>
        <w:t>;</w:t>
      </w:r>
      <w:r w:rsidRPr="005E5C36">
        <w:rPr>
          <w:rFonts w:ascii="Arial" w:hAnsi="Arial" w:cs="Arial"/>
          <w:color w:val="000000"/>
        </w:rPr>
        <w:t xml:space="preserve"> </w:t>
      </w:r>
    </w:p>
    <w:p w:rsidR="00FD017A" w:rsidRPr="00C5565D" w:rsidRDefault="005E5C36" w:rsidP="00F41823">
      <w:pPr>
        <w:pStyle w:val="Odstavekseznama"/>
        <w:numPr>
          <w:ilvl w:val="0"/>
          <w:numId w:val="5"/>
        </w:numPr>
        <w:spacing w:before="120" w:after="0" w:line="240" w:lineRule="auto"/>
        <w:ind w:left="709" w:hanging="283"/>
        <w:contextualSpacing w:val="0"/>
        <w:jc w:val="both"/>
        <w:rPr>
          <w:rFonts w:ascii="Arial" w:eastAsia="Times New Roman" w:hAnsi="Arial" w:cs="Arial"/>
          <w:b/>
          <w:lang w:eastAsia="sl-SI"/>
        </w:rPr>
      </w:pPr>
      <w:r w:rsidRPr="00C5565D">
        <w:rPr>
          <w:rFonts w:ascii="Arial" w:eastAsia="Times New Roman" w:hAnsi="Arial" w:cs="Arial"/>
          <w:b/>
          <w:lang w:eastAsia="sl-SI"/>
        </w:rPr>
        <w:t xml:space="preserve">za </w:t>
      </w:r>
      <w:r w:rsidRPr="00C5565D">
        <w:rPr>
          <w:rFonts w:ascii="Arial" w:hAnsi="Arial" w:cs="Arial"/>
          <w:b/>
          <w:color w:val="000000"/>
        </w:rPr>
        <w:t>sofinanciranje</w:t>
      </w:r>
      <w:r w:rsidRPr="00C5565D">
        <w:rPr>
          <w:rFonts w:ascii="Arial" w:eastAsia="Times New Roman" w:hAnsi="Arial" w:cs="Arial"/>
          <w:b/>
          <w:lang w:eastAsia="sl-SI"/>
        </w:rPr>
        <w:t xml:space="preserve"> raziskovalnega gostovanja se lahko prijavijo tudi visokošolski zavodi</w:t>
      </w:r>
      <w:r w:rsidRPr="00C5565D">
        <w:rPr>
          <w:rFonts w:ascii="Arial" w:eastAsia="Times New Roman" w:hAnsi="Arial" w:cs="Arial"/>
          <w:lang w:eastAsia="sl-SI"/>
        </w:rPr>
        <w:t xml:space="preserve"> pod </w:t>
      </w:r>
      <w:r w:rsidRPr="00C5565D">
        <w:rPr>
          <w:rFonts w:ascii="Arial" w:hAnsi="Arial" w:cs="Arial"/>
          <w:color w:val="000000"/>
        </w:rPr>
        <w:t>pogojem</w:t>
      </w:r>
      <w:r w:rsidRPr="00C5565D">
        <w:rPr>
          <w:rFonts w:ascii="Arial" w:eastAsia="Times New Roman" w:hAnsi="Arial" w:cs="Arial"/>
          <w:lang w:eastAsia="sl-SI"/>
        </w:rPr>
        <w:t>, da so vpisani v register raziskovalnih organizacij pri Javni agenciji za raziskovalno dejavnost Republike Slovenije (ARRS).</w:t>
      </w:r>
    </w:p>
    <w:p w:rsidR="005E5C36" w:rsidRPr="00C5565D" w:rsidRDefault="005E5C36" w:rsidP="005E5C36">
      <w:pPr>
        <w:pStyle w:val="Odstavekseznama"/>
        <w:shd w:val="clear" w:color="auto" w:fill="FFFFFF"/>
        <w:spacing w:after="0" w:line="240" w:lineRule="auto"/>
        <w:ind w:left="426"/>
        <w:jc w:val="both"/>
        <w:rPr>
          <w:rFonts w:ascii="Arial" w:eastAsia="Times New Roman" w:hAnsi="Arial" w:cs="Arial"/>
          <w:b/>
          <w:lang w:eastAsia="sl-SI"/>
        </w:rPr>
      </w:pPr>
    </w:p>
    <w:p w:rsidR="00A8282D" w:rsidRPr="00C5565D" w:rsidRDefault="00A8282D" w:rsidP="00A8282D">
      <w:pPr>
        <w:shd w:val="clear" w:color="auto" w:fill="FFFFFF"/>
        <w:spacing w:after="0" w:line="240" w:lineRule="auto"/>
        <w:jc w:val="both"/>
        <w:rPr>
          <w:rFonts w:ascii="Arial" w:eastAsia="Times New Roman" w:hAnsi="Arial" w:cs="Arial"/>
          <w:b/>
          <w:lang w:eastAsia="sl-SI"/>
        </w:rPr>
      </w:pPr>
      <w:r w:rsidRPr="00C5565D">
        <w:rPr>
          <w:rFonts w:ascii="Arial" w:eastAsia="Times New Roman" w:hAnsi="Arial" w:cs="Arial"/>
          <w:b/>
          <w:lang w:eastAsia="sl-SI"/>
        </w:rPr>
        <w:t>Pogoji, ki jih mora izpolnjevati gostujoči strokovnjak:</w:t>
      </w:r>
    </w:p>
    <w:p w:rsidR="00F41823" w:rsidRPr="00C5565D" w:rsidRDefault="006B0FE1" w:rsidP="00F41823">
      <w:pPr>
        <w:pStyle w:val="Odstavekseznama"/>
        <w:numPr>
          <w:ilvl w:val="0"/>
          <w:numId w:val="5"/>
        </w:numPr>
        <w:spacing w:before="120" w:after="0" w:line="240" w:lineRule="auto"/>
        <w:ind w:left="709" w:hanging="283"/>
        <w:contextualSpacing w:val="0"/>
        <w:jc w:val="both"/>
        <w:rPr>
          <w:rFonts w:ascii="Arial" w:eastAsia="Times New Roman" w:hAnsi="Arial" w:cs="Arial"/>
          <w:lang w:eastAsia="sl-SI"/>
        </w:rPr>
      </w:pPr>
      <w:r w:rsidRPr="00C5565D">
        <w:rPr>
          <w:rFonts w:ascii="Arial" w:eastAsia="Times New Roman" w:hAnsi="Arial" w:cs="Arial"/>
          <w:lang w:eastAsia="sl-SI"/>
        </w:rPr>
        <w:t xml:space="preserve">je državljan Republike Slovenije; </w:t>
      </w:r>
    </w:p>
    <w:p w:rsidR="006B0FE1" w:rsidRPr="00C5565D" w:rsidRDefault="006B0FE1" w:rsidP="00F41823">
      <w:pPr>
        <w:pStyle w:val="Odstavekseznama"/>
        <w:numPr>
          <w:ilvl w:val="0"/>
          <w:numId w:val="5"/>
        </w:numPr>
        <w:spacing w:before="120" w:after="0" w:line="240" w:lineRule="auto"/>
        <w:ind w:left="709" w:hanging="283"/>
        <w:contextualSpacing w:val="0"/>
        <w:jc w:val="both"/>
        <w:rPr>
          <w:rFonts w:ascii="Arial" w:eastAsia="Times New Roman" w:hAnsi="Arial" w:cs="Arial"/>
          <w:lang w:eastAsia="sl-SI"/>
        </w:rPr>
      </w:pPr>
      <w:r w:rsidRPr="00C5565D">
        <w:rPr>
          <w:rFonts w:ascii="Arial" w:eastAsia="Times New Roman" w:hAnsi="Arial" w:cs="Arial"/>
          <w:lang w:eastAsia="sl-SI"/>
        </w:rPr>
        <w:t xml:space="preserve">ima doktorat znanosti; </w:t>
      </w:r>
    </w:p>
    <w:p w:rsidR="006B0FE1" w:rsidRPr="00C5565D" w:rsidRDefault="006B0FE1" w:rsidP="00F41823">
      <w:pPr>
        <w:pStyle w:val="Odstavekseznama"/>
        <w:numPr>
          <w:ilvl w:val="0"/>
          <w:numId w:val="5"/>
        </w:numPr>
        <w:spacing w:before="120" w:after="0" w:line="240" w:lineRule="auto"/>
        <w:ind w:left="709" w:hanging="283"/>
        <w:contextualSpacing w:val="0"/>
        <w:jc w:val="both"/>
        <w:rPr>
          <w:rFonts w:ascii="Arial" w:eastAsia="Times New Roman" w:hAnsi="Arial" w:cs="Arial"/>
          <w:lang w:eastAsia="sl-SI"/>
        </w:rPr>
      </w:pPr>
      <w:r w:rsidRPr="00C5565D">
        <w:rPr>
          <w:rFonts w:ascii="Arial" w:eastAsia="Times New Roman" w:hAnsi="Arial" w:cs="Arial"/>
          <w:lang w:eastAsia="sl-SI"/>
        </w:rPr>
        <w:lastRenderedPageBreak/>
        <w:t xml:space="preserve">je bil po </w:t>
      </w:r>
      <w:r w:rsidRPr="00C5565D">
        <w:rPr>
          <w:rFonts w:ascii="Arial" w:eastAsia="Times New Roman" w:hAnsi="Arial" w:cs="Arial"/>
          <w:b/>
          <w:lang w:eastAsia="sl-SI"/>
        </w:rPr>
        <w:t>pridobljenem doktoratu znanosti do dne prijave na ta javni razpis vsaj 12 mesecev zaposlen v tujini</w:t>
      </w:r>
      <w:r w:rsidRPr="00C5565D">
        <w:rPr>
          <w:rFonts w:ascii="Arial" w:eastAsia="Times New Roman" w:hAnsi="Arial" w:cs="Arial"/>
          <w:lang w:eastAsia="sl-SI"/>
        </w:rPr>
        <w:t>, in sicer na visokošolski ustanovi oziroma v raziskovaln</w:t>
      </w:r>
      <w:r w:rsidR="007C1731" w:rsidRPr="00C5565D">
        <w:rPr>
          <w:rFonts w:ascii="Arial" w:eastAsia="Times New Roman" w:hAnsi="Arial" w:cs="Arial"/>
          <w:lang w:eastAsia="sl-SI"/>
        </w:rPr>
        <w:t>i organizaciji;</w:t>
      </w:r>
      <w:r w:rsidRPr="00C5565D">
        <w:rPr>
          <w:rFonts w:ascii="Arial" w:eastAsia="Times New Roman" w:hAnsi="Arial" w:cs="Arial"/>
          <w:lang w:eastAsia="sl-SI"/>
        </w:rPr>
        <w:t xml:space="preserve"> </w:t>
      </w:r>
    </w:p>
    <w:p w:rsidR="006B0FE1" w:rsidRPr="00C5565D" w:rsidRDefault="006B0FE1" w:rsidP="00F41823">
      <w:pPr>
        <w:pStyle w:val="Odstavekseznama"/>
        <w:numPr>
          <w:ilvl w:val="0"/>
          <w:numId w:val="5"/>
        </w:numPr>
        <w:spacing w:before="120" w:after="0" w:line="240" w:lineRule="auto"/>
        <w:ind w:left="709" w:hanging="283"/>
        <w:contextualSpacing w:val="0"/>
        <w:jc w:val="both"/>
        <w:rPr>
          <w:rFonts w:ascii="Arial" w:eastAsia="Times New Roman" w:hAnsi="Arial" w:cs="Arial"/>
          <w:lang w:eastAsia="sl-SI"/>
        </w:rPr>
      </w:pPr>
      <w:r w:rsidRPr="00C5565D">
        <w:rPr>
          <w:rFonts w:ascii="Arial" w:eastAsia="Times New Roman" w:hAnsi="Arial" w:cs="Arial"/>
          <w:lang w:eastAsia="sl-SI"/>
        </w:rPr>
        <w:t xml:space="preserve">v </w:t>
      </w:r>
      <w:r w:rsidRPr="00C5565D">
        <w:rPr>
          <w:rFonts w:ascii="Arial" w:eastAsia="Times New Roman" w:hAnsi="Arial" w:cs="Arial"/>
          <w:b/>
          <w:lang w:eastAsia="sl-SI"/>
        </w:rPr>
        <w:t>času prijave na ta javni razpis ni zaposlen v Republiki Sloveniji</w:t>
      </w:r>
      <w:r w:rsidRPr="00C5565D">
        <w:rPr>
          <w:rFonts w:ascii="Arial" w:eastAsia="Times New Roman" w:hAnsi="Arial" w:cs="Arial"/>
          <w:lang w:eastAsia="sl-SI"/>
        </w:rPr>
        <w:t xml:space="preserve">; </w:t>
      </w:r>
    </w:p>
    <w:p w:rsidR="006B0FE1" w:rsidRPr="00C5565D" w:rsidRDefault="006B0FE1" w:rsidP="00F41823">
      <w:pPr>
        <w:pStyle w:val="Odstavekseznama"/>
        <w:numPr>
          <w:ilvl w:val="0"/>
          <w:numId w:val="5"/>
        </w:numPr>
        <w:spacing w:before="120" w:after="0" w:line="240" w:lineRule="auto"/>
        <w:ind w:left="709" w:hanging="283"/>
        <w:contextualSpacing w:val="0"/>
        <w:jc w:val="both"/>
        <w:rPr>
          <w:rFonts w:ascii="Arial" w:eastAsia="Times New Roman" w:hAnsi="Arial" w:cs="Arial"/>
          <w:lang w:eastAsia="sl-SI"/>
        </w:rPr>
      </w:pPr>
      <w:r w:rsidRPr="00C5565D">
        <w:rPr>
          <w:rFonts w:ascii="Arial" w:eastAsia="Times New Roman" w:hAnsi="Arial" w:cs="Arial"/>
          <w:b/>
          <w:lang w:eastAsia="sl-SI"/>
        </w:rPr>
        <w:t>bo celoten čas gostovanja bival v Republiki Sloveniji</w:t>
      </w:r>
      <w:r w:rsidRPr="00C5565D">
        <w:rPr>
          <w:rFonts w:ascii="Arial" w:eastAsia="Times New Roman" w:hAnsi="Arial" w:cs="Arial"/>
          <w:lang w:eastAsia="sl-SI"/>
        </w:rPr>
        <w:t xml:space="preserve">; </w:t>
      </w:r>
    </w:p>
    <w:p w:rsidR="006B0FE1" w:rsidRPr="00C5565D" w:rsidRDefault="006B0FE1" w:rsidP="00F41823">
      <w:pPr>
        <w:pStyle w:val="Odstavekseznama"/>
        <w:numPr>
          <w:ilvl w:val="0"/>
          <w:numId w:val="5"/>
        </w:numPr>
        <w:spacing w:before="120" w:after="0" w:line="240" w:lineRule="auto"/>
        <w:ind w:left="709" w:hanging="283"/>
        <w:contextualSpacing w:val="0"/>
        <w:jc w:val="both"/>
        <w:rPr>
          <w:rFonts w:ascii="Arial" w:eastAsia="Times New Roman" w:hAnsi="Arial" w:cs="Arial"/>
          <w:lang w:eastAsia="sl-SI"/>
        </w:rPr>
      </w:pPr>
      <w:r w:rsidRPr="00C5565D">
        <w:rPr>
          <w:rFonts w:ascii="Arial" w:eastAsia="Times New Roman" w:hAnsi="Arial" w:cs="Arial"/>
          <w:b/>
          <w:lang w:eastAsia="sl-SI"/>
        </w:rPr>
        <w:t xml:space="preserve">že ima sklenjen dogovor </w:t>
      </w:r>
      <w:r w:rsidRPr="00C5565D">
        <w:rPr>
          <w:rFonts w:ascii="Arial" w:eastAsia="Times New Roman" w:hAnsi="Arial" w:cs="Arial"/>
          <w:lang w:eastAsia="sl-SI"/>
        </w:rPr>
        <w:t>s slovenskim visokošolskim zavodom ali raziskovaln</w:t>
      </w:r>
      <w:r w:rsidR="00F41823" w:rsidRPr="00C5565D">
        <w:rPr>
          <w:rFonts w:ascii="Arial" w:eastAsia="Times New Roman" w:hAnsi="Arial" w:cs="Arial"/>
          <w:lang w:eastAsia="sl-SI"/>
        </w:rPr>
        <w:t>o</w:t>
      </w:r>
      <w:r w:rsidRPr="00C5565D">
        <w:rPr>
          <w:rFonts w:ascii="Arial" w:eastAsia="Times New Roman" w:hAnsi="Arial" w:cs="Arial"/>
          <w:lang w:eastAsia="sl-SI"/>
        </w:rPr>
        <w:t xml:space="preserve"> </w:t>
      </w:r>
      <w:r w:rsidR="00F41823" w:rsidRPr="00C5565D">
        <w:rPr>
          <w:rFonts w:ascii="Arial" w:eastAsia="Times New Roman" w:hAnsi="Arial" w:cs="Arial"/>
          <w:lang w:eastAsia="sl-SI"/>
        </w:rPr>
        <w:t>organizacijo</w:t>
      </w:r>
      <w:r w:rsidRPr="00C5565D">
        <w:rPr>
          <w:rFonts w:ascii="Arial" w:eastAsia="Times New Roman" w:hAnsi="Arial" w:cs="Arial"/>
          <w:lang w:eastAsia="sl-SI"/>
        </w:rPr>
        <w:t xml:space="preserve"> za pedagoško in/ali raziskovalno gostovanje v trajanju</w:t>
      </w:r>
      <w:proofErr w:type="gramStart"/>
      <w:r w:rsidRPr="00C5565D">
        <w:rPr>
          <w:rFonts w:ascii="Arial" w:eastAsia="Times New Roman" w:hAnsi="Arial" w:cs="Arial"/>
          <w:lang w:eastAsia="sl-SI"/>
        </w:rPr>
        <w:t xml:space="preserve"> kot</w:t>
      </w:r>
      <w:proofErr w:type="gramEnd"/>
      <w:r w:rsidRPr="00C5565D">
        <w:rPr>
          <w:rFonts w:ascii="Arial" w:eastAsia="Times New Roman" w:hAnsi="Arial" w:cs="Arial"/>
          <w:lang w:eastAsia="sl-SI"/>
        </w:rPr>
        <w:t xml:space="preserve"> je določeno v 1. točki tega javnega razpisa. Dogovor mora vsebovati konkretne oblike gostovanja, načrt dela, pričakovane rezultate oziroma cilje gostovanja in številko ali ime raziskovalnega projekta ali programa, če gre za raziskovalno gostovanje</w:t>
      </w:r>
      <w:r w:rsidR="00C5565D">
        <w:rPr>
          <w:rFonts w:ascii="Arial" w:eastAsia="Times New Roman" w:hAnsi="Arial" w:cs="Arial"/>
          <w:lang w:eastAsia="sl-SI"/>
        </w:rPr>
        <w:t>.</w:t>
      </w:r>
      <w:r w:rsidRPr="00C5565D">
        <w:rPr>
          <w:rFonts w:ascii="Arial" w:eastAsia="Times New Roman" w:hAnsi="Arial" w:cs="Arial"/>
          <w:lang w:eastAsia="sl-SI"/>
        </w:rPr>
        <w:t xml:space="preserve"> </w:t>
      </w:r>
    </w:p>
    <w:p w:rsidR="00A8282D" w:rsidRPr="00C5565D" w:rsidRDefault="00A8282D" w:rsidP="007C1731">
      <w:pPr>
        <w:shd w:val="clear" w:color="auto" w:fill="FFFFFF"/>
        <w:spacing w:after="0" w:line="240" w:lineRule="auto"/>
        <w:jc w:val="both"/>
        <w:rPr>
          <w:rFonts w:ascii="Arial" w:eastAsia="Times New Roman" w:hAnsi="Arial" w:cs="Arial"/>
          <w:b/>
          <w:lang w:eastAsia="sl-SI"/>
        </w:rPr>
      </w:pPr>
    </w:p>
    <w:p w:rsidR="00BF7785" w:rsidRPr="00C5565D" w:rsidRDefault="00BF7785" w:rsidP="007C1731">
      <w:pPr>
        <w:shd w:val="clear" w:color="auto" w:fill="FFFFFF"/>
        <w:spacing w:after="0" w:line="240" w:lineRule="auto"/>
        <w:jc w:val="both"/>
        <w:rPr>
          <w:rFonts w:ascii="Arial" w:eastAsia="Times New Roman" w:hAnsi="Arial" w:cs="Arial"/>
          <w:b/>
          <w:lang w:eastAsia="sl-SI"/>
        </w:rPr>
      </w:pPr>
      <w:r w:rsidRPr="00C5565D">
        <w:rPr>
          <w:rFonts w:ascii="Arial" w:eastAsia="Times New Roman" w:hAnsi="Arial" w:cs="Arial"/>
          <w:b/>
          <w:lang w:eastAsia="sl-SI"/>
        </w:rPr>
        <w:t xml:space="preserve">Izbran prijavitelj bo prejel sofinanciranje v (bruto) višini: </w:t>
      </w:r>
    </w:p>
    <w:p w:rsidR="006F2229" w:rsidRPr="00C5565D" w:rsidRDefault="00BF7785" w:rsidP="00F41823">
      <w:pPr>
        <w:pStyle w:val="Odstavekseznama"/>
        <w:numPr>
          <w:ilvl w:val="0"/>
          <w:numId w:val="5"/>
        </w:numPr>
        <w:spacing w:before="120" w:after="0" w:line="240" w:lineRule="auto"/>
        <w:ind w:left="709" w:hanging="283"/>
        <w:contextualSpacing w:val="0"/>
        <w:jc w:val="both"/>
        <w:rPr>
          <w:rFonts w:ascii="Arial" w:eastAsia="Times New Roman" w:hAnsi="Arial" w:cs="Arial"/>
          <w:bCs/>
          <w:lang w:eastAsia="sl-SI"/>
        </w:rPr>
      </w:pPr>
      <w:r w:rsidRPr="00C5565D">
        <w:rPr>
          <w:rFonts w:ascii="Arial" w:eastAsia="Times New Roman" w:hAnsi="Arial" w:cs="Arial"/>
          <w:b/>
          <w:bCs/>
          <w:lang w:eastAsia="sl-SI"/>
        </w:rPr>
        <w:t>5.400,00</w:t>
      </w:r>
      <w:proofErr w:type="gramStart"/>
      <w:r w:rsidRPr="00C5565D">
        <w:rPr>
          <w:rFonts w:ascii="Arial" w:eastAsia="Times New Roman" w:hAnsi="Arial" w:cs="Arial"/>
          <w:b/>
          <w:bCs/>
          <w:lang w:eastAsia="sl-SI"/>
        </w:rPr>
        <w:t xml:space="preserve"> EUR</w:t>
      </w:r>
      <w:proofErr w:type="gramEnd"/>
      <w:r w:rsidRPr="00C5565D">
        <w:rPr>
          <w:rFonts w:ascii="Arial" w:eastAsia="Times New Roman" w:hAnsi="Arial" w:cs="Arial"/>
          <w:b/>
          <w:bCs/>
          <w:lang w:eastAsia="sl-SI"/>
        </w:rPr>
        <w:t xml:space="preserve"> (bruto) mesečno za neposredne stroške</w:t>
      </w:r>
      <w:r w:rsidRPr="00C5565D">
        <w:rPr>
          <w:rFonts w:ascii="Arial" w:eastAsia="Times New Roman" w:hAnsi="Arial" w:cs="Arial"/>
          <w:bCs/>
          <w:lang w:eastAsia="sl-SI"/>
        </w:rPr>
        <w:t xml:space="preserve"> gostujočega strokovnjaka za vsak dopolnjen mesec sodelovanja v posameznem mesecu. </w:t>
      </w:r>
    </w:p>
    <w:p w:rsidR="006F2229" w:rsidRPr="00C5565D" w:rsidRDefault="006F2229" w:rsidP="00F41823">
      <w:pPr>
        <w:pStyle w:val="Odstavekseznama"/>
        <w:numPr>
          <w:ilvl w:val="0"/>
          <w:numId w:val="5"/>
        </w:numPr>
        <w:spacing w:before="120" w:after="0" w:line="240" w:lineRule="auto"/>
        <w:ind w:left="709" w:hanging="283"/>
        <w:contextualSpacing w:val="0"/>
        <w:jc w:val="both"/>
        <w:rPr>
          <w:rFonts w:ascii="Arial" w:eastAsia="Times New Roman" w:hAnsi="Arial" w:cs="Arial"/>
          <w:bCs/>
          <w:lang w:eastAsia="sl-SI"/>
        </w:rPr>
      </w:pPr>
      <w:r w:rsidRPr="00C5565D">
        <w:rPr>
          <w:rFonts w:ascii="Arial" w:eastAsia="Times New Roman" w:hAnsi="Arial" w:cs="Arial"/>
          <w:bCs/>
          <w:lang w:eastAsia="sl-SI"/>
        </w:rPr>
        <w:t xml:space="preserve">V </w:t>
      </w:r>
      <w:r w:rsidRPr="00C5565D">
        <w:rPr>
          <w:rFonts w:ascii="Arial" w:eastAsia="Times New Roman" w:hAnsi="Arial" w:cs="Arial"/>
          <w:b/>
          <w:bCs/>
          <w:lang w:eastAsia="sl-SI"/>
        </w:rPr>
        <w:t>skupni odobreni znesek sofinanciranja so vključeni tudi enkratni povratni potni stroški</w:t>
      </w:r>
      <w:r w:rsidRPr="00C5565D">
        <w:rPr>
          <w:rFonts w:ascii="Arial" w:eastAsia="Times New Roman" w:hAnsi="Arial" w:cs="Arial"/>
          <w:bCs/>
          <w:lang w:eastAsia="sl-SI"/>
        </w:rPr>
        <w:t xml:space="preserve"> glede na dejanske stroške, pri </w:t>
      </w:r>
      <w:r w:rsidRPr="00C5565D">
        <w:rPr>
          <w:rFonts w:ascii="Arial" w:eastAsia="Times New Roman" w:hAnsi="Arial" w:cs="Arial"/>
          <w:lang w:eastAsia="sl-SI"/>
        </w:rPr>
        <w:t>čemer</w:t>
      </w:r>
      <w:r w:rsidRPr="00C5565D">
        <w:rPr>
          <w:rFonts w:ascii="Arial" w:eastAsia="Times New Roman" w:hAnsi="Arial" w:cs="Arial"/>
          <w:bCs/>
          <w:lang w:eastAsia="sl-SI"/>
        </w:rPr>
        <w:t xml:space="preserve"> se povrne le strošek do vrednosti cenovno najugodnejše možnosti potovanja. </w:t>
      </w:r>
    </w:p>
    <w:p w:rsidR="006F2229" w:rsidRPr="00C5565D" w:rsidRDefault="00BF7785" w:rsidP="00F41823">
      <w:pPr>
        <w:pStyle w:val="Odstavekseznama"/>
        <w:numPr>
          <w:ilvl w:val="0"/>
          <w:numId w:val="5"/>
        </w:numPr>
        <w:spacing w:before="120" w:after="0" w:line="240" w:lineRule="auto"/>
        <w:ind w:left="709" w:hanging="283"/>
        <w:contextualSpacing w:val="0"/>
        <w:jc w:val="both"/>
        <w:rPr>
          <w:rFonts w:ascii="Arial" w:eastAsia="Times New Roman" w:hAnsi="Arial" w:cs="Arial"/>
          <w:bCs/>
          <w:lang w:eastAsia="sl-SI"/>
        </w:rPr>
      </w:pPr>
      <w:r w:rsidRPr="00C5565D">
        <w:rPr>
          <w:rFonts w:ascii="Arial" w:eastAsia="Times New Roman" w:hAnsi="Arial" w:cs="Arial"/>
          <w:bCs/>
          <w:lang w:eastAsia="sl-SI"/>
        </w:rPr>
        <w:t xml:space="preserve">Med upravičene neposredne stroške se </w:t>
      </w:r>
      <w:proofErr w:type="gramStart"/>
      <w:r w:rsidRPr="00C5565D">
        <w:rPr>
          <w:rFonts w:ascii="Arial" w:eastAsia="Times New Roman" w:hAnsi="Arial" w:cs="Arial"/>
          <w:bCs/>
          <w:lang w:eastAsia="sl-SI"/>
        </w:rPr>
        <w:t>šteje</w:t>
      </w:r>
      <w:proofErr w:type="gramEnd"/>
      <w:r w:rsidRPr="00C5565D">
        <w:rPr>
          <w:rFonts w:ascii="Arial" w:eastAsia="Times New Roman" w:hAnsi="Arial" w:cs="Arial"/>
          <w:bCs/>
          <w:lang w:eastAsia="sl-SI"/>
        </w:rPr>
        <w:t xml:space="preserve"> stroške plačila za opravljeno delo z dodatki</w:t>
      </w:r>
      <w:r w:rsidR="00207804" w:rsidRPr="00C5565D">
        <w:rPr>
          <w:rFonts w:ascii="Arial" w:eastAsia="Times New Roman" w:hAnsi="Arial" w:cs="Arial"/>
          <w:bCs/>
          <w:lang w:eastAsia="sl-SI"/>
        </w:rPr>
        <w:t xml:space="preserve"> </w:t>
      </w:r>
      <w:r w:rsidR="006F2229" w:rsidRPr="00C5565D">
        <w:rPr>
          <w:rFonts w:ascii="Arial" w:eastAsia="Times New Roman" w:hAnsi="Arial" w:cs="Arial"/>
          <w:bCs/>
          <w:lang w:eastAsia="sl-SI"/>
        </w:rPr>
        <w:t xml:space="preserve">in enkratne povratne potne stroške. </w:t>
      </w:r>
      <w:r w:rsidR="006F2229" w:rsidRPr="00C5565D">
        <w:rPr>
          <w:rFonts w:ascii="Arial" w:eastAsia="Times New Roman" w:hAnsi="Arial" w:cs="Arial"/>
          <w:b/>
          <w:bCs/>
          <w:lang w:eastAsia="sl-SI"/>
        </w:rPr>
        <w:t xml:space="preserve">Materialni stroški niso upravičeni stroški. </w:t>
      </w:r>
      <w:r w:rsidR="006F2229" w:rsidRPr="00C5565D">
        <w:rPr>
          <w:rFonts w:ascii="Arial" w:eastAsia="Times New Roman" w:hAnsi="Arial" w:cs="Arial"/>
          <w:bCs/>
          <w:lang w:eastAsia="sl-SI"/>
        </w:rPr>
        <w:t>O</w:t>
      </w:r>
      <w:r w:rsidR="00207804" w:rsidRPr="00C5565D">
        <w:rPr>
          <w:rFonts w:ascii="Arial" w:eastAsia="Times New Roman" w:hAnsi="Arial" w:cs="Arial"/>
          <w:bCs/>
          <w:lang w:eastAsia="sl-SI"/>
        </w:rPr>
        <w:t>b zaključku projekta je treba predložiti dokazila o izplačilih</w:t>
      </w:r>
      <w:r w:rsidR="006F2229" w:rsidRPr="00C5565D">
        <w:rPr>
          <w:rFonts w:ascii="Arial" w:eastAsia="Times New Roman" w:hAnsi="Arial" w:cs="Arial"/>
          <w:bCs/>
          <w:lang w:eastAsia="sl-SI"/>
        </w:rPr>
        <w:t>.</w:t>
      </w:r>
    </w:p>
    <w:p w:rsidR="00BF7785" w:rsidRPr="00C5565D" w:rsidRDefault="00BF7785" w:rsidP="007C1731">
      <w:pPr>
        <w:pStyle w:val="Odstavekseznama"/>
        <w:shd w:val="clear" w:color="auto" w:fill="FFFFFF"/>
        <w:spacing w:after="0" w:line="240" w:lineRule="auto"/>
        <w:jc w:val="both"/>
        <w:rPr>
          <w:rFonts w:ascii="Arial" w:eastAsia="Times New Roman" w:hAnsi="Arial" w:cs="Arial"/>
          <w:bCs/>
          <w:lang w:eastAsia="sl-SI"/>
        </w:rPr>
      </w:pPr>
      <w:r w:rsidRPr="00C5565D">
        <w:rPr>
          <w:rFonts w:ascii="Arial" w:eastAsia="Times New Roman" w:hAnsi="Arial" w:cs="Arial"/>
          <w:bCs/>
          <w:lang w:eastAsia="sl-SI"/>
        </w:rPr>
        <w:t xml:space="preserve"> </w:t>
      </w:r>
    </w:p>
    <w:p w:rsidR="00207804" w:rsidRPr="00C5565D" w:rsidRDefault="00207804" w:rsidP="007C1731">
      <w:pPr>
        <w:jc w:val="both"/>
        <w:rPr>
          <w:rFonts w:ascii="Arial" w:eastAsia="Times New Roman" w:hAnsi="Arial" w:cs="Arial"/>
          <w:b/>
          <w:bCs/>
          <w:lang w:eastAsia="sl-SI"/>
        </w:rPr>
      </w:pPr>
    </w:p>
    <w:p w:rsidR="00567362" w:rsidRPr="00C5565D" w:rsidRDefault="006F2229" w:rsidP="007C1731">
      <w:pPr>
        <w:pStyle w:val="Odstavekseznama"/>
        <w:numPr>
          <w:ilvl w:val="0"/>
          <w:numId w:val="4"/>
        </w:numPr>
        <w:shd w:val="clear" w:color="auto" w:fill="FFFFFF"/>
        <w:spacing w:before="100" w:beforeAutospacing="1" w:after="100" w:afterAutospacing="1" w:line="240" w:lineRule="auto"/>
        <w:ind w:left="426" w:hanging="426"/>
        <w:jc w:val="both"/>
        <w:rPr>
          <w:rFonts w:ascii="Arial" w:eastAsia="Times New Roman" w:hAnsi="Arial" w:cs="Arial"/>
          <w:b/>
          <w:lang w:eastAsia="sl-SI"/>
        </w:rPr>
      </w:pPr>
      <w:r w:rsidRPr="00C5565D">
        <w:rPr>
          <w:rFonts w:ascii="Arial" w:eastAsia="Times New Roman" w:hAnsi="Arial" w:cs="Arial"/>
          <w:b/>
          <w:lang w:eastAsia="sl-SI"/>
        </w:rPr>
        <w:t>N</w:t>
      </w:r>
      <w:r w:rsidR="00FD017A" w:rsidRPr="00C5565D">
        <w:rPr>
          <w:rFonts w:ascii="Arial" w:eastAsia="Times New Roman" w:hAnsi="Arial" w:cs="Arial"/>
          <w:b/>
          <w:lang w:eastAsia="sl-SI"/>
        </w:rPr>
        <w:t xml:space="preserve">AVODILA </w:t>
      </w:r>
      <w:r w:rsidR="00655090" w:rsidRPr="00C5565D">
        <w:rPr>
          <w:rFonts w:ascii="Arial" w:eastAsia="Times New Roman" w:hAnsi="Arial" w:cs="Arial"/>
          <w:b/>
          <w:lang w:eastAsia="sl-SI"/>
        </w:rPr>
        <w:t xml:space="preserve">PRIPRAVO IN </w:t>
      </w:r>
      <w:r w:rsidR="00FD017A" w:rsidRPr="00C5565D">
        <w:rPr>
          <w:rFonts w:ascii="Arial" w:eastAsia="Times New Roman" w:hAnsi="Arial" w:cs="Arial"/>
          <w:b/>
          <w:lang w:eastAsia="sl-SI"/>
        </w:rPr>
        <w:t>ODDAJO PRIJAV</w:t>
      </w:r>
    </w:p>
    <w:p w:rsidR="00655090" w:rsidRPr="00C5565D" w:rsidRDefault="00655090" w:rsidP="007C1731">
      <w:pPr>
        <w:pStyle w:val="Default"/>
        <w:numPr>
          <w:ilvl w:val="0"/>
          <w:numId w:val="8"/>
        </w:numPr>
        <w:jc w:val="both"/>
        <w:rPr>
          <w:sz w:val="22"/>
          <w:szCs w:val="22"/>
        </w:rPr>
      </w:pPr>
      <w:r w:rsidRPr="00C5565D">
        <w:rPr>
          <w:b/>
          <w:sz w:val="22"/>
          <w:szCs w:val="22"/>
        </w:rPr>
        <w:t xml:space="preserve">Za vsakega posameznega gostujočega slovenskega strokovnjaka se odda ločena </w:t>
      </w:r>
      <w:r w:rsidR="00512B9B">
        <w:rPr>
          <w:b/>
          <w:sz w:val="22"/>
          <w:szCs w:val="22"/>
        </w:rPr>
        <w:t>prijava</w:t>
      </w:r>
      <w:bookmarkStart w:id="0" w:name="_GoBack"/>
      <w:bookmarkEnd w:id="0"/>
      <w:r w:rsidRPr="00C5565D">
        <w:rPr>
          <w:b/>
          <w:sz w:val="22"/>
          <w:szCs w:val="22"/>
        </w:rPr>
        <w:t>.</w:t>
      </w:r>
      <w:r w:rsidR="00207804" w:rsidRPr="00C5565D">
        <w:rPr>
          <w:sz w:val="22"/>
          <w:szCs w:val="22"/>
        </w:rPr>
        <w:t xml:space="preserve"> Šte</w:t>
      </w:r>
      <w:r w:rsidR="00C5565D">
        <w:rPr>
          <w:sz w:val="22"/>
          <w:szCs w:val="22"/>
        </w:rPr>
        <w:t>vilo vlog, ki jih lahko odda UL</w:t>
      </w:r>
      <w:proofErr w:type="gramStart"/>
      <w:r w:rsidR="00C5565D">
        <w:rPr>
          <w:sz w:val="22"/>
          <w:szCs w:val="22"/>
        </w:rPr>
        <w:t xml:space="preserve"> </w:t>
      </w:r>
      <w:r w:rsidR="00207804" w:rsidRPr="00C5565D">
        <w:rPr>
          <w:sz w:val="22"/>
          <w:szCs w:val="22"/>
        </w:rPr>
        <w:t>ni</w:t>
      </w:r>
      <w:proofErr w:type="gramEnd"/>
      <w:r w:rsidR="00207804" w:rsidRPr="00C5565D">
        <w:rPr>
          <w:sz w:val="22"/>
          <w:szCs w:val="22"/>
        </w:rPr>
        <w:t xml:space="preserve"> omejeno.</w:t>
      </w:r>
    </w:p>
    <w:p w:rsidR="00942C04" w:rsidRPr="00C5565D" w:rsidRDefault="00942C04" w:rsidP="007C1731">
      <w:pPr>
        <w:pStyle w:val="Default"/>
        <w:ind w:left="720"/>
        <w:jc w:val="both"/>
        <w:rPr>
          <w:sz w:val="22"/>
          <w:szCs w:val="22"/>
        </w:rPr>
      </w:pPr>
    </w:p>
    <w:p w:rsidR="00512B9B" w:rsidRPr="00512B9B" w:rsidRDefault="00512B9B" w:rsidP="00DE022E">
      <w:pPr>
        <w:pStyle w:val="Default"/>
        <w:numPr>
          <w:ilvl w:val="0"/>
          <w:numId w:val="8"/>
        </w:numPr>
        <w:jc w:val="both"/>
        <w:rPr>
          <w:sz w:val="22"/>
          <w:szCs w:val="22"/>
        </w:rPr>
      </w:pPr>
      <w:r w:rsidRPr="00512B9B">
        <w:rPr>
          <w:b/>
          <w:sz w:val="22"/>
          <w:szCs w:val="22"/>
        </w:rPr>
        <w:t>PRIJAVNICA:</w:t>
      </w:r>
    </w:p>
    <w:p w:rsidR="00512B9B" w:rsidRPr="00512B9B" w:rsidRDefault="00512B9B" w:rsidP="00512B9B">
      <w:pPr>
        <w:pStyle w:val="Odstavekseznama"/>
        <w:rPr>
          <w:rFonts w:ascii="Arial" w:hAnsi="Arial" w:cs="Arial"/>
          <w:b/>
        </w:rPr>
      </w:pPr>
    </w:p>
    <w:p w:rsidR="00512B9B" w:rsidRPr="00512B9B" w:rsidRDefault="00512B9B" w:rsidP="00512B9B">
      <w:pPr>
        <w:pStyle w:val="Odstavekseznama"/>
        <w:numPr>
          <w:ilvl w:val="0"/>
          <w:numId w:val="5"/>
        </w:numPr>
        <w:spacing w:before="120" w:after="0" w:line="240" w:lineRule="auto"/>
        <w:ind w:left="1066" w:hanging="357"/>
        <w:contextualSpacing w:val="0"/>
        <w:jc w:val="both"/>
        <w:rPr>
          <w:rFonts w:ascii="Arial" w:hAnsi="Arial" w:cs="Arial"/>
        </w:rPr>
      </w:pPr>
      <w:r w:rsidRPr="00512B9B">
        <w:rPr>
          <w:rFonts w:ascii="Arial" w:hAnsi="Arial" w:cs="Arial"/>
          <w:b/>
        </w:rPr>
        <w:t>p</w:t>
      </w:r>
      <w:r w:rsidR="00A8282D" w:rsidRPr="00512B9B">
        <w:rPr>
          <w:rFonts w:ascii="Arial" w:hAnsi="Arial" w:cs="Arial"/>
          <w:b/>
        </w:rPr>
        <w:t>rijavitelj</w:t>
      </w:r>
      <w:r w:rsidR="00655090" w:rsidRPr="00512B9B">
        <w:rPr>
          <w:rFonts w:ascii="Arial" w:hAnsi="Arial" w:cs="Arial"/>
          <w:b/>
        </w:rPr>
        <w:t xml:space="preserve"> oz. vlagatelj</w:t>
      </w:r>
      <w:r w:rsidR="00A8282D" w:rsidRPr="00512B9B">
        <w:rPr>
          <w:rFonts w:ascii="Arial" w:hAnsi="Arial" w:cs="Arial"/>
          <w:b/>
        </w:rPr>
        <w:t xml:space="preserve"> je Univerza v Ljubljani</w:t>
      </w:r>
      <w:r w:rsidR="00207804" w:rsidRPr="00512B9B">
        <w:rPr>
          <w:rFonts w:ascii="Arial" w:hAnsi="Arial" w:cs="Arial"/>
          <w:b/>
        </w:rPr>
        <w:t>.</w:t>
      </w:r>
      <w:r w:rsidR="00207804" w:rsidRPr="00512B9B">
        <w:rPr>
          <w:rFonts w:ascii="Arial" w:hAnsi="Arial" w:cs="Arial"/>
        </w:rPr>
        <w:t xml:space="preserve"> </w:t>
      </w:r>
      <w:r w:rsidR="00207804" w:rsidRPr="00512B9B">
        <w:rPr>
          <w:rFonts w:ascii="Arial" w:hAnsi="Arial" w:cs="Arial"/>
          <w:u w:val="single"/>
        </w:rPr>
        <w:t>Obrazec z že vnesenimi osnovnimi podatki za UL je v prilogi</w:t>
      </w:r>
      <w:r w:rsidRPr="00512B9B">
        <w:rPr>
          <w:rFonts w:ascii="Arial" w:hAnsi="Arial" w:cs="Arial"/>
          <w:u w:val="single"/>
        </w:rPr>
        <w:t>;</w:t>
      </w:r>
      <w:r w:rsidR="00DE022E" w:rsidRPr="00512B9B">
        <w:rPr>
          <w:rFonts w:ascii="Arial" w:hAnsi="Arial" w:cs="Arial"/>
        </w:rPr>
        <w:t xml:space="preserve"> </w:t>
      </w:r>
    </w:p>
    <w:p w:rsidR="00512B9B" w:rsidRPr="00512B9B" w:rsidRDefault="00512B9B" w:rsidP="00512B9B">
      <w:pPr>
        <w:pStyle w:val="Odstavekseznama"/>
        <w:numPr>
          <w:ilvl w:val="0"/>
          <w:numId w:val="5"/>
        </w:numPr>
        <w:spacing w:before="120" w:after="0" w:line="240" w:lineRule="auto"/>
        <w:ind w:left="1066" w:hanging="357"/>
        <w:contextualSpacing w:val="0"/>
        <w:jc w:val="both"/>
        <w:rPr>
          <w:rFonts w:ascii="Arial" w:hAnsi="Arial" w:cs="Arial"/>
        </w:rPr>
      </w:pPr>
      <w:r w:rsidRPr="00512B9B">
        <w:rPr>
          <w:rFonts w:ascii="Arial" w:hAnsi="Arial" w:cs="Arial"/>
        </w:rPr>
        <w:t>n</w:t>
      </w:r>
      <w:r w:rsidR="00DE022E" w:rsidRPr="00512B9B">
        <w:rPr>
          <w:rFonts w:ascii="Arial" w:hAnsi="Arial" w:cs="Arial"/>
        </w:rPr>
        <w:t>aziv članice doda</w:t>
      </w:r>
      <w:r w:rsidRPr="00512B9B">
        <w:rPr>
          <w:rFonts w:ascii="Arial" w:hAnsi="Arial" w:cs="Arial"/>
        </w:rPr>
        <w:t>te</w:t>
      </w:r>
      <w:r w:rsidR="00DE022E" w:rsidRPr="00512B9B">
        <w:rPr>
          <w:rFonts w:ascii="Arial" w:hAnsi="Arial" w:cs="Arial"/>
        </w:rPr>
        <w:t xml:space="preserve"> v oklepaju</w:t>
      </w:r>
      <w:r w:rsidRPr="00512B9B">
        <w:rPr>
          <w:rFonts w:ascii="Arial" w:hAnsi="Arial" w:cs="Arial"/>
        </w:rPr>
        <w:t>;</w:t>
      </w:r>
      <w:r w:rsidR="00DE022E" w:rsidRPr="00512B9B">
        <w:rPr>
          <w:rFonts w:ascii="Arial" w:hAnsi="Arial" w:cs="Arial"/>
        </w:rPr>
        <w:t xml:space="preserve"> </w:t>
      </w:r>
    </w:p>
    <w:p w:rsidR="00512B9B" w:rsidRPr="00512B9B" w:rsidRDefault="00512B9B" w:rsidP="00512B9B">
      <w:pPr>
        <w:pStyle w:val="Odstavekseznama"/>
        <w:numPr>
          <w:ilvl w:val="0"/>
          <w:numId w:val="5"/>
        </w:numPr>
        <w:spacing w:before="120" w:after="0" w:line="240" w:lineRule="auto"/>
        <w:ind w:left="1066" w:hanging="357"/>
        <w:contextualSpacing w:val="0"/>
        <w:jc w:val="both"/>
        <w:rPr>
          <w:rFonts w:ascii="Arial" w:hAnsi="Arial" w:cs="Arial"/>
        </w:rPr>
      </w:pPr>
      <w:r w:rsidRPr="00512B9B">
        <w:rPr>
          <w:rFonts w:ascii="Arial" w:hAnsi="Arial" w:cs="Arial"/>
          <w:b/>
        </w:rPr>
        <w:t>v razdelku »PODATKI O VLAGATELJU« označite »visokošolska izobraževalna ustanova«,</w:t>
      </w:r>
      <w:r w:rsidRPr="00512B9B">
        <w:rPr>
          <w:rFonts w:ascii="Arial" w:hAnsi="Arial" w:cs="Arial"/>
        </w:rPr>
        <w:t xml:space="preserve"> ne glede na vrsto gostovanja (pedagoško in/ali raziskovalno gostovanje na raziskovalnem projektu /programu</w:t>
      </w:r>
      <w:r w:rsidRPr="00512B9B">
        <w:rPr>
          <w:rFonts w:ascii="Arial" w:hAnsi="Arial" w:cs="Arial"/>
          <w:b/>
        </w:rPr>
        <w:t>)</w:t>
      </w:r>
      <w:r w:rsidRPr="00512B9B">
        <w:rPr>
          <w:rFonts w:ascii="Arial" w:hAnsi="Arial" w:cs="Arial"/>
          <w:b/>
        </w:rPr>
        <w:t>;</w:t>
      </w:r>
    </w:p>
    <w:p w:rsidR="00512B9B" w:rsidRPr="00512B9B" w:rsidRDefault="00512B9B" w:rsidP="00512B9B">
      <w:pPr>
        <w:pStyle w:val="Odstavekseznama"/>
        <w:numPr>
          <w:ilvl w:val="0"/>
          <w:numId w:val="5"/>
        </w:numPr>
        <w:spacing w:before="120" w:after="0" w:line="240" w:lineRule="auto"/>
        <w:ind w:left="1066" w:hanging="357"/>
        <w:contextualSpacing w:val="0"/>
        <w:jc w:val="both"/>
        <w:rPr>
          <w:rFonts w:ascii="Arial" w:hAnsi="Arial" w:cs="Arial"/>
        </w:rPr>
      </w:pPr>
      <w:r w:rsidRPr="00512B9B">
        <w:rPr>
          <w:rFonts w:ascii="Arial" w:hAnsi="Arial" w:cs="Arial"/>
        </w:rPr>
        <w:t>v</w:t>
      </w:r>
      <w:r w:rsidR="00DE022E" w:rsidRPr="00512B9B">
        <w:rPr>
          <w:rFonts w:ascii="Arial" w:hAnsi="Arial" w:cs="Arial"/>
        </w:rPr>
        <w:t>nesete podatke o gostujočem strokovnjaku in kontaktni osebi na članici</w:t>
      </w:r>
      <w:r w:rsidRPr="00512B9B">
        <w:rPr>
          <w:rFonts w:ascii="Arial" w:hAnsi="Arial" w:cs="Arial"/>
        </w:rPr>
        <w:t>;</w:t>
      </w:r>
    </w:p>
    <w:p w:rsidR="00655090" w:rsidRPr="00512B9B" w:rsidRDefault="00512B9B" w:rsidP="00512B9B">
      <w:pPr>
        <w:pStyle w:val="Odstavekseznama"/>
        <w:numPr>
          <w:ilvl w:val="0"/>
          <w:numId w:val="5"/>
        </w:numPr>
        <w:spacing w:before="120" w:after="0" w:line="240" w:lineRule="auto"/>
        <w:ind w:left="1066" w:hanging="357"/>
        <w:contextualSpacing w:val="0"/>
        <w:jc w:val="both"/>
        <w:rPr>
          <w:rFonts w:ascii="Arial" w:hAnsi="Arial" w:cs="Arial"/>
        </w:rPr>
      </w:pPr>
      <w:r w:rsidRPr="00512B9B">
        <w:rPr>
          <w:rFonts w:ascii="Arial" w:hAnsi="Arial" w:cs="Arial"/>
          <w:b/>
        </w:rPr>
        <w:t>datuma podpisa prijavnice s strani rektorja ne vpisujete</w:t>
      </w:r>
      <w:r w:rsidRPr="00512B9B">
        <w:rPr>
          <w:rFonts w:ascii="Arial" w:hAnsi="Arial" w:cs="Arial"/>
        </w:rPr>
        <w:t xml:space="preserve">, dopisali ga bomo na rektoratu, glede na dejanski </w:t>
      </w:r>
      <w:r>
        <w:rPr>
          <w:rFonts w:ascii="Arial" w:hAnsi="Arial" w:cs="Arial"/>
        </w:rPr>
        <w:t xml:space="preserve">datum </w:t>
      </w:r>
      <w:r w:rsidRPr="00512B9B">
        <w:rPr>
          <w:rFonts w:ascii="Arial" w:hAnsi="Arial" w:cs="Arial"/>
        </w:rPr>
        <w:t>podpis</w:t>
      </w:r>
      <w:r>
        <w:rPr>
          <w:rFonts w:ascii="Arial" w:hAnsi="Arial" w:cs="Arial"/>
        </w:rPr>
        <w:t>a</w:t>
      </w:r>
      <w:r w:rsidRPr="00512B9B">
        <w:rPr>
          <w:rFonts w:ascii="Arial" w:hAnsi="Arial" w:cs="Arial"/>
        </w:rPr>
        <w:t xml:space="preserve"> s strani rektorja/prorektorjev</w:t>
      </w:r>
      <w:r w:rsidR="00DE022E" w:rsidRPr="00512B9B">
        <w:rPr>
          <w:rFonts w:ascii="Arial" w:hAnsi="Arial" w:cs="Arial"/>
        </w:rPr>
        <w:t>.</w:t>
      </w:r>
    </w:p>
    <w:p w:rsidR="00207804" w:rsidRPr="00C5565D" w:rsidRDefault="00207804" w:rsidP="007C1731">
      <w:pPr>
        <w:pStyle w:val="Default"/>
        <w:ind w:left="720"/>
        <w:jc w:val="both"/>
        <w:rPr>
          <w:sz w:val="22"/>
          <w:szCs w:val="22"/>
        </w:rPr>
      </w:pPr>
    </w:p>
    <w:p w:rsidR="00DE022E" w:rsidRPr="00DE022E" w:rsidRDefault="00DE022E" w:rsidP="00DE022E">
      <w:pPr>
        <w:pStyle w:val="Default"/>
        <w:jc w:val="both"/>
        <w:rPr>
          <w:sz w:val="22"/>
          <w:szCs w:val="22"/>
        </w:rPr>
      </w:pPr>
    </w:p>
    <w:p w:rsidR="00A8282D" w:rsidRPr="00C5565D" w:rsidRDefault="00207804" w:rsidP="007C1731">
      <w:pPr>
        <w:pStyle w:val="Default"/>
        <w:numPr>
          <w:ilvl w:val="0"/>
          <w:numId w:val="8"/>
        </w:numPr>
        <w:jc w:val="both"/>
        <w:rPr>
          <w:sz w:val="22"/>
          <w:szCs w:val="22"/>
        </w:rPr>
      </w:pPr>
      <w:r w:rsidRPr="00C5565D">
        <w:rPr>
          <w:b/>
          <w:sz w:val="22"/>
          <w:szCs w:val="22"/>
        </w:rPr>
        <w:t xml:space="preserve">Prosimo vas, da nam prijavnico posredujete v podpis </w:t>
      </w:r>
      <w:r w:rsidR="00942C04" w:rsidRPr="00C5565D">
        <w:rPr>
          <w:b/>
          <w:sz w:val="22"/>
          <w:szCs w:val="22"/>
        </w:rPr>
        <w:t xml:space="preserve">na naslov »Projektna pisarna UL«, </w:t>
      </w:r>
      <w:r w:rsidRPr="00C5565D">
        <w:rPr>
          <w:b/>
          <w:sz w:val="22"/>
          <w:szCs w:val="22"/>
        </w:rPr>
        <w:t>skupaj s podpisano izjavo dekana</w:t>
      </w:r>
      <w:r w:rsidRPr="00C5565D">
        <w:rPr>
          <w:sz w:val="22"/>
          <w:szCs w:val="22"/>
        </w:rPr>
        <w:t>.</w:t>
      </w:r>
      <w:r w:rsidR="00942C04" w:rsidRPr="00C5565D">
        <w:rPr>
          <w:sz w:val="22"/>
          <w:szCs w:val="22"/>
        </w:rPr>
        <w:t xml:space="preserve"> Podpisano prijavnico vam bomo vrnili v čim krajšem roku, da jo boste lahko skupaj z zahtevanimi prilogami oddali na Javni sklad za razvoj kadrov in štipendije. </w:t>
      </w:r>
    </w:p>
    <w:p w:rsidR="00207804" w:rsidRPr="00C5565D" w:rsidRDefault="00207804" w:rsidP="007C1731">
      <w:pPr>
        <w:pStyle w:val="Default"/>
        <w:jc w:val="both"/>
        <w:rPr>
          <w:sz w:val="22"/>
          <w:szCs w:val="22"/>
        </w:rPr>
      </w:pPr>
    </w:p>
    <w:p w:rsidR="00A8282D" w:rsidRPr="00C5565D" w:rsidRDefault="00942C04" w:rsidP="007C1731">
      <w:pPr>
        <w:pStyle w:val="Default"/>
        <w:numPr>
          <w:ilvl w:val="0"/>
          <w:numId w:val="8"/>
        </w:numPr>
        <w:jc w:val="both"/>
        <w:rPr>
          <w:b/>
          <w:sz w:val="22"/>
          <w:szCs w:val="22"/>
        </w:rPr>
      </w:pPr>
      <w:r w:rsidRPr="00C5565D">
        <w:rPr>
          <w:b/>
          <w:sz w:val="22"/>
          <w:szCs w:val="22"/>
        </w:rPr>
        <w:t xml:space="preserve">Vlogo je treba na Javni sklad oddati </w:t>
      </w:r>
      <w:r w:rsidR="00A8282D" w:rsidRPr="00C5565D">
        <w:rPr>
          <w:b/>
          <w:sz w:val="22"/>
          <w:szCs w:val="22"/>
        </w:rPr>
        <w:t>v tiskani verziji</w:t>
      </w:r>
      <w:r w:rsidRPr="00C5565D">
        <w:rPr>
          <w:b/>
          <w:sz w:val="22"/>
          <w:szCs w:val="22"/>
        </w:rPr>
        <w:t xml:space="preserve"> in mora </w:t>
      </w:r>
      <w:r w:rsidR="00A8282D" w:rsidRPr="00C5565D">
        <w:rPr>
          <w:b/>
          <w:sz w:val="22"/>
          <w:szCs w:val="22"/>
        </w:rPr>
        <w:t>vsebovati naslednje dokumente</w:t>
      </w:r>
      <w:r w:rsidR="00655090" w:rsidRPr="00C5565D">
        <w:rPr>
          <w:b/>
          <w:sz w:val="22"/>
          <w:szCs w:val="22"/>
        </w:rPr>
        <w:t>:</w:t>
      </w:r>
      <w:r w:rsidR="00A8282D" w:rsidRPr="00C5565D">
        <w:rPr>
          <w:b/>
          <w:sz w:val="22"/>
          <w:szCs w:val="22"/>
        </w:rPr>
        <w:t xml:space="preserve"> </w:t>
      </w:r>
    </w:p>
    <w:p w:rsidR="006B0FE1" w:rsidRPr="00C5565D" w:rsidRDefault="006B0FE1" w:rsidP="007C1731">
      <w:pPr>
        <w:pStyle w:val="Odstavekseznama"/>
        <w:numPr>
          <w:ilvl w:val="0"/>
          <w:numId w:val="5"/>
        </w:numPr>
        <w:spacing w:before="120" w:after="0" w:line="240" w:lineRule="auto"/>
        <w:ind w:left="1066" w:hanging="357"/>
        <w:contextualSpacing w:val="0"/>
        <w:jc w:val="both"/>
        <w:rPr>
          <w:rFonts w:ascii="Arial" w:hAnsi="Arial" w:cs="Arial"/>
        </w:rPr>
      </w:pPr>
      <w:r w:rsidRPr="00C5565D">
        <w:rPr>
          <w:rFonts w:ascii="Arial" w:hAnsi="Arial" w:cs="Arial"/>
          <w:b/>
        </w:rPr>
        <w:t>izpolnjeno, podpisano in žigosano prijavnico</w:t>
      </w:r>
      <w:r w:rsidR="00DE022E" w:rsidRPr="00DE022E">
        <w:rPr>
          <w:rFonts w:ascii="Arial" w:hAnsi="Arial" w:cs="Arial"/>
        </w:rPr>
        <w:t>;</w:t>
      </w:r>
      <w:r w:rsidRPr="00C5565D">
        <w:rPr>
          <w:rFonts w:ascii="Arial" w:hAnsi="Arial" w:cs="Arial"/>
        </w:rPr>
        <w:t xml:space="preserve"> </w:t>
      </w:r>
    </w:p>
    <w:p w:rsidR="006B0FE1" w:rsidRPr="00C5565D" w:rsidRDefault="006B0FE1" w:rsidP="007C1731">
      <w:pPr>
        <w:pStyle w:val="Odstavekseznama"/>
        <w:numPr>
          <w:ilvl w:val="0"/>
          <w:numId w:val="5"/>
        </w:numPr>
        <w:spacing w:before="120" w:after="0" w:line="240" w:lineRule="auto"/>
        <w:ind w:left="1066" w:hanging="357"/>
        <w:contextualSpacing w:val="0"/>
        <w:jc w:val="both"/>
        <w:rPr>
          <w:rFonts w:ascii="Arial" w:hAnsi="Arial" w:cs="Arial"/>
        </w:rPr>
      </w:pPr>
      <w:r w:rsidRPr="00C5565D">
        <w:rPr>
          <w:rFonts w:ascii="Arial" w:hAnsi="Arial" w:cs="Arial"/>
          <w:b/>
        </w:rPr>
        <w:lastRenderedPageBreak/>
        <w:t>dokazilo o pridobljenem doktoratu znanosti</w:t>
      </w:r>
      <w:r w:rsidRPr="00C5565D">
        <w:rPr>
          <w:rFonts w:ascii="Arial" w:hAnsi="Arial" w:cs="Arial"/>
        </w:rPr>
        <w:t xml:space="preserve"> za gostujočega strokovnjaka; </w:t>
      </w:r>
    </w:p>
    <w:p w:rsidR="006B0FE1" w:rsidRPr="00C5565D" w:rsidRDefault="006B0FE1" w:rsidP="007C1731">
      <w:pPr>
        <w:pStyle w:val="Odstavekseznama"/>
        <w:numPr>
          <w:ilvl w:val="0"/>
          <w:numId w:val="5"/>
        </w:numPr>
        <w:spacing w:before="120" w:after="0" w:line="240" w:lineRule="auto"/>
        <w:ind w:left="1066" w:hanging="357"/>
        <w:contextualSpacing w:val="0"/>
        <w:jc w:val="both"/>
        <w:rPr>
          <w:rFonts w:ascii="Arial" w:hAnsi="Arial" w:cs="Arial"/>
        </w:rPr>
      </w:pPr>
      <w:r w:rsidRPr="00C5565D">
        <w:rPr>
          <w:rFonts w:ascii="Arial" w:hAnsi="Arial" w:cs="Arial"/>
          <w:b/>
        </w:rPr>
        <w:t>dokazilo o zaposlitvi gostujočega strokovnjaka v tujini</w:t>
      </w:r>
      <w:r w:rsidRPr="00C5565D">
        <w:rPr>
          <w:rFonts w:ascii="Arial" w:hAnsi="Arial" w:cs="Arial"/>
        </w:rPr>
        <w:t xml:space="preserve"> na visokošolski ustanovi oziroma v raziskovalnem inštitutu (če </w:t>
      </w:r>
      <w:proofErr w:type="gramStart"/>
      <w:r w:rsidRPr="00C5565D">
        <w:rPr>
          <w:rFonts w:ascii="Arial" w:hAnsi="Arial" w:cs="Arial"/>
        </w:rPr>
        <w:t>je</w:t>
      </w:r>
      <w:proofErr w:type="gramEnd"/>
      <w:r w:rsidRPr="00C5565D">
        <w:rPr>
          <w:rFonts w:ascii="Arial" w:hAnsi="Arial" w:cs="Arial"/>
        </w:rPr>
        <w:t xml:space="preserve"> bil gostujoči strokovnjak zaposlen pri več delodajalcih prijavitelj predloži dokazila za toliko zaposlitev, da izkaže ustrezno trajanje zaposlitve za gostujočega strokovnjaka, to je najmanj 12 mesecev). </w:t>
      </w:r>
      <w:r w:rsidRPr="00C5565D">
        <w:rPr>
          <w:rFonts w:ascii="Arial" w:hAnsi="Arial" w:cs="Arial"/>
          <w:b/>
        </w:rPr>
        <w:t>Kot ustrezno dokazilo velja sklenjena pogodba o zaposlitvi ali uradno potrdilo delodajalca,</w:t>
      </w:r>
      <w:r w:rsidRPr="00C5565D">
        <w:rPr>
          <w:rFonts w:ascii="Arial" w:hAnsi="Arial" w:cs="Arial"/>
        </w:rPr>
        <w:t xml:space="preserve"> iz katerega je jasno razvidno trajanje delovnega razmerja v tujini; </w:t>
      </w:r>
    </w:p>
    <w:p w:rsidR="006B0FE1" w:rsidRPr="00C5565D" w:rsidRDefault="006B0FE1" w:rsidP="007C1731">
      <w:pPr>
        <w:pStyle w:val="Odstavekseznama"/>
        <w:numPr>
          <w:ilvl w:val="0"/>
          <w:numId w:val="5"/>
        </w:numPr>
        <w:spacing w:before="120" w:after="0" w:line="240" w:lineRule="auto"/>
        <w:ind w:left="1066" w:hanging="357"/>
        <w:contextualSpacing w:val="0"/>
        <w:jc w:val="both"/>
        <w:rPr>
          <w:rFonts w:ascii="Arial" w:hAnsi="Arial" w:cs="Arial"/>
        </w:rPr>
      </w:pPr>
      <w:r w:rsidRPr="00C5565D">
        <w:rPr>
          <w:rFonts w:ascii="Arial" w:hAnsi="Arial" w:cs="Arial"/>
        </w:rPr>
        <w:t xml:space="preserve">lastnoročno podpisano </w:t>
      </w:r>
      <w:r w:rsidRPr="00C5565D">
        <w:rPr>
          <w:rFonts w:ascii="Arial" w:hAnsi="Arial" w:cs="Arial"/>
          <w:b/>
        </w:rPr>
        <w:t>izjavo gostujočega strokovnjaka</w:t>
      </w:r>
      <w:r w:rsidRPr="00C5565D">
        <w:rPr>
          <w:rFonts w:ascii="Arial" w:hAnsi="Arial" w:cs="Arial"/>
        </w:rPr>
        <w:t xml:space="preserve">, da ga prijavitelj prijavi za sofinanciranje po tem javnem razpisu; </w:t>
      </w:r>
    </w:p>
    <w:p w:rsidR="007C1731" w:rsidRPr="00C5565D" w:rsidRDefault="006B0FE1" w:rsidP="007C1731">
      <w:pPr>
        <w:pStyle w:val="Odstavekseznama"/>
        <w:numPr>
          <w:ilvl w:val="0"/>
          <w:numId w:val="5"/>
        </w:numPr>
        <w:spacing w:before="120" w:after="0" w:line="240" w:lineRule="auto"/>
        <w:ind w:left="1066" w:hanging="357"/>
        <w:contextualSpacing w:val="0"/>
        <w:jc w:val="both"/>
        <w:rPr>
          <w:rFonts w:ascii="Arial" w:hAnsi="Arial" w:cs="Arial"/>
        </w:rPr>
      </w:pPr>
      <w:r w:rsidRPr="00C5565D">
        <w:rPr>
          <w:rFonts w:ascii="Arial" w:hAnsi="Arial" w:cs="Arial"/>
          <w:b/>
        </w:rPr>
        <w:t xml:space="preserve">sklenjen dogovor z gostujočim strokovnjakom za pedagoško in/ali raziskovalno gostovanje </w:t>
      </w:r>
      <w:r w:rsidRPr="00C5565D">
        <w:rPr>
          <w:rFonts w:ascii="Arial" w:hAnsi="Arial" w:cs="Arial"/>
        </w:rPr>
        <w:t>v trajanju, kot je določeno v</w:t>
      </w:r>
      <w:r w:rsidR="007C1731" w:rsidRPr="00C5565D">
        <w:rPr>
          <w:rFonts w:ascii="Arial" w:hAnsi="Arial" w:cs="Arial"/>
        </w:rPr>
        <w:t xml:space="preserve"> 1. točki tega javnega razpisa, pri čemer mora dogovor vsebovati konkretne oblike gostovanja, načrt dela, pričakovane rezultate oziroma cilje gostovanja in številko ali ime raziskovalnega projekta ali programa, če gre za raziskovalno gostovanje</w:t>
      </w:r>
      <w:r w:rsidR="00F41823" w:rsidRPr="00C5565D">
        <w:rPr>
          <w:rFonts w:ascii="Arial" w:hAnsi="Arial" w:cs="Arial"/>
        </w:rPr>
        <w:t>.</w:t>
      </w:r>
    </w:p>
    <w:p w:rsidR="007C1731" w:rsidRPr="007C1731" w:rsidRDefault="007C1731" w:rsidP="007C1731">
      <w:pPr>
        <w:autoSpaceDE w:val="0"/>
        <w:autoSpaceDN w:val="0"/>
        <w:adjustRightInd w:val="0"/>
        <w:spacing w:after="0" w:line="240" w:lineRule="auto"/>
        <w:rPr>
          <w:rFonts w:ascii="Arial" w:hAnsi="Arial" w:cs="Arial"/>
          <w:color w:val="000000"/>
        </w:rPr>
      </w:pPr>
    </w:p>
    <w:p w:rsidR="006B0FE1" w:rsidRPr="00C5565D" w:rsidRDefault="006B0FE1" w:rsidP="006B0FE1">
      <w:pPr>
        <w:pStyle w:val="Default"/>
        <w:ind w:left="720"/>
        <w:jc w:val="both"/>
        <w:rPr>
          <w:sz w:val="22"/>
          <w:szCs w:val="22"/>
        </w:rPr>
      </w:pPr>
      <w:r w:rsidRPr="00C5565D">
        <w:rPr>
          <w:b/>
          <w:sz w:val="22"/>
          <w:szCs w:val="22"/>
        </w:rPr>
        <w:t>Vsa zahtevana dokazila, razen prijavnega obrazca, so lahko kopije,</w:t>
      </w:r>
      <w:r w:rsidRPr="00C5565D">
        <w:rPr>
          <w:sz w:val="22"/>
          <w:szCs w:val="22"/>
        </w:rPr>
        <w:t xml:space="preserve"> vendar si sklad </w:t>
      </w:r>
      <w:proofErr w:type="gramStart"/>
      <w:r w:rsidRPr="00C5565D">
        <w:rPr>
          <w:sz w:val="22"/>
          <w:szCs w:val="22"/>
        </w:rPr>
        <w:t>pridržuje</w:t>
      </w:r>
      <w:proofErr w:type="gramEnd"/>
      <w:r w:rsidRPr="00C5565D">
        <w:rPr>
          <w:sz w:val="22"/>
          <w:szCs w:val="22"/>
        </w:rPr>
        <w:t xml:space="preserve"> pravico zahtevati original oziroma overjen prepis. </w:t>
      </w:r>
      <w:r w:rsidR="007C1731" w:rsidRPr="00C5565D">
        <w:rPr>
          <w:b/>
          <w:sz w:val="22"/>
          <w:szCs w:val="22"/>
        </w:rPr>
        <w:t xml:space="preserve">Dokazila so lahko predložena v tujem jeziku, </w:t>
      </w:r>
      <w:r w:rsidR="007C1731" w:rsidRPr="00C5565D">
        <w:rPr>
          <w:sz w:val="22"/>
          <w:szCs w:val="22"/>
        </w:rPr>
        <w:t xml:space="preserve">vendar ima sklad </w:t>
      </w:r>
      <w:r w:rsidR="007C1731" w:rsidRPr="00C5565D">
        <w:rPr>
          <w:b/>
          <w:sz w:val="22"/>
          <w:szCs w:val="22"/>
        </w:rPr>
        <w:t>pravico zahtevati sodni prevod</w:t>
      </w:r>
      <w:r w:rsidR="007C1731" w:rsidRPr="00C5565D">
        <w:rPr>
          <w:sz w:val="22"/>
          <w:szCs w:val="22"/>
        </w:rPr>
        <w:t xml:space="preserve"> takega dokazila.</w:t>
      </w:r>
      <w:r w:rsidR="007C1731" w:rsidRPr="00C5565D">
        <w:rPr>
          <w:b/>
          <w:sz w:val="22"/>
          <w:szCs w:val="22"/>
        </w:rPr>
        <w:t xml:space="preserve"> </w:t>
      </w:r>
      <w:r w:rsidRPr="00C5565D">
        <w:rPr>
          <w:sz w:val="22"/>
          <w:szCs w:val="22"/>
        </w:rPr>
        <w:t xml:space="preserve">Sklad predloženih dokazil ne vrača. </w:t>
      </w:r>
      <w:r w:rsidR="007C1731" w:rsidRPr="00C5565D">
        <w:rPr>
          <w:b/>
          <w:sz w:val="22"/>
          <w:szCs w:val="22"/>
        </w:rPr>
        <w:t xml:space="preserve">Kot ustrezno uradno potrdilo šteje dokazilo s podpisom odgovorne osebe, ki je potrjeno z žigom delodajalca, </w:t>
      </w:r>
      <w:r w:rsidRPr="00C5565D">
        <w:rPr>
          <w:sz w:val="22"/>
          <w:szCs w:val="22"/>
        </w:rPr>
        <w:t>če ta z žigom posluje.</w:t>
      </w:r>
    </w:p>
    <w:p w:rsidR="006B0FE1" w:rsidRPr="00C5565D" w:rsidRDefault="006B0FE1" w:rsidP="00942C04">
      <w:pPr>
        <w:pStyle w:val="Odstavekseznama"/>
        <w:spacing w:after="0" w:line="240" w:lineRule="auto"/>
        <w:ind w:left="1068"/>
        <w:contextualSpacing w:val="0"/>
        <w:rPr>
          <w:rFonts w:ascii="Arial" w:hAnsi="Arial" w:cs="Arial"/>
        </w:rPr>
      </w:pPr>
    </w:p>
    <w:p w:rsidR="006F2229" w:rsidRPr="00C5565D" w:rsidRDefault="006F2229" w:rsidP="006F2229">
      <w:pPr>
        <w:pStyle w:val="Default"/>
        <w:numPr>
          <w:ilvl w:val="0"/>
          <w:numId w:val="8"/>
        </w:numPr>
        <w:jc w:val="both"/>
        <w:rPr>
          <w:b/>
          <w:sz w:val="22"/>
          <w:szCs w:val="22"/>
        </w:rPr>
      </w:pPr>
      <w:r w:rsidRPr="00C5565D">
        <w:rPr>
          <w:b/>
          <w:sz w:val="22"/>
          <w:szCs w:val="22"/>
        </w:rPr>
        <w:t>Za sofinanciranje bodo izbrani tisti prijavitelji, katerih vloge bodo izpolnjevale pogoje javnega razpisa, in sicer po vrstnem redu prispelih popolnih vlog</w:t>
      </w:r>
      <w:r w:rsidRPr="00C5565D">
        <w:rPr>
          <w:sz w:val="22"/>
          <w:szCs w:val="22"/>
        </w:rPr>
        <w:t xml:space="preserve"> do porabe sredstev oziroma poteka roka za vložitev vlog.</w:t>
      </w:r>
    </w:p>
    <w:p w:rsidR="006F2229" w:rsidRPr="00C5565D" w:rsidRDefault="006F2229" w:rsidP="006F2229">
      <w:pPr>
        <w:pStyle w:val="Default"/>
        <w:ind w:left="720"/>
        <w:rPr>
          <w:b/>
          <w:sz w:val="22"/>
          <w:szCs w:val="22"/>
        </w:rPr>
      </w:pPr>
    </w:p>
    <w:p w:rsidR="00942C04" w:rsidRPr="00C5565D" w:rsidRDefault="00942C04" w:rsidP="00942C04">
      <w:pPr>
        <w:pStyle w:val="Default"/>
        <w:numPr>
          <w:ilvl w:val="0"/>
          <w:numId w:val="8"/>
        </w:numPr>
        <w:rPr>
          <w:b/>
          <w:sz w:val="22"/>
          <w:szCs w:val="22"/>
        </w:rPr>
      </w:pPr>
      <w:r w:rsidRPr="00C5565D">
        <w:rPr>
          <w:b/>
          <w:sz w:val="22"/>
          <w:szCs w:val="22"/>
        </w:rPr>
        <w:t xml:space="preserve">Naslov za oddajo vloge: </w:t>
      </w:r>
    </w:p>
    <w:p w:rsidR="00942C04" w:rsidRPr="00C5565D" w:rsidRDefault="006F2229" w:rsidP="00942C04">
      <w:pPr>
        <w:pStyle w:val="Default"/>
        <w:ind w:left="720"/>
        <w:rPr>
          <w:spacing w:val="54"/>
          <w:sz w:val="22"/>
          <w:szCs w:val="22"/>
        </w:rPr>
      </w:pPr>
      <w:r w:rsidRPr="00C5565D">
        <w:rPr>
          <w:sz w:val="22"/>
          <w:szCs w:val="22"/>
        </w:rPr>
        <w:t>Javni štipendijski, razvojni, invalidski in preživninski sklad Republike Slovenije</w:t>
      </w:r>
      <w:r w:rsidR="00942C04" w:rsidRPr="00C5565D">
        <w:rPr>
          <w:sz w:val="22"/>
          <w:szCs w:val="22"/>
        </w:rPr>
        <w:t>,</w:t>
      </w:r>
      <w:r w:rsidR="00942C04" w:rsidRPr="00C5565D">
        <w:rPr>
          <w:spacing w:val="54"/>
          <w:sz w:val="22"/>
          <w:szCs w:val="22"/>
        </w:rPr>
        <w:t xml:space="preserve"> </w:t>
      </w:r>
    </w:p>
    <w:p w:rsidR="00942C04" w:rsidRPr="00C5565D" w:rsidRDefault="00942C04" w:rsidP="00942C04">
      <w:pPr>
        <w:pStyle w:val="Default"/>
        <w:ind w:left="720"/>
        <w:rPr>
          <w:spacing w:val="54"/>
          <w:sz w:val="22"/>
          <w:szCs w:val="22"/>
        </w:rPr>
      </w:pPr>
      <w:r w:rsidRPr="00C5565D">
        <w:rPr>
          <w:spacing w:val="-4"/>
          <w:sz w:val="22"/>
          <w:szCs w:val="22"/>
        </w:rPr>
        <w:t>D</w:t>
      </w:r>
      <w:r w:rsidRPr="00C5565D">
        <w:rPr>
          <w:sz w:val="22"/>
          <w:szCs w:val="22"/>
        </w:rPr>
        <w:t>u</w:t>
      </w:r>
      <w:r w:rsidRPr="00C5565D">
        <w:rPr>
          <w:spacing w:val="-1"/>
          <w:sz w:val="22"/>
          <w:szCs w:val="22"/>
        </w:rPr>
        <w:t>n</w:t>
      </w:r>
      <w:r w:rsidRPr="00C5565D">
        <w:rPr>
          <w:sz w:val="22"/>
          <w:szCs w:val="22"/>
        </w:rPr>
        <w:t>aj</w:t>
      </w:r>
      <w:r w:rsidRPr="00C5565D">
        <w:rPr>
          <w:spacing w:val="-3"/>
          <w:sz w:val="22"/>
          <w:szCs w:val="22"/>
        </w:rPr>
        <w:t>s</w:t>
      </w:r>
      <w:r w:rsidRPr="00C5565D">
        <w:rPr>
          <w:spacing w:val="2"/>
          <w:sz w:val="22"/>
          <w:szCs w:val="22"/>
        </w:rPr>
        <w:t>k</w:t>
      </w:r>
      <w:r w:rsidRPr="00C5565D">
        <w:rPr>
          <w:sz w:val="22"/>
          <w:szCs w:val="22"/>
        </w:rPr>
        <w:t>a</w:t>
      </w:r>
      <w:r w:rsidRPr="00C5565D">
        <w:rPr>
          <w:spacing w:val="53"/>
          <w:sz w:val="22"/>
          <w:szCs w:val="22"/>
        </w:rPr>
        <w:t xml:space="preserve"> </w:t>
      </w:r>
      <w:r w:rsidRPr="00C5565D">
        <w:rPr>
          <w:sz w:val="22"/>
          <w:szCs w:val="22"/>
        </w:rPr>
        <w:t>2</w:t>
      </w:r>
      <w:r w:rsidR="006F2229" w:rsidRPr="00C5565D">
        <w:rPr>
          <w:sz w:val="22"/>
          <w:szCs w:val="22"/>
        </w:rPr>
        <w:t>0</w:t>
      </w:r>
      <w:r w:rsidRPr="00C5565D">
        <w:rPr>
          <w:sz w:val="22"/>
          <w:szCs w:val="22"/>
        </w:rPr>
        <w:t>,</w:t>
      </w:r>
      <w:r w:rsidRPr="00C5565D">
        <w:rPr>
          <w:spacing w:val="54"/>
          <w:sz w:val="22"/>
          <w:szCs w:val="22"/>
        </w:rPr>
        <w:t xml:space="preserve"> </w:t>
      </w:r>
    </w:p>
    <w:p w:rsidR="00942C04" w:rsidRPr="00C5565D" w:rsidRDefault="00942C04" w:rsidP="00942C04">
      <w:pPr>
        <w:pStyle w:val="Default"/>
        <w:ind w:left="720"/>
        <w:rPr>
          <w:rFonts w:eastAsia="Arial"/>
          <w:spacing w:val="-2"/>
          <w:sz w:val="22"/>
          <w:szCs w:val="22"/>
        </w:rPr>
      </w:pPr>
      <w:r w:rsidRPr="00C5565D">
        <w:rPr>
          <w:sz w:val="22"/>
          <w:szCs w:val="22"/>
        </w:rPr>
        <w:t>1</w:t>
      </w:r>
      <w:r w:rsidRPr="00C5565D">
        <w:rPr>
          <w:spacing w:val="-1"/>
          <w:sz w:val="22"/>
          <w:szCs w:val="22"/>
        </w:rPr>
        <w:t>0</w:t>
      </w:r>
      <w:r w:rsidRPr="00C5565D">
        <w:rPr>
          <w:spacing w:val="-3"/>
          <w:sz w:val="22"/>
          <w:szCs w:val="22"/>
        </w:rPr>
        <w:t>0</w:t>
      </w:r>
      <w:r w:rsidRPr="00C5565D">
        <w:rPr>
          <w:sz w:val="22"/>
          <w:szCs w:val="22"/>
        </w:rPr>
        <w:t xml:space="preserve">0 </w:t>
      </w:r>
      <w:r w:rsidRPr="00C5565D">
        <w:rPr>
          <w:rFonts w:eastAsia="Arial"/>
          <w:sz w:val="22"/>
          <w:szCs w:val="22"/>
        </w:rPr>
        <w:t>Lju</w:t>
      </w:r>
      <w:r w:rsidRPr="00C5565D">
        <w:rPr>
          <w:rFonts w:eastAsia="Arial"/>
          <w:spacing w:val="-1"/>
          <w:sz w:val="22"/>
          <w:szCs w:val="22"/>
        </w:rPr>
        <w:t>b</w:t>
      </w:r>
      <w:r w:rsidRPr="00C5565D">
        <w:rPr>
          <w:rFonts w:eastAsia="Arial"/>
          <w:spacing w:val="-2"/>
          <w:sz w:val="22"/>
          <w:szCs w:val="22"/>
        </w:rPr>
        <w:t>l</w:t>
      </w:r>
      <w:r w:rsidRPr="00C5565D">
        <w:rPr>
          <w:rFonts w:eastAsia="Arial"/>
          <w:spacing w:val="1"/>
          <w:sz w:val="22"/>
          <w:szCs w:val="22"/>
        </w:rPr>
        <w:t>j</w:t>
      </w:r>
      <w:r w:rsidRPr="00C5565D">
        <w:rPr>
          <w:rFonts w:eastAsia="Arial"/>
          <w:sz w:val="22"/>
          <w:szCs w:val="22"/>
        </w:rPr>
        <w:t>a</w:t>
      </w:r>
      <w:r w:rsidRPr="00C5565D">
        <w:rPr>
          <w:rFonts w:eastAsia="Arial"/>
          <w:spacing w:val="-1"/>
          <w:sz w:val="22"/>
          <w:szCs w:val="22"/>
        </w:rPr>
        <w:t>n</w:t>
      </w:r>
      <w:r w:rsidRPr="00C5565D">
        <w:rPr>
          <w:rFonts w:eastAsia="Arial"/>
          <w:sz w:val="22"/>
          <w:szCs w:val="22"/>
        </w:rPr>
        <w:t>a</w:t>
      </w:r>
    </w:p>
    <w:p w:rsidR="00942C04" w:rsidRPr="00C5565D" w:rsidRDefault="00942C04" w:rsidP="00942C04">
      <w:pPr>
        <w:pStyle w:val="Default"/>
        <w:ind w:left="720"/>
        <w:rPr>
          <w:sz w:val="22"/>
          <w:szCs w:val="22"/>
        </w:rPr>
      </w:pPr>
      <w:r w:rsidRPr="00C5565D">
        <w:rPr>
          <w:rFonts w:eastAsia="Arial"/>
          <w:sz w:val="22"/>
          <w:szCs w:val="22"/>
        </w:rPr>
        <w:t>(s</w:t>
      </w:r>
      <w:r w:rsidRPr="00C5565D">
        <w:rPr>
          <w:rFonts w:eastAsia="Arial"/>
          <w:spacing w:val="-2"/>
          <w:sz w:val="22"/>
          <w:szCs w:val="22"/>
        </w:rPr>
        <w:t xml:space="preserve"> </w:t>
      </w:r>
      <w:r w:rsidRPr="00C5565D">
        <w:rPr>
          <w:rFonts w:eastAsia="Arial"/>
          <w:sz w:val="22"/>
          <w:szCs w:val="22"/>
        </w:rPr>
        <w:t>pri</w:t>
      </w:r>
      <w:r w:rsidRPr="00C5565D">
        <w:rPr>
          <w:rFonts w:eastAsia="Arial"/>
          <w:spacing w:val="-1"/>
          <w:sz w:val="22"/>
          <w:szCs w:val="22"/>
        </w:rPr>
        <w:t>p</w:t>
      </w:r>
      <w:r w:rsidRPr="00C5565D">
        <w:rPr>
          <w:rFonts w:eastAsia="Arial"/>
          <w:spacing w:val="-2"/>
          <w:sz w:val="22"/>
          <w:szCs w:val="22"/>
        </w:rPr>
        <w:t>i</w:t>
      </w:r>
      <w:r w:rsidRPr="00C5565D">
        <w:rPr>
          <w:rFonts w:eastAsia="Arial"/>
          <w:sz w:val="22"/>
          <w:szCs w:val="22"/>
        </w:rPr>
        <w:t>so</w:t>
      </w:r>
      <w:r w:rsidRPr="00C5565D">
        <w:rPr>
          <w:rFonts w:eastAsia="Arial"/>
          <w:spacing w:val="-2"/>
          <w:sz w:val="22"/>
          <w:szCs w:val="22"/>
        </w:rPr>
        <w:t>m</w:t>
      </w:r>
      <w:r w:rsidRPr="00C5565D">
        <w:rPr>
          <w:rFonts w:eastAsia="Arial"/>
          <w:sz w:val="22"/>
          <w:szCs w:val="22"/>
        </w:rPr>
        <w:t>:</w:t>
      </w:r>
      <w:r w:rsidRPr="00C5565D">
        <w:rPr>
          <w:rFonts w:eastAsia="Arial"/>
          <w:spacing w:val="3"/>
          <w:sz w:val="22"/>
          <w:szCs w:val="22"/>
        </w:rPr>
        <w:t xml:space="preserve"> </w:t>
      </w:r>
      <w:r w:rsidRPr="00C5565D">
        <w:rPr>
          <w:rFonts w:eastAsia="Arial"/>
          <w:b/>
          <w:bCs/>
          <w:spacing w:val="-3"/>
          <w:sz w:val="22"/>
          <w:szCs w:val="22"/>
        </w:rPr>
        <w:t>v</w:t>
      </w:r>
      <w:r w:rsidRPr="00C5565D">
        <w:rPr>
          <w:rFonts w:eastAsia="Arial"/>
          <w:b/>
          <w:bCs/>
          <w:spacing w:val="-2"/>
          <w:sz w:val="22"/>
          <w:szCs w:val="22"/>
        </w:rPr>
        <w:t>l</w:t>
      </w:r>
      <w:r w:rsidRPr="00C5565D">
        <w:rPr>
          <w:rFonts w:eastAsia="Arial"/>
          <w:b/>
          <w:bCs/>
          <w:sz w:val="22"/>
          <w:szCs w:val="22"/>
        </w:rPr>
        <w:t>o</w:t>
      </w:r>
      <w:r w:rsidRPr="00C5565D">
        <w:rPr>
          <w:rFonts w:eastAsia="Arial"/>
          <w:b/>
          <w:bCs/>
          <w:spacing w:val="-2"/>
          <w:sz w:val="22"/>
          <w:szCs w:val="22"/>
        </w:rPr>
        <w:t>g</w:t>
      </w:r>
      <w:r w:rsidRPr="00C5565D">
        <w:rPr>
          <w:rFonts w:eastAsia="Arial"/>
          <w:b/>
          <w:bCs/>
          <w:sz w:val="22"/>
          <w:szCs w:val="22"/>
        </w:rPr>
        <w:t>a</w:t>
      </w:r>
      <w:r w:rsidRPr="00C5565D">
        <w:rPr>
          <w:rFonts w:eastAsia="Arial"/>
          <w:b/>
          <w:bCs/>
          <w:spacing w:val="1"/>
          <w:sz w:val="22"/>
          <w:szCs w:val="22"/>
        </w:rPr>
        <w:t xml:space="preserve"> </w:t>
      </w:r>
      <w:r w:rsidRPr="00C5565D">
        <w:rPr>
          <w:rFonts w:eastAsia="Arial"/>
          <w:b/>
          <w:bCs/>
          <w:sz w:val="22"/>
          <w:szCs w:val="22"/>
        </w:rPr>
        <w:t xml:space="preserve">za </w:t>
      </w:r>
      <w:r w:rsidR="008745FA" w:rsidRPr="00C5565D">
        <w:rPr>
          <w:rFonts w:eastAsia="Arial"/>
          <w:b/>
          <w:bCs/>
          <w:spacing w:val="-1"/>
          <w:sz w:val="22"/>
          <w:szCs w:val="22"/>
        </w:rPr>
        <w:t>278</w:t>
      </w:r>
      <w:r w:rsidRPr="00C5565D">
        <w:rPr>
          <w:rFonts w:eastAsia="Arial"/>
          <w:b/>
          <w:bCs/>
          <w:sz w:val="22"/>
          <w:szCs w:val="22"/>
        </w:rPr>
        <w:t>.</w:t>
      </w:r>
      <w:r w:rsidRPr="00C5565D">
        <w:rPr>
          <w:rFonts w:eastAsia="Arial"/>
          <w:b/>
          <w:bCs/>
          <w:spacing w:val="2"/>
          <w:sz w:val="22"/>
          <w:szCs w:val="22"/>
        </w:rPr>
        <w:t xml:space="preserve"> </w:t>
      </w:r>
      <w:r w:rsidRPr="00C5565D">
        <w:rPr>
          <w:rFonts w:eastAsia="Arial"/>
          <w:b/>
          <w:bCs/>
          <w:spacing w:val="-2"/>
          <w:sz w:val="22"/>
          <w:szCs w:val="22"/>
        </w:rPr>
        <w:t>j</w:t>
      </w:r>
      <w:r w:rsidRPr="00C5565D">
        <w:rPr>
          <w:rFonts w:eastAsia="Arial"/>
          <w:b/>
          <w:bCs/>
          <w:sz w:val="22"/>
          <w:szCs w:val="22"/>
        </w:rPr>
        <w:t>a</w:t>
      </w:r>
      <w:r w:rsidRPr="00C5565D">
        <w:rPr>
          <w:rFonts w:eastAsia="Arial"/>
          <w:b/>
          <w:bCs/>
          <w:spacing w:val="-4"/>
          <w:sz w:val="22"/>
          <w:szCs w:val="22"/>
        </w:rPr>
        <w:t>v</w:t>
      </w:r>
      <w:r w:rsidRPr="00C5565D">
        <w:rPr>
          <w:rFonts w:eastAsia="Arial"/>
          <w:b/>
          <w:bCs/>
          <w:sz w:val="22"/>
          <w:szCs w:val="22"/>
        </w:rPr>
        <w:t>ni</w:t>
      </w:r>
      <w:r w:rsidRPr="00C5565D">
        <w:rPr>
          <w:rFonts w:eastAsia="Arial"/>
          <w:b/>
          <w:bCs/>
          <w:spacing w:val="1"/>
          <w:sz w:val="22"/>
          <w:szCs w:val="22"/>
        </w:rPr>
        <w:t xml:space="preserve"> </w:t>
      </w:r>
      <w:r w:rsidRPr="00C5565D">
        <w:rPr>
          <w:rFonts w:eastAsia="Arial"/>
          <w:b/>
          <w:bCs/>
          <w:sz w:val="22"/>
          <w:szCs w:val="22"/>
        </w:rPr>
        <w:t>raz</w:t>
      </w:r>
      <w:r w:rsidRPr="00C5565D">
        <w:rPr>
          <w:rFonts w:eastAsia="Arial"/>
          <w:b/>
          <w:bCs/>
          <w:spacing w:val="-3"/>
          <w:sz w:val="22"/>
          <w:szCs w:val="22"/>
        </w:rPr>
        <w:t>p</w:t>
      </w:r>
      <w:r w:rsidRPr="00C5565D">
        <w:rPr>
          <w:rFonts w:eastAsia="Arial"/>
          <w:b/>
          <w:bCs/>
          <w:sz w:val="22"/>
          <w:szCs w:val="22"/>
        </w:rPr>
        <w:t>i</w:t>
      </w:r>
      <w:r w:rsidRPr="00C5565D">
        <w:rPr>
          <w:rFonts w:eastAsia="Arial"/>
          <w:b/>
          <w:bCs/>
          <w:spacing w:val="-3"/>
          <w:sz w:val="22"/>
          <w:szCs w:val="22"/>
        </w:rPr>
        <w:t>s</w:t>
      </w:r>
      <w:r w:rsidRPr="00C5565D">
        <w:rPr>
          <w:rFonts w:eastAsia="Arial"/>
          <w:sz w:val="22"/>
          <w:szCs w:val="22"/>
        </w:rPr>
        <w:t>).</w:t>
      </w:r>
    </w:p>
    <w:p w:rsidR="00A8282D" w:rsidRPr="00C5565D" w:rsidRDefault="00A8282D" w:rsidP="00A8282D">
      <w:pPr>
        <w:pStyle w:val="Default"/>
        <w:rPr>
          <w:sz w:val="22"/>
          <w:szCs w:val="22"/>
        </w:rPr>
      </w:pPr>
    </w:p>
    <w:sectPr w:rsidR="00A8282D" w:rsidRPr="00C55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653"/>
    <w:multiLevelType w:val="hybridMultilevel"/>
    <w:tmpl w:val="E10E7B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791448"/>
    <w:multiLevelType w:val="hybridMultilevel"/>
    <w:tmpl w:val="5EA42890"/>
    <w:lvl w:ilvl="0" w:tplc="7124E770">
      <w:start w:val="1"/>
      <w:numFmt w:val="bullet"/>
      <w:lvlText w:val="-"/>
      <w:lvlJc w:val="left"/>
      <w:pPr>
        <w:ind w:hanging="284"/>
      </w:pPr>
      <w:rPr>
        <w:rFonts w:ascii="Georgia" w:eastAsia="Georgia" w:hAnsi="Georgia" w:hint="default"/>
        <w:sz w:val="22"/>
        <w:szCs w:val="22"/>
      </w:rPr>
    </w:lvl>
    <w:lvl w:ilvl="1" w:tplc="77BA835C">
      <w:start w:val="1"/>
      <w:numFmt w:val="bullet"/>
      <w:lvlText w:val="•"/>
      <w:lvlJc w:val="left"/>
      <w:rPr>
        <w:rFonts w:hint="default"/>
      </w:rPr>
    </w:lvl>
    <w:lvl w:ilvl="2" w:tplc="FD507F58">
      <w:start w:val="1"/>
      <w:numFmt w:val="bullet"/>
      <w:lvlText w:val="•"/>
      <w:lvlJc w:val="left"/>
      <w:rPr>
        <w:rFonts w:hint="default"/>
      </w:rPr>
    </w:lvl>
    <w:lvl w:ilvl="3" w:tplc="EF94C0B0">
      <w:start w:val="1"/>
      <w:numFmt w:val="bullet"/>
      <w:lvlText w:val="•"/>
      <w:lvlJc w:val="left"/>
      <w:rPr>
        <w:rFonts w:hint="default"/>
      </w:rPr>
    </w:lvl>
    <w:lvl w:ilvl="4" w:tplc="B43CFE62">
      <w:start w:val="1"/>
      <w:numFmt w:val="bullet"/>
      <w:lvlText w:val="•"/>
      <w:lvlJc w:val="left"/>
      <w:rPr>
        <w:rFonts w:hint="default"/>
      </w:rPr>
    </w:lvl>
    <w:lvl w:ilvl="5" w:tplc="C3BC9650">
      <w:start w:val="1"/>
      <w:numFmt w:val="bullet"/>
      <w:lvlText w:val="•"/>
      <w:lvlJc w:val="left"/>
      <w:rPr>
        <w:rFonts w:hint="default"/>
      </w:rPr>
    </w:lvl>
    <w:lvl w:ilvl="6" w:tplc="1CE24DCE">
      <w:start w:val="1"/>
      <w:numFmt w:val="bullet"/>
      <w:lvlText w:val="•"/>
      <w:lvlJc w:val="left"/>
      <w:rPr>
        <w:rFonts w:hint="default"/>
      </w:rPr>
    </w:lvl>
    <w:lvl w:ilvl="7" w:tplc="66CE5540">
      <w:start w:val="1"/>
      <w:numFmt w:val="bullet"/>
      <w:lvlText w:val="•"/>
      <w:lvlJc w:val="left"/>
      <w:rPr>
        <w:rFonts w:hint="default"/>
      </w:rPr>
    </w:lvl>
    <w:lvl w:ilvl="8" w:tplc="F41A29B6">
      <w:start w:val="1"/>
      <w:numFmt w:val="bullet"/>
      <w:lvlText w:val="•"/>
      <w:lvlJc w:val="left"/>
      <w:rPr>
        <w:rFonts w:hint="default"/>
      </w:rPr>
    </w:lvl>
  </w:abstractNum>
  <w:abstractNum w:abstractNumId="2" w15:restartNumberingAfterBreak="0">
    <w:nsid w:val="17AA7BF0"/>
    <w:multiLevelType w:val="hybridMultilevel"/>
    <w:tmpl w:val="34F4F780"/>
    <w:lvl w:ilvl="0" w:tplc="2692FEA2">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355783"/>
    <w:multiLevelType w:val="hybridMultilevel"/>
    <w:tmpl w:val="C944D8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42113B"/>
    <w:multiLevelType w:val="multilevel"/>
    <w:tmpl w:val="76C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E2CB3"/>
    <w:multiLevelType w:val="hybridMultilevel"/>
    <w:tmpl w:val="9A7C35CA"/>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54131943"/>
    <w:multiLevelType w:val="hybridMultilevel"/>
    <w:tmpl w:val="B4D4D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A7080C"/>
    <w:multiLevelType w:val="multilevel"/>
    <w:tmpl w:val="E6B0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54B75"/>
    <w:multiLevelType w:val="hybridMultilevel"/>
    <w:tmpl w:val="6BDC7208"/>
    <w:lvl w:ilvl="0" w:tplc="A62A07E0">
      <w:numFmt w:val="bullet"/>
      <w:lvlText w:val="-"/>
      <w:lvlJc w:val="left"/>
      <w:pPr>
        <w:ind w:left="1068" w:hanging="360"/>
      </w:pPr>
      <w:rPr>
        <w:rFonts w:ascii="Calibri" w:eastAsia="Calibri" w:hAnsi="Calibri"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9" w15:restartNumberingAfterBreak="0">
    <w:nsid w:val="5E6D4429"/>
    <w:multiLevelType w:val="hybridMultilevel"/>
    <w:tmpl w:val="50C4CBE8"/>
    <w:lvl w:ilvl="0" w:tplc="B7F85E7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2D704E"/>
    <w:multiLevelType w:val="hybridMultilevel"/>
    <w:tmpl w:val="5F20E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336A8E"/>
    <w:multiLevelType w:val="hybridMultilevel"/>
    <w:tmpl w:val="8648EF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8"/>
  </w:num>
  <w:num w:numId="6">
    <w:abstractNumId w:val="1"/>
  </w:num>
  <w:num w:numId="7">
    <w:abstractNumId w:val="5"/>
  </w:num>
  <w:num w:numId="8">
    <w:abstractNumId w:val="0"/>
  </w:num>
  <w:num w:numId="9">
    <w:abstractNumId w:val="6"/>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85"/>
    <w:rsid w:val="0016578F"/>
    <w:rsid w:val="00180B33"/>
    <w:rsid w:val="00207804"/>
    <w:rsid w:val="00512B9B"/>
    <w:rsid w:val="00567362"/>
    <w:rsid w:val="005E5C36"/>
    <w:rsid w:val="0061584B"/>
    <w:rsid w:val="00655090"/>
    <w:rsid w:val="006B0FE1"/>
    <w:rsid w:val="006C29AE"/>
    <w:rsid w:val="006F2229"/>
    <w:rsid w:val="007C1731"/>
    <w:rsid w:val="00801267"/>
    <w:rsid w:val="008745FA"/>
    <w:rsid w:val="00942C04"/>
    <w:rsid w:val="009724C8"/>
    <w:rsid w:val="00A8282D"/>
    <w:rsid w:val="00AC454F"/>
    <w:rsid w:val="00AD2389"/>
    <w:rsid w:val="00B57FBD"/>
    <w:rsid w:val="00BA5836"/>
    <w:rsid w:val="00BC084F"/>
    <w:rsid w:val="00BF7785"/>
    <w:rsid w:val="00C5565D"/>
    <w:rsid w:val="00D348D4"/>
    <w:rsid w:val="00DE022E"/>
    <w:rsid w:val="00E6417F"/>
    <w:rsid w:val="00EA0D08"/>
    <w:rsid w:val="00F33822"/>
    <w:rsid w:val="00F41823"/>
    <w:rsid w:val="00FD01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29DE8-9BCD-4700-9728-04DB42CC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BF77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F7785"/>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D348D4"/>
    <w:pPr>
      <w:ind w:left="720"/>
      <w:contextualSpacing/>
    </w:pPr>
  </w:style>
  <w:style w:type="character" w:styleId="Hiperpovezava">
    <w:name w:val="Hyperlink"/>
    <w:basedOn w:val="Privzetapisavaodstavka"/>
    <w:uiPriority w:val="99"/>
    <w:unhideWhenUsed/>
    <w:rsid w:val="00FD017A"/>
    <w:rPr>
      <w:color w:val="0563C1" w:themeColor="hyperlink"/>
      <w:u w:val="single"/>
    </w:rPr>
  </w:style>
  <w:style w:type="character" w:styleId="SledenaHiperpovezava">
    <w:name w:val="FollowedHyperlink"/>
    <w:basedOn w:val="Privzetapisavaodstavka"/>
    <w:uiPriority w:val="99"/>
    <w:semiHidden/>
    <w:unhideWhenUsed/>
    <w:rsid w:val="00FD017A"/>
    <w:rPr>
      <w:color w:val="954F72" w:themeColor="followedHyperlink"/>
      <w:u w:val="single"/>
    </w:rPr>
  </w:style>
  <w:style w:type="paragraph" w:styleId="Telobesedila">
    <w:name w:val="Body Text"/>
    <w:basedOn w:val="Navaden"/>
    <w:link w:val="TelobesedilaZnak"/>
    <w:uiPriority w:val="1"/>
    <w:qFormat/>
    <w:rsid w:val="00A8282D"/>
    <w:pPr>
      <w:widowControl w:val="0"/>
      <w:spacing w:after="0" w:line="240" w:lineRule="auto"/>
      <w:ind w:left="820"/>
    </w:pPr>
    <w:rPr>
      <w:rFonts w:ascii="Arial" w:eastAsia="Arial" w:hAnsi="Arial"/>
      <w:lang w:val="en-US"/>
    </w:rPr>
  </w:style>
  <w:style w:type="character" w:customStyle="1" w:styleId="TelobesedilaZnak">
    <w:name w:val="Telo besedila Znak"/>
    <w:basedOn w:val="Privzetapisavaodstavka"/>
    <w:link w:val="Telobesedila"/>
    <w:uiPriority w:val="1"/>
    <w:rsid w:val="00A8282D"/>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90844">
      <w:bodyDiv w:val="1"/>
      <w:marLeft w:val="0"/>
      <w:marRight w:val="0"/>
      <w:marTop w:val="0"/>
      <w:marBottom w:val="0"/>
      <w:divBdr>
        <w:top w:val="none" w:sz="0" w:space="0" w:color="auto"/>
        <w:left w:val="none" w:sz="0" w:space="0" w:color="auto"/>
        <w:bottom w:val="none" w:sz="0" w:space="0" w:color="auto"/>
        <w:right w:val="none" w:sz="0" w:space="0" w:color="auto"/>
      </w:divBdr>
    </w:div>
    <w:div w:id="1925341035">
      <w:bodyDiv w:val="1"/>
      <w:marLeft w:val="0"/>
      <w:marRight w:val="0"/>
      <w:marTop w:val="0"/>
      <w:marBottom w:val="0"/>
      <w:divBdr>
        <w:top w:val="none" w:sz="0" w:space="0" w:color="auto"/>
        <w:left w:val="none" w:sz="0" w:space="0" w:color="auto"/>
        <w:bottom w:val="none" w:sz="0" w:space="0" w:color="auto"/>
        <w:right w:val="none" w:sz="0" w:space="0" w:color="auto"/>
      </w:divBdr>
      <w:divsChild>
        <w:div w:id="2054240">
          <w:marLeft w:val="0"/>
          <w:marRight w:val="0"/>
          <w:marTop w:val="0"/>
          <w:marBottom w:val="0"/>
          <w:divBdr>
            <w:top w:val="none" w:sz="0" w:space="0" w:color="auto"/>
            <w:left w:val="none" w:sz="0" w:space="0" w:color="auto"/>
            <w:bottom w:val="none" w:sz="0" w:space="0" w:color="auto"/>
            <w:right w:val="none" w:sz="0" w:space="0" w:color="auto"/>
          </w:divBdr>
          <w:divsChild>
            <w:div w:id="1308784291">
              <w:marLeft w:val="0"/>
              <w:marRight w:val="0"/>
              <w:marTop w:val="0"/>
              <w:marBottom w:val="0"/>
              <w:divBdr>
                <w:top w:val="none" w:sz="0" w:space="0" w:color="auto"/>
                <w:left w:val="none" w:sz="0" w:space="0" w:color="auto"/>
                <w:bottom w:val="none" w:sz="0" w:space="0" w:color="auto"/>
                <w:right w:val="none" w:sz="0" w:space="0" w:color="auto"/>
              </w:divBdr>
              <w:divsChild>
                <w:div w:id="35324833">
                  <w:marLeft w:val="0"/>
                  <w:marRight w:val="0"/>
                  <w:marTop w:val="0"/>
                  <w:marBottom w:val="0"/>
                  <w:divBdr>
                    <w:top w:val="none" w:sz="0" w:space="0" w:color="auto"/>
                    <w:left w:val="none" w:sz="0" w:space="0" w:color="auto"/>
                    <w:bottom w:val="none" w:sz="0" w:space="0" w:color="auto"/>
                    <w:right w:val="none" w:sz="0" w:space="0" w:color="auto"/>
                  </w:divBdr>
                  <w:divsChild>
                    <w:div w:id="797917252">
                      <w:marLeft w:val="0"/>
                      <w:marRight w:val="0"/>
                      <w:marTop w:val="0"/>
                      <w:marBottom w:val="0"/>
                      <w:divBdr>
                        <w:top w:val="none" w:sz="0" w:space="0" w:color="auto"/>
                        <w:left w:val="none" w:sz="0" w:space="0" w:color="auto"/>
                        <w:bottom w:val="none" w:sz="0" w:space="0" w:color="auto"/>
                        <w:right w:val="none" w:sz="0" w:space="0" w:color="auto"/>
                      </w:divBdr>
                      <w:divsChild>
                        <w:div w:id="1049304074">
                          <w:marLeft w:val="0"/>
                          <w:marRight w:val="0"/>
                          <w:marTop w:val="0"/>
                          <w:marBottom w:val="0"/>
                          <w:divBdr>
                            <w:top w:val="none" w:sz="0" w:space="0" w:color="auto"/>
                            <w:left w:val="none" w:sz="0" w:space="0" w:color="auto"/>
                            <w:bottom w:val="none" w:sz="0" w:space="0" w:color="auto"/>
                            <w:right w:val="none" w:sz="0" w:space="0" w:color="auto"/>
                          </w:divBdr>
                          <w:divsChild>
                            <w:div w:id="341470007">
                              <w:marLeft w:val="0"/>
                              <w:marRight w:val="0"/>
                              <w:marTop w:val="0"/>
                              <w:marBottom w:val="0"/>
                              <w:divBdr>
                                <w:top w:val="none" w:sz="0" w:space="0" w:color="auto"/>
                                <w:left w:val="none" w:sz="0" w:space="0" w:color="auto"/>
                                <w:bottom w:val="none" w:sz="0" w:space="0" w:color="auto"/>
                                <w:right w:val="none" w:sz="0" w:space="0" w:color="auto"/>
                              </w:divBdr>
                              <w:divsChild>
                                <w:div w:id="2013533770">
                                  <w:marLeft w:val="0"/>
                                  <w:marRight w:val="0"/>
                                  <w:marTop w:val="0"/>
                                  <w:marBottom w:val="0"/>
                                  <w:divBdr>
                                    <w:top w:val="none" w:sz="0" w:space="0" w:color="auto"/>
                                    <w:left w:val="none" w:sz="0" w:space="0" w:color="auto"/>
                                    <w:bottom w:val="none" w:sz="0" w:space="0" w:color="auto"/>
                                    <w:right w:val="none" w:sz="0" w:space="0" w:color="auto"/>
                                  </w:divBdr>
                                  <w:divsChild>
                                    <w:div w:id="1732847145">
                                      <w:marLeft w:val="0"/>
                                      <w:marRight w:val="0"/>
                                      <w:marTop w:val="0"/>
                                      <w:marBottom w:val="0"/>
                                      <w:divBdr>
                                        <w:top w:val="none" w:sz="0" w:space="0" w:color="auto"/>
                                        <w:left w:val="none" w:sz="0" w:space="0" w:color="auto"/>
                                        <w:bottom w:val="none" w:sz="0" w:space="0" w:color="auto"/>
                                        <w:right w:val="none" w:sz="0" w:space="0" w:color="auto"/>
                                      </w:divBdr>
                                      <w:divsChild>
                                        <w:div w:id="664363947">
                                          <w:marLeft w:val="0"/>
                                          <w:marRight w:val="0"/>
                                          <w:marTop w:val="0"/>
                                          <w:marBottom w:val="0"/>
                                          <w:divBdr>
                                            <w:top w:val="none" w:sz="0" w:space="0" w:color="auto"/>
                                            <w:left w:val="none" w:sz="0" w:space="0" w:color="auto"/>
                                            <w:bottom w:val="none" w:sz="0" w:space="0" w:color="auto"/>
                                            <w:right w:val="none" w:sz="0" w:space="0" w:color="auto"/>
                                          </w:divBdr>
                                        </w:div>
                                        <w:div w:id="3793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lad-kadri.si/si/razpisi-in-objave/naslovnica/razpis/n/financiranje-projektnih-gostovanj-na-slovenskih-visokosolskih-zavodih-278-javni-razpis/"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1030</Words>
  <Characters>5875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Rajšelj, Sabina</dc:creator>
  <cp:keywords/>
  <dc:description/>
  <cp:lastModifiedBy>Ploštajner, Zlata</cp:lastModifiedBy>
  <cp:revision>13</cp:revision>
  <dcterms:created xsi:type="dcterms:W3CDTF">2019-07-29T05:05:00Z</dcterms:created>
  <dcterms:modified xsi:type="dcterms:W3CDTF">2019-07-29T06:25:00Z</dcterms:modified>
</cp:coreProperties>
</file>