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  <w:gridCol w:w="7411"/>
      </w:tblGrid>
      <w:tr w:rsidR="00200A2C" w:rsidTr="00200A2C">
        <w:trPr>
          <w:trHeight w:val="521"/>
        </w:trPr>
        <w:tc>
          <w:tcPr>
            <w:tcW w:w="7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Program:</w:t>
            </w:r>
          </w:p>
          <w:tbl>
            <w:tblPr>
              <w:tblW w:w="90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7652"/>
            </w:tblGrid>
            <w:tr w:rsidR="00200A2C" w:rsidTr="00200A2C">
              <w:trPr>
                <w:trHeight w:val="217"/>
              </w:trPr>
              <w:tc>
                <w:tcPr>
                  <w:tcW w:w="1447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  <w:t>13:00–14:00</w:t>
                  </w:r>
                </w:p>
              </w:tc>
              <w:tc>
                <w:tcPr>
                  <w:tcW w:w="7652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Uvod v delavnico in prvi del interaktivnega predavanja na temo »VSEBINA«</w:t>
                  </w:r>
                  <w:r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br/>
                    <w:t>Praktični del delavnice (delo v parih ali skupinah), kjer se udeleženci na dano temo pripravijo z vidika strukture vsebine</w:t>
                  </w:r>
                </w:p>
              </w:tc>
            </w:tr>
            <w:tr w:rsidR="00200A2C" w:rsidTr="00200A2C">
              <w:trPr>
                <w:trHeight w:val="257"/>
              </w:trPr>
              <w:tc>
                <w:tcPr>
                  <w:tcW w:w="1447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  <w:t>14:00–14:30</w:t>
                  </w:r>
                </w:p>
              </w:tc>
              <w:tc>
                <w:tcPr>
                  <w:tcW w:w="7652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Drugi del interaktivnega predavanja na temo »OBLIKA« I.</w:t>
                  </w:r>
                </w:p>
              </w:tc>
            </w:tr>
            <w:tr w:rsidR="00200A2C" w:rsidTr="00200A2C">
              <w:trPr>
                <w:trHeight w:val="257"/>
              </w:trPr>
              <w:tc>
                <w:tcPr>
                  <w:tcW w:w="1447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  <w:t>14.30-14.45</w:t>
                  </w:r>
                </w:p>
              </w:tc>
              <w:tc>
                <w:tcPr>
                  <w:tcW w:w="7652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Odmor</w:t>
                  </w:r>
                </w:p>
              </w:tc>
            </w:tr>
            <w:tr w:rsidR="00200A2C" w:rsidTr="00200A2C">
              <w:trPr>
                <w:trHeight w:val="257"/>
              </w:trPr>
              <w:tc>
                <w:tcPr>
                  <w:tcW w:w="1447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  <w:t>14.45-15.15</w:t>
                  </w:r>
                </w:p>
              </w:tc>
              <w:tc>
                <w:tcPr>
                  <w:tcW w:w="7652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Praktični del delavnice, kjer udeleženci na že znano temo začnejo »analogno« snovati predstavitev II.</w:t>
                  </w:r>
                </w:p>
              </w:tc>
            </w:tr>
            <w:tr w:rsidR="00200A2C" w:rsidTr="00200A2C">
              <w:trPr>
                <w:trHeight w:val="217"/>
              </w:trPr>
              <w:tc>
                <w:tcPr>
                  <w:tcW w:w="1447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  <w:t>15:15–16:15</w:t>
                  </w:r>
                </w:p>
              </w:tc>
              <w:tc>
                <w:tcPr>
                  <w:tcW w:w="7652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Tretji del interaktivnega predavanja na temo »NASTOP«</w:t>
                  </w:r>
                  <w:r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br/>
                    <w:t>Praktični del delavnice, kjer udeleženci zaključijo s pripravo predstavitve z izdelavo prosojnic</w:t>
                  </w:r>
                </w:p>
              </w:tc>
            </w:tr>
            <w:tr w:rsidR="00200A2C" w:rsidTr="00200A2C">
              <w:trPr>
                <w:trHeight w:val="203"/>
              </w:trPr>
              <w:tc>
                <w:tcPr>
                  <w:tcW w:w="1447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652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A2C" w:rsidRDefault="00200A2C">
                  <w:pPr>
                    <w:spacing w:before="12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/>
                      <w:sz w:val="24"/>
                      <w:szCs w:val="24"/>
                    </w:rPr>
                    <w:t>Zaključek</w:t>
                  </w:r>
                </w:p>
              </w:tc>
            </w:tr>
          </w:tbl>
          <w:p w:rsidR="00200A2C" w:rsidRDefault="00200A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tbl>
      <w:tblPr>
        <w:tblpPr w:leftFromText="141" w:rightFromText="141" w:vertAnchor="text" w:horzAnchor="margin" w:tblpY="601"/>
        <w:tblOverlap w:val="never"/>
        <w:tblW w:w="92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7472"/>
      </w:tblGrid>
      <w:tr w:rsidR="00200A2C" w:rsidTr="00200A2C">
        <w:trPr>
          <w:trHeight w:val="19"/>
        </w:trPr>
        <w:tc>
          <w:tcPr>
            <w:tcW w:w="17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13:00–14:00</w:t>
            </w:r>
          </w:p>
        </w:tc>
        <w:tc>
          <w:tcPr>
            <w:tcW w:w="74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Introduction to workshop and input on the first constituent element of the presentation triangle “CONTENT”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br/>
              <w:t>Practical part (work in pairs or groups) with participants preparing themselves on a given topic from the viewpoint of CONTENT of their presentations</w:t>
            </w:r>
          </w:p>
        </w:tc>
      </w:tr>
      <w:tr w:rsidR="00200A2C" w:rsidTr="00200A2C">
        <w:trPr>
          <w:trHeight w:val="501"/>
        </w:trPr>
        <w:tc>
          <w:tcPr>
            <w:tcW w:w="17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14:00–14:30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Input on the second constituent element on the presentation triangle “DESIGN” I.</w:t>
            </w:r>
          </w:p>
        </w:tc>
      </w:tr>
      <w:tr w:rsidR="00200A2C" w:rsidTr="00200A2C">
        <w:trPr>
          <w:trHeight w:val="19"/>
        </w:trPr>
        <w:tc>
          <w:tcPr>
            <w:tcW w:w="17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14.30-14.45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Coffee break</w:t>
            </w:r>
          </w:p>
        </w:tc>
      </w:tr>
      <w:tr w:rsidR="00200A2C" w:rsidTr="00200A2C">
        <w:trPr>
          <w:trHeight w:val="19"/>
        </w:trPr>
        <w:tc>
          <w:tcPr>
            <w:tcW w:w="17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14.45-15.15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Practical part with participants starting analogue planning of their presentations on an already known topic II.</w:t>
            </w:r>
          </w:p>
        </w:tc>
      </w:tr>
      <w:tr w:rsidR="00200A2C" w:rsidTr="00200A2C">
        <w:trPr>
          <w:trHeight w:val="19"/>
        </w:trPr>
        <w:tc>
          <w:tcPr>
            <w:tcW w:w="17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15:15–16:15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Input on the second constituent element on the presentation triangle “DELIVERY” 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br/>
              <w:t>Practical part with participants focusing on the final preparation stage by elaborating slides</w:t>
            </w:r>
          </w:p>
        </w:tc>
      </w:tr>
      <w:tr w:rsidR="00200A2C" w:rsidTr="00200A2C">
        <w:trPr>
          <w:trHeight w:val="19"/>
        </w:trPr>
        <w:tc>
          <w:tcPr>
            <w:tcW w:w="17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A2C" w:rsidRDefault="00200A2C" w:rsidP="00200A2C">
            <w:pPr>
              <w:spacing w:before="12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2C" w:rsidRDefault="00200A2C" w:rsidP="00200A2C">
            <w:pPr>
              <w:spacing w:before="12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Wrap-up</w:t>
            </w:r>
          </w:p>
        </w:tc>
      </w:tr>
    </w:tbl>
    <w:p w:rsidR="00200A2C" w:rsidRDefault="00200A2C" w:rsidP="00200A2C">
      <w:pPr>
        <w:rPr>
          <w:rFonts w:ascii="Garamond" w:hAnsi="Garamond"/>
          <w:b/>
          <w:bCs/>
          <w:sz w:val="24"/>
          <w:szCs w:val="24"/>
          <w:lang w:val="en-GB"/>
        </w:rPr>
      </w:pPr>
    </w:p>
    <w:p w:rsidR="00200A2C" w:rsidRDefault="00200A2C" w:rsidP="00200A2C">
      <w:pPr>
        <w:rPr>
          <w:rFonts w:ascii="Garamond" w:hAnsi="Garamond"/>
          <w:b/>
          <w:bCs/>
          <w:sz w:val="24"/>
          <w:szCs w:val="24"/>
          <w:lang w:val="en-GB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  <w:lang w:val="en-GB"/>
        </w:rPr>
        <w:t>Programme:</w:t>
      </w:r>
    </w:p>
    <w:p w:rsidR="006D1C32" w:rsidRDefault="006D1C32"/>
    <w:sectPr w:rsidR="006D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2C"/>
    <w:rsid w:val="00200A2C"/>
    <w:rsid w:val="006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7AE6"/>
  <w15:chartTrackingRefBased/>
  <w15:docId w15:val="{8275623D-62DB-441C-A694-EF1E1A7D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0A2C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Petek, Marija</dc:creator>
  <cp:keywords/>
  <dc:description/>
  <cp:lastModifiedBy>Petek, Marija</cp:lastModifiedBy>
  <cp:revision>1</cp:revision>
  <dcterms:created xsi:type="dcterms:W3CDTF">2019-11-14T08:51:00Z</dcterms:created>
  <dcterms:modified xsi:type="dcterms:W3CDTF">2019-11-14T08:54:00Z</dcterms:modified>
</cp:coreProperties>
</file>