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87" w:rsidRDefault="00220B4D" w:rsidP="000B6A01">
      <w:pPr>
        <w:spacing w:after="0" w:line="240" w:lineRule="auto"/>
        <w:ind w:right="-113"/>
        <w:jc w:val="right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82991" wp14:editId="2FB2704D">
                <wp:simplePos x="0" y="0"/>
                <wp:positionH relativeFrom="column">
                  <wp:posOffset>-528320</wp:posOffset>
                </wp:positionH>
                <wp:positionV relativeFrom="margin">
                  <wp:posOffset>304165</wp:posOffset>
                </wp:positionV>
                <wp:extent cx="6805930" cy="8401050"/>
                <wp:effectExtent l="0" t="0" r="0" b="0"/>
                <wp:wrapThrough wrapText="bothSides">
                  <wp:wrapPolygon edited="0">
                    <wp:start x="0" y="0"/>
                    <wp:lineTo x="0" y="21551"/>
                    <wp:lineTo x="21523" y="21551"/>
                    <wp:lineTo x="21523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Evropska noč raziskovalcev – </w:t>
                            </w:r>
                            <w:r w:rsidRPr="006501A0">
                              <w:rPr>
                                <w:rFonts w:ascii="Arial" w:hAnsi="Arial" w:cs="Arial"/>
                                <w:i/>
                              </w:rPr>
                              <w:t>Humanistika, to si ti!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in Ministrstvo za izobra</w:t>
                            </w:r>
                            <w:r w:rsidRPr="00770050">
                              <w:rPr>
                                <w:rFonts w:ascii="Arial" w:hAnsi="Arial" w:cs="Arial"/>
                              </w:rPr>
                              <w:t>ž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evanje, znanost in </w:t>
                            </w:r>
                            <w:r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port vas vabita, da se </w:t>
                            </w:r>
                          </w:p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5B372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v torek, 24. novembra 2020,</w:t>
                            </w:r>
                            <w:r w:rsidRPr="005B3721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ob </w:t>
                            </w:r>
                            <w:r w:rsidRPr="005B372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11. uri</w:t>
                            </w:r>
                            <w:r w:rsidRPr="005B3721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</w:p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udeležite virtualne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delavnice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z naslovom: </w:t>
                            </w: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1" w:name="_Hlk57049168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Perspektivnost poklica raziskovalca in raziskovalke</w:t>
                            </w:r>
                          </w:p>
                          <w:bookmarkEnd w:id="1"/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Projekt Evropska noč raziskovalcev je namenjen predstavitvi poklica raziskovalca in raziskovalke, zato bomo z gosti govorili o načrtovanju kariere in perspektivnosti tega poklica v luči programskih usmeritev Evropske unije, natančneje novega okvirnega programa </w:t>
                            </w:r>
                            <w:r w:rsidRPr="00B258AD">
                              <w:rPr>
                                <w:rFonts w:ascii="Arial" w:hAnsi="Arial" w:cs="Arial"/>
                                <w:i/>
                              </w:rPr>
                              <w:t>Obzorje Evropa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734C3">
                              <w:rPr>
                                <w:rFonts w:ascii="Arial" w:hAnsi="Arial" w:cs="Arial"/>
                              </w:rPr>
                              <w:t xml:space="preserve">(kodeks, integriteta, mobilnost,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internacionalizacija</w:t>
                            </w:r>
                            <w:r w:rsidRPr="003734C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možnostih, ki jih ponuja Slovenija </w:t>
                            </w:r>
                            <w:r w:rsidRPr="001716C0">
                              <w:rPr>
                                <w:rFonts w:ascii="Arial" w:hAnsi="Arial" w:cs="Arial"/>
                              </w:rPr>
                              <w:t>(priložnosti, zakonodaja, pomanjkljivosti)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Delavnico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bomo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izvedli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prek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platforme Zoom, na nje</w:t>
                            </w:r>
                            <w:r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pa bodo sodelovali:</w:t>
                            </w:r>
                          </w:p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817524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>red. prof. dr. Roman Kuhar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 dekan Filozofske fakultete Univerze v Ljubljani,</w:t>
                            </w:r>
                          </w:p>
                          <w:p w:rsidR="007875A3" w:rsidRDefault="007875A3" w:rsidP="007875A3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DC74D4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>Uršula Konečnik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 xml:space="preserve">, </w:t>
                            </w:r>
                            <w:r w:rsidRPr="00DC74D4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Nac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ionalna kontaktna oseba za Obzorje 2020 – Znanost z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družbo in za njo (SW4S) ter sekretarka Komisije za enake možnosti na področju znanosti pri </w:t>
                            </w:r>
                            <w:r w:rsidRPr="00DC74D4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7875A3" w:rsidRPr="00276769" w:rsidRDefault="00615896" w:rsidP="00225DD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 xml:space="preserve">dr. </w:t>
                            </w:r>
                            <w:r w:rsidR="00225DD7" w:rsidRPr="00225DD7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 xml:space="preserve">Ana </w:t>
                            </w:r>
                            <w:proofErr w:type="spellStart"/>
                            <w:r w:rsidR="00225DD7" w:rsidRPr="00225DD7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>Rotter</w:t>
                            </w:r>
                            <w:proofErr w:type="spellEnd"/>
                            <w:r w:rsidR="00225DD7" w:rsidRPr="00225DD7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raziskovalka na morski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biolo</w:t>
                            </w:r>
                            <w:proofErr w:type="spellEnd"/>
                            <w:r w:rsidR="00276769" w:rsidRPr="00276769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š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ki postaji</w:t>
                            </w:r>
                            <w:r w:rsidR="00276769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Nacionalnega in</w:t>
                            </w:r>
                            <w:r w:rsidR="005B709A" w:rsidRPr="00276769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š</w:t>
                            </w:r>
                            <w:r w:rsidR="00276769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tituta za biologijo in </w:t>
                            </w:r>
                            <w:r w:rsidR="001A707A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vodja enega od sklopov evropskega </w:t>
                            </w:r>
                            <w:r w:rsidR="007814A2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projekt</w:t>
                            </w:r>
                            <w:r w:rsidR="001A707A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a </w:t>
                            </w:r>
                            <w:proofErr w:type="spellStart"/>
                            <w:r w:rsidR="001E3419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Change</w:t>
                            </w:r>
                            <w:proofErr w:type="spellEnd"/>
                            <w:r w:rsidR="00243A81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-</w:t>
                            </w:r>
                            <w:proofErr w:type="spellStart"/>
                            <w:r w:rsidR="00243A81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Horizon</w:t>
                            </w:r>
                            <w:proofErr w:type="spellEnd"/>
                            <w:r w:rsidR="00243A81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2020, za implementacijo </w:t>
                            </w:r>
                            <w:proofErr w:type="spellStart"/>
                            <w:r w:rsidR="00243A81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na</w:t>
                            </w:r>
                            <w:r w:rsidR="0023664D">
                              <w:rPr>
                                <w:rFonts w:ascii="Arial" w:hAnsi="Arial" w:cs="Arial"/>
                              </w:rPr>
                              <w:t>č</w:t>
                            </w:r>
                            <w:proofErr w:type="spellEnd"/>
                            <w:r w:rsidR="00243A81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rta enakosti spolov</w:t>
                            </w:r>
                            <w:r w:rsidR="007C0F62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  <w:r w:rsidR="007814A2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 w:rsidR="0023664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</w:p>
                          <w:p w:rsidR="00040ED6" w:rsidRPr="00E30A9B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dr. Stojan Sorčan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ukrepi Marie-Sk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ł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odowska-Curie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(MSCA) pri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040ED6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mag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Marja Medved</w:t>
                            </w:r>
                            <w:r w:rsidRPr="00DC74D4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CMEPIUS – podpora mednarodni mobilnosti EURAXESS, </w:t>
                            </w:r>
                          </w:p>
                          <w:p w:rsidR="00040ED6" w:rsidRPr="00641942" w:rsidRDefault="00040ED6" w:rsidP="00BA3E78">
                            <w:pPr>
                              <w:pStyle w:val="Odstavekseznama"/>
                              <w:spacing w:before="0" w:beforeAutospacing="0" w:after="240" w:afterAutospacing="0" w:line="276" w:lineRule="auto"/>
                              <w:ind w:left="720"/>
                              <w:rPr>
                                <w:rFonts w:ascii="Arial" w:hAnsi="Arial" w:cs="Arial"/>
                                <w:lang w:val="sl-SI" w:eastAsia="en-US"/>
                              </w:rPr>
                            </w:pPr>
                          </w:p>
                          <w:p w:rsidR="00040ED6" w:rsidRPr="00764B83" w:rsidRDefault="00040ED6" w:rsidP="00040ED6">
                            <w:pPr>
                              <w:pStyle w:val="Odstavekseznama"/>
                              <w:spacing w:before="0" w:beforeAutospacing="0" w:after="240" w:afterAutospacing="0"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040ED6" w:rsidRDefault="00040ED6" w:rsidP="00040ED6">
                            <w:pP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Povezava do dogodka</w:t>
                            </w:r>
                            <w:r w:rsidRPr="005E6C7D">
                              <w:rPr>
                                <w:rFonts w:ascii="Arial" w:eastAsia="Times New Roman" w:hAnsi="Arial" w:cs="Arial"/>
                              </w:rPr>
                              <w:t xml:space="preserve">: </w:t>
                            </w:r>
                            <w:hyperlink r:id="rId8" w:history="1">
                              <w:r w:rsidRPr="00B34A03">
                                <w:rPr>
                                  <w:rStyle w:val="Hiperpovezava"/>
                                  <w:rFonts w:ascii="Arial" w:eastAsia="Times New Roman" w:hAnsi="Arial" w:cs="Arial"/>
                                  <w:lang w:val="en-GB"/>
                                </w:rPr>
                                <w:t>https://uni-lj-si.zoom.us/j/94938359429</w:t>
                              </w:r>
                            </w:hyperlink>
                          </w:p>
                          <w:p w:rsidR="00040ED6" w:rsidRPr="005E6C7D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      </w:t>
                            </w:r>
                            <w:r w:rsidRPr="005E6C7D">
                              <w:rPr>
                                <w:rFonts w:ascii="Arial" w:hAnsi="Arial" w:cs="Arial"/>
                              </w:rPr>
                              <w:t xml:space="preserve">Meeting ID: </w:t>
                            </w:r>
                            <w:r w:rsidRPr="008D3442">
                              <w:rPr>
                                <w:rFonts w:ascii="Arial" w:hAnsi="Arial" w:cs="Arial"/>
                              </w:rPr>
                              <w:t>949 3835 9429</w:t>
                            </w:r>
                          </w:p>
                          <w:p w:rsidR="00040ED6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5E6C7D">
                              <w:rPr>
                                <w:rFonts w:ascii="Arial" w:hAnsi="Arial" w:cs="Arial"/>
                                <w:noProof/>
                              </w:rPr>
                              <w:t>Passcode:</w:t>
                            </w:r>
                            <w:r w:rsidRPr="005E6C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D3442">
                              <w:rPr>
                                <w:rFonts w:ascii="Arial" w:hAnsi="Arial" w:cs="Arial"/>
                              </w:rPr>
                              <w:t>290132</w:t>
                            </w:r>
                          </w:p>
                          <w:p w:rsidR="00040ED6" w:rsidRPr="005E6C7D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Default="00040ED6" w:rsidP="00040ED6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jc w:val="center"/>
                            </w:pPr>
                            <w:r w:rsidRPr="008146A6">
                              <w:rPr>
                                <w:rFonts w:ascii="Arial" w:eastAsia="Times New Roman" w:hAnsi="Arial" w:cs="Arial"/>
                                <w:noProof/>
                              </w:rPr>
                              <w:t>Vljudno vabljeni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!</w:t>
                            </w:r>
                          </w:p>
                          <w:p w:rsidR="00E82D4C" w:rsidRDefault="00E82D4C" w:rsidP="00E82D4C"/>
                          <w:p w:rsidR="006F44AD" w:rsidRPr="008146A6" w:rsidRDefault="006F44AD" w:rsidP="00807387">
                            <w:pPr>
                              <w:spacing w:line="233" w:lineRule="atLeast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</w:rPr>
                            </w:pPr>
                          </w:p>
                          <w:p w:rsidR="000D11B7" w:rsidRPr="0022582A" w:rsidRDefault="000D11B7" w:rsidP="00807387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80588" w:rsidRPr="008146A6" w:rsidRDefault="00807387" w:rsidP="00807387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                                        </w:t>
                            </w:r>
                            <w:r w:rsidR="007449B9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</w:p>
                          <w:p w:rsidR="000D11B7" w:rsidRDefault="000D11B7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53590A" w:rsidRPr="006F44AD" w:rsidRDefault="0053590A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29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1.6pt;margin-top:23.95pt;width:535.9pt;height:6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" stroked="f">
                <v:textbox>
                  <w:txbxContent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 xml:space="preserve">Evropska noč raziskovalcev – </w:t>
                      </w:r>
                      <w:r w:rsidRPr="006501A0">
                        <w:rPr>
                          <w:rFonts w:ascii="Arial" w:hAnsi="Arial" w:cs="Arial"/>
                          <w:i/>
                        </w:rPr>
                        <w:t>Humanistika, to si ti!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in Ministrstvo za izobra</w:t>
                      </w:r>
                      <w:r w:rsidRPr="00770050">
                        <w:rPr>
                          <w:rFonts w:ascii="Arial" w:hAnsi="Arial" w:cs="Arial"/>
                        </w:rPr>
                        <w:t>ž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evanje, znanost in </w:t>
                      </w:r>
                      <w:r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port vas vabita, da se </w:t>
                      </w:r>
                    </w:p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5B3721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v torek, 24. novembra 2020,</w:t>
                      </w:r>
                      <w:r w:rsidRPr="005B3721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ob </w:t>
                      </w:r>
                      <w:r w:rsidRPr="005B3721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11. uri</w:t>
                      </w:r>
                      <w:r w:rsidRPr="005B3721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</w:p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udeležite virtualne</w:t>
                      </w:r>
                      <w:r>
                        <w:rPr>
                          <w:rFonts w:ascii="Arial" w:hAnsi="Arial" w:cs="Arial"/>
                        </w:rPr>
                        <w:t xml:space="preserve"> delavnice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z naslovom: </w:t>
                      </w: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3" w:name="_Hlk57049168"/>
                      <w:r>
                        <w:rPr>
                          <w:rFonts w:ascii="Arial" w:hAnsi="Arial" w:cs="Arial"/>
                          <w:b/>
                          <w:bCs/>
                        </w:rPr>
                        <w:t>Perspektivnost poklica raziskovalca in raziskovalke</w:t>
                      </w:r>
                    </w:p>
                    <w:bookmarkEnd w:id="3"/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Projekt Evropska noč raziskovalcev je namenjen predstavitvi poklica raziskovalca in raziskovalke, zato bomo z gosti govorili o načrtovanju kariere in perspektivnosti tega poklica v luči programskih usmeritev Evropske unije, natančneje novega okvirnega programa </w:t>
                      </w:r>
                      <w:r w:rsidRPr="00B258AD">
                        <w:rPr>
                          <w:rFonts w:ascii="Arial" w:hAnsi="Arial" w:cs="Arial"/>
                          <w:i/>
                        </w:rPr>
                        <w:t>Obzorje Evropa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734C3">
                        <w:rPr>
                          <w:rFonts w:ascii="Arial" w:hAnsi="Arial" w:cs="Arial"/>
                        </w:rPr>
                        <w:t xml:space="preserve">(kodeks, integriteta, mobilnost, </w:t>
                      </w:r>
                      <w:r>
                        <w:rPr>
                          <w:rFonts w:ascii="Arial" w:hAnsi="Arial" w:cs="Arial"/>
                        </w:rPr>
                        <w:t>internacionalizacija</w:t>
                      </w:r>
                      <w:r w:rsidRPr="003734C3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in možnostih, ki jih ponuja Slovenija </w:t>
                      </w:r>
                      <w:r w:rsidRPr="001716C0">
                        <w:rPr>
                          <w:rFonts w:ascii="Arial" w:hAnsi="Arial" w:cs="Arial"/>
                        </w:rPr>
                        <w:t>(priložnosti, zakonodaja, pomanjkljivosti)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Delavnico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bomo </w:t>
                      </w:r>
                      <w:r>
                        <w:rPr>
                          <w:rFonts w:ascii="Arial" w:hAnsi="Arial" w:cs="Arial"/>
                        </w:rPr>
                        <w:t xml:space="preserve">izvedli </w:t>
                      </w:r>
                      <w:r w:rsidRPr="008146A6">
                        <w:rPr>
                          <w:rFonts w:ascii="Arial" w:hAnsi="Arial" w:cs="Arial"/>
                        </w:rPr>
                        <w:t>prek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platforme Zoom, na nje</w:t>
                      </w:r>
                      <w:r>
                        <w:rPr>
                          <w:rFonts w:ascii="Arial" w:hAnsi="Arial" w:cs="Arial"/>
                        </w:rPr>
                        <w:t>j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pa bodo sodelovali:</w:t>
                      </w:r>
                    </w:p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0ED6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817524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>red. prof. dr. Roman Kuhar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, dekan Filozofske fakultete Univerze v Ljubljani,</w:t>
                      </w:r>
                    </w:p>
                    <w:p w:rsidR="007875A3" w:rsidRDefault="007875A3" w:rsidP="007875A3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DC74D4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>Uršula Konečnik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 xml:space="preserve">, </w:t>
                      </w:r>
                      <w:r w:rsidRPr="00DC74D4">
                        <w:rPr>
                          <w:rFonts w:ascii="Arial" w:eastAsia="Times New Roman" w:hAnsi="Arial" w:cs="Arial"/>
                          <w:lang w:val="sl-SI"/>
                        </w:rPr>
                        <w:t>Nac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ionalna kontaktna oseba za Obzorje 2020 – Znanost z</w:t>
                      </w:r>
                      <w:bookmarkStart w:id="4" w:name="_GoBack"/>
                      <w:bookmarkEnd w:id="4"/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družbo in za njo (SW4S) ter sekretarka Komisije za enake možnosti na področju znanosti pri </w:t>
                      </w:r>
                      <w:r w:rsidRPr="00DC74D4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7875A3" w:rsidRPr="00276769" w:rsidRDefault="00615896" w:rsidP="00225DD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 xml:space="preserve">dr. </w:t>
                      </w:r>
                      <w:r w:rsidR="00225DD7" w:rsidRPr="00225DD7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 xml:space="preserve">Ana </w:t>
                      </w:r>
                      <w:proofErr w:type="spellStart"/>
                      <w:r w:rsidR="00225DD7" w:rsidRPr="00225DD7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>Rotter</w:t>
                      </w:r>
                      <w:proofErr w:type="spellEnd"/>
                      <w:r w:rsidR="00225DD7" w:rsidRPr="00225DD7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 xml:space="preserve">raziskovalka na morski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biolo</w:t>
                      </w:r>
                      <w:proofErr w:type="spellEnd"/>
                      <w:r w:rsidR="00276769" w:rsidRPr="00276769">
                        <w:rPr>
                          <w:rFonts w:ascii="Arial" w:eastAsia="Times New Roman" w:hAnsi="Arial" w:cs="Arial"/>
                          <w:lang w:val="sl-SI"/>
                        </w:rPr>
                        <w:t>š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ki postaji</w:t>
                      </w:r>
                      <w:r w:rsidR="00276769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Nacionalnega in</w:t>
                      </w:r>
                      <w:r w:rsidR="005B709A" w:rsidRPr="00276769">
                        <w:rPr>
                          <w:rFonts w:ascii="Arial" w:eastAsia="Times New Roman" w:hAnsi="Arial" w:cs="Arial"/>
                          <w:lang w:val="sl-SI"/>
                        </w:rPr>
                        <w:t>š</w:t>
                      </w:r>
                      <w:r w:rsidR="00276769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tituta za biologijo in </w:t>
                      </w:r>
                      <w:r w:rsidR="001A707A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vodja enega od sklopov evropskega </w:t>
                      </w:r>
                      <w:r w:rsidR="007814A2">
                        <w:rPr>
                          <w:rFonts w:ascii="Arial" w:eastAsia="Times New Roman" w:hAnsi="Arial" w:cs="Arial"/>
                          <w:lang w:val="sl-SI"/>
                        </w:rPr>
                        <w:t>projekt</w:t>
                      </w:r>
                      <w:r w:rsidR="001A707A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a </w:t>
                      </w:r>
                      <w:proofErr w:type="spellStart"/>
                      <w:r w:rsidR="001E3419">
                        <w:rPr>
                          <w:rFonts w:ascii="Arial" w:eastAsia="Times New Roman" w:hAnsi="Arial" w:cs="Arial"/>
                          <w:lang w:val="sl-SI"/>
                        </w:rPr>
                        <w:t>Change</w:t>
                      </w:r>
                      <w:proofErr w:type="spellEnd"/>
                      <w:r w:rsidR="00243A81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-</w:t>
                      </w:r>
                      <w:proofErr w:type="spellStart"/>
                      <w:r w:rsidR="00243A81">
                        <w:rPr>
                          <w:rFonts w:ascii="Arial" w:eastAsia="Times New Roman" w:hAnsi="Arial" w:cs="Arial"/>
                          <w:lang w:val="sl-SI"/>
                        </w:rPr>
                        <w:t>Horizon</w:t>
                      </w:r>
                      <w:proofErr w:type="spellEnd"/>
                      <w:r w:rsidR="00243A81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2020, za implementacijo </w:t>
                      </w:r>
                      <w:proofErr w:type="spellStart"/>
                      <w:r w:rsidR="00243A81">
                        <w:rPr>
                          <w:rFonts w:ascii="Arial" w:eastAsia="Times New Roman" w:hAnsi="Arial" w:cs="Arial"/>
                          <w:lang w:val="sl-SI"/>
                        </w:rPr>
                        <w:t>na</w:t>
                      </w:r>
                      <w:r w:rsidR="0023664D">
                        <w:rPr>
                          <w:rFonts w:ascii="Arial" w:hAnsi="Arial" w:cs="Arial"/>
                        </w:rPr>
                        <w:t>č</w:t>
                      </w:r>
                      <w:proofErr w:type="spellEnd"/>
                      <w:r w:rsidR="00243A81">
                        <w:rPr>
                          <w:rFonts w:ascii="Arial" w:eastAsia="Times New Roman" w:hAnsi="Arial" w:cs="Arial"/>
                          <w:lang w:val="sl-SI"/>
                        </w:rPr>
                        <w:t>rta enakosti spolov</w:t>
                      </w:r>
                      <w:r w:rsidR="007C0F62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  <w:r w:rsidR="007814A2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 w:rsidR="0023664D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</w:p>
                    <w:p w:rsidR="00040ED6" w:rsidRPr="00E30A9B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dr. Stojan Sorčan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ukrepi Marie-Sk</w:t>
                      </w:r>
                      <w:r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ł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odowska-Curie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(MSCA) pri 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040ED6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mag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Marja Medved</w:t>
                      </w:r>
                      <w:r w:rsidRPr="00DC74D4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 xml:space="preserve">CMEPIUS – podpora mednarodni mobilnosti EURAXESS, </w:t>
                      </w:r>
                    </w:p>
                    <w:p w:rsidR="00040ED6" w:rsidRPr="00641942" w:rsidRDefault="00040ED6" w:rsidP="00BA3E78">
                      <w:pPr>
                        <w:pStyle w:val="Odstavekseznama"/>
                        <w:spacing w:before="0" w:beforeAutospacing="0" w:after="240" w:afterAutospacing="0" w:line="276" w:lineRule="auto"/>
                        <w:ind w:left="720"/>
                        <w:rPr>
                          <w:rFonts w:ascii="Arial" w:hAnsi="Arial" w:cs="Arial"/>
                          <w:lang w:val="sl-SI" w:eastAsia="en-US"/>
                        </w:rPr>
                      </w:pPr>
                    </w:p>
                    <w:p w:rsidR="00040ED6" w:rsidRPr="00764B83" w:rsidRDefault="00040ED6" w:rsidP="00040ED6">
                      <w:pPr>
                        <w:pStyle w:val="Odstavekseznama"/>
                        <w:spacing w:before="0" w:beforeAutospacing="0" w:after="240" w:afterAutospacing="0" w:line="276" w:lineRule="auto"/>
                        <w:ind w:left="360"/>
                        <w:rPr>
                          <w:rFonts w:ascii="Arial" w:eastAsia="Times New Roman" w:hAnsi="Arial" w:cs="Arial"/>
                        </w:rPr>
                      </w:pPr>
                    </w:p>
                    <w:p w:rsidR="00040ED6" w:rsidRDefault="00040ED6" w:rsidP="00040ED6">
                      <w:pPr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Povezava do dogodka</w:t>
                      </w:r>
                      <w:r w:rsidRPr="005E6C7D">
                        <w:rPr>
                          <w:rFonts w:ascii="Arial" w:eastAsia="Times New Roman" w:hAnsi="Arial" w:cs="Arial"/>
                        </w:rPr>
                        <w:t xml:space="preserve">: </w:t>
                      </w:r>
                      <w:hyperlink r:id="rId9" w:history="1">
                        <w:r w:rsidRPr="00B34A03">
                          <w:rPr>
                            <w:rStyle w:val="Hiperpovezava"/>
                            <w:rFonts w:ascii="Arial" w:eastAsia="Times New Roman" w:hAnsi="Arial" w:cs="Arial"/>
                            <w:lang w:val="en-GB"/>
                          </w:rPr>
                          <w:t>https://uni-lj-si.zoom.us/j/94938359429</w:t>
                        </w:r>
                      </w:hyperlink>
                    </w:p>
                    <w:p w:rsidR="00040ED6" w:rsidRPr="005E6C7D" w:rsidRDefault="00040ED6" w:rsidP="00040E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      </w:t>
                      </w:r>
                      <w:r w:rsidRPr="005E6C7D">
                        <w:rPr>
                          <w:rFonts w:ascii="Arial" w:hAnsi="Arial" w:cs="Arial"/>
                        </w:rPr>
                        <w:t xml:space="preserve">Meeting ID: </w:t>
                      </w:r>
                      <w:r w:rsidRPr="008D3442">
                        <w:rPr>
                          <w:rFonts w:ascii="Arial" w:hAnsi="Arial" w:cs="Arial"/>
                        </w:rPr>
                        <w:t>949 3835 9429</w:t>
                      </w:r>
                    </w:p>
                    <w:p w:rsidR="00040ED6" w:rsidRDefault="00040ED6" w:rsidP="00040E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5E6C7D">
                        <w:rPr>
                          <w:rFonts w:ascii="Arial" w:hAnsi="Arial" w:cs="Arial"/>
                          <w:noProof/>
                        </w:rPr>
                        <w:t>Passcode:</w:t>
                      </w:r>
                      <w:r w:rsidRPr="005E6C7D">
                        <w:rPr>
                          <w:rFonts w:ascii="Arial" w:hAnsi="Arial" w:cs="Arial"/>
                        </w:rPr>
                        <w:t xml:space="preserve"> </w:t>
                      </w:r>
                      <w:r w:rsidRPr="008D3442">
                        <w:rPr>
                          <w:rFonts w:ascii="Arial" w:hAnsi="Arial" w:cs="Arial"/>
                        </w:rPr>
                        <w:t>290132</w:t>
                      </w:r>
                    </w:p>
                    <w:p w:rsidR="00040ED6" w:rsidRPr="005E6C7D" w:rsidRDefault="00040ED6" w:rsidP="00040ED6">
                      <w:pPr>
                        <w:rPr>
                          <w:rFonts w:ascii="Arial" w:hAnsi="Arial" w:cs="Arial"/>
                        </w:rPr>
                      </w:pPr>
                    </w:p>
                    <w:p w:rsidR="00040ED6" w:rsidRDefault="00040ED6" w:rsidP="00040ED6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jc w:val="center"/>
                      </w:pPr>
                      <w:r w:rsidRPr="008146A6">
                        <w:rPr>
                          <w:rFonts w:ascii="Arial" w:eastAsia="Times New Roman" w:hAnsi="Arial" w:cs="Arial"/>
                          <w:noProof/>
                        </w:rPr>
                        <w:t>Vljudno vabljeni</w:t>
                      </w:r>
                      <w:r>
                        <w:rPr>
                          <w:rFonts w:ascii="Arial" w:eastAsia="Times New Roman" w:hAnsi="Arial" w:cs="Arial"/>
                          <w:noProof/>
                        </w:rPr>
                        <w:t>!</w:t>
                      </w:r>
                    </w:p>
                    <w:p w:rsidR="00E82D4C" w:rsidRDefault="00E82D4C" w:rsidP="00E82D4C"/>
                    <w:p w:rsidR="006F44AD" w:rsidRPr="008146A6" w:rsidRDefault="006F44AD" w:rsidP="00807387">
                      <w:pPr>
                        <w:spacing w:line="233" w:lineRule="atLeast"/>
                        <w:jc w:val="center"/>
                        <w:rPr>
                          <w:rFonts w:ascii="Arial" w:eastAsia="Times New Roman" w:hAnsi="Arial" w:cs="Arial"/>
                          <w:u w:val="single"/>
                        </w:rPr>
                      </w:pPr>
                    </w:p>
                    <w:p w:rsidR="000D11B7" w:rsidRPr="0022582A" w:rsidRDefault="000D11B7" w:rsidP="00807387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80588" w:rsidRPr="008146A6" w:rsidRDefault="00807387" w:rsidP="00807387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                                        </w:t>
                      </w:r>
                      <w:r w:rsidR="007449B9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</w:p>
                    <w:p w:rsidR="000D11B7" w:rsidRDefault="000D11B7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53590A" w:rsidRPr="006F44AD" w:rsidRDefault="0053590A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7449B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9BDE" wp14:editId="35102D3F">
                <wp:simplePos x="0" y="0"/>
                <wp:positionH relativeFrom="column">
                  <wp:posOffset>-366395</wp:posOffset>
                </wp:positionH>
                <wp:positionV relativeFrom="paragraph">
                  <wp:posOffset>8759190</wp:posOffset>
                </wp:positionV>
                <wp:extent cx="6663055" cy="65722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9B9" w:rsidRPr="007449B9" w:rsidRDefault="007449B9">
                            <w:pPr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Ta projekt Evropske noči raziskovalcev je financiran s strani Evropske komisije, Marie </w:t>
                            </w:r>
                            <w:r w:rsidRPr="007449B9"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  <w:t xml:space="preserve">Skłodowska-Curie Actions. Projekt je prejel sredstva okvirnega programa Evropske unije za raziskave in inovacije Obzorje 2020, št. pogodbe 954337. </w:t>
                            </w:r>
                          </w:p>
                          <w:p w:rsidR="007449B9" w:rsidRPr="007449B9" w:rsidRDefault="00744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Izvedba tega projekta je financirana s strani Evropske komisije. Vsebina publikacije je izključno odgovornost avtorja in v nobenem primeru ne predstavlja stališč Evropske komisije.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9BDE" id="Polje z besedilom 8" o:spid="_x0000_s1027" type="#_x0000_t202" style="position:absolute;left:0;text-align:left;margin-left:-28.85pt;margin-top:689.7pt;width:52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" fillcolor="white [3201]" stroked="f" strokeweight=".5pt">
                <v:textbox>
                  <w:txbxContent>
                    <w:p w:rsidR="007449B9" w:rsidRPr="007449B9" w:rsidRDefault="007449B9">
                      <w:pPr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Ta projekt Evropske noči raziskovalcev je financiran s strani Evropske komisije, Marie </w:t>
                      </w:r>
                      <w:r w:rsidRPr="007449B9"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  <w:t xml:space="preserve">Skłodowska-Curie Actions. Projekt je prejel sredstva okvirnega programa Evropske unije za raziskave in inovacije Obzorje 2020, št. pogodbe 954337. </w:t>
                      </w:r>
                    </w:p>
                    <w:p w:rsidR="007449B9" w:rsidRPr="007449B9" w:rsidRDefault="007449B9">
                      <w:pPr>
                        <w:rPr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Izvedba tega projekta je financirana s strani Evropske komisije. Vsebina publikacije je izključno odgovornost avtorja in v nobenem primeru ne predstavlja stališč Evropske komisije. </w:t>
                      </w:r>
                    </w:p>
                  </w:txbxContent>
                </v:textbox>
              </v:shape>
            </w:pict>
          </mc:Fallback>
        </mc:AlternateContent>
      </w:r>
      <w:r w:rsidR="0019258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79732" wp14:editId="6A87EC2B">
                <wp:simplePos x="0" y="0"/>
                <wp:positionH relativeFrom="column">
                  <wp:posOffset>4777105</wp:posOffset>
                </wp:positionH>
                <wp:positionV relativeFrom="paragraph">
                  <wp:posOffset>0</wp:posOffset>
                </wp:positionV>
                <wp:extent cx="1462405" cy="1404620"/>
                <wp:effectExtent l="0" t="0" r="4445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01" w:rsidRDefault="000B6A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79732" id="_x0000_s1028" type="#_x0000_t202" style="position:absolute;left:0;text-align:left;margin-left:376.15pt;margin-top:0;width:11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" stroked="f">
                <v:textbox style="mso-fit-shape-to-text:t">
                  <w:txbxContent>
                    <w:p w:rsidR="000B6A01" w:rsidRDefault="000B6A01"/>
                  </w:txbxContent>
                </v:textbox>
                <w10:wrap type="square"/>
              </v:shape>
            </w:pict>
          </mc:Fallback>
        </mc:AlternateContent>
      </w:r>
      <w:r w:rsidR="000B6A01">
        <w:tab/>
      </w:r>
    </w:p>
    <w:sectPr w:rsidR="00807387" w:rsidSect="00220B4D">
      <w:headerReference w:type="default" r:id="rId10"/>
      <w:footerReference w:type="default" r:id="rId11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17" w:rsidRDefault="00540417" w:rsidP="000B6A01">
      <w:pPr>
        <w:spacing w:after="0" w:line="240" w:lineRule="auto"/>
      </w:pPr>
      <w:r>
        <w:separator/>
      </w:r>
    </w:p>
  </w:endnote>
  <w:endnote w:type="continuationSeparator" w:id="0">
    <w:p w:rsidR="00540417" w:rsidRDefault="00540417" w:rsidP="000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D76" w:rsidRPr="00165D76" w:rsidRDefault="00807387" w:rsidP="007449B9">
    <w:pPr>
      <w:pStyle w:val="Noga"/>
      <w:jc w:val="both"/>
      <w:rPr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89ADE3E" wp14:editId="76CF9EB7">
              <wp:simplePos x="0" y="0"/>
              <wp:positionH relativeFrom="column">
                <wp:posOffset>319405</wp:posOffset>
              </wp:positionH>
              <wp:positionV relativeFrom="paragraph">
                <wp:posOffset>550545</wp:posOffset>
              </wp:positionV>
              <wp:extent cx="5229225" cy="990600"/>
              <wp:effectExtent l="0" t="0" r="9525" b="0"/>
              <wp:wrapThrough wrapText="bothSides">
                <wp:wrapPolygon edited="0">
                  <wp:start x="0" y="0"/>
                  <wp:lineTo x="0" y="21185"/>
                  <wp:lineTo x="21561" y="21185"/>
                  <wp:lineTo x="21561" y="0"/>
                  <wp:lineTo x="0" y="0"/>
                </wp:wrapPolygon>
              </wp:wrapThrough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387" w:rsidRDefault="00807387" w:rsidP="00807387">
                          <w:pPr>
                            <w:pStyle w:val="Glava"/>
                          </w:pPr>
                        </w:p>
                        <w:p w:rsidR="00807387" w:rsidRDefault="00807387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Ta projekt Evropske noči raziskovalcev je financiran s strani Evropske komisije, Marie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Skłodowska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-Curie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Actions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. Projekt je prejel sredstva okvirnega programa Evropske unije za raziskave in inovacije Obzorje 2020, št. pogodbe 954337. </w:t>
                          </w:r>
                        </w:p>
                        <w:p w:rsidR="007449B9" w:rsidRPr="00165D76" w:rsidRDefault="007449B9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  <w:p w:rsidR="00807387" w:rsidRDefault="00807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ADE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.15pt;margin-top:43.35pt;width:411.7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" stroked="f">
              <v:textbox>
                <w:txbxContent>
                  <w:p w:rsidR="00807387" w:rsidRDefault="00807387" w:rsidP="00807387">
                    <w:pPr>
                      <w:pStyle w:val="Glava"/>
                    </w:pPr>
                  </w:p>
                  <w:p w:rsidR="00807387" w:rsidRDefault="00807387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Ta projekt Evropske noči raziskovalcev je financiran s strani Evropske komisije, Marie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Skłodowska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-Curie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Actions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. Projekt je prejel sredstva okvirnega programa Evropske unije za raziskave in inovacije Obzorje 2020, št. pogodbe 954337. </w:t>
                    </w:r>
                  </w:p>
                  <w:p w:rsidR="007449B9" w:rsidRPr="00165D76" w:rsidRDefault="007449B9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  <w:p w:rsidR="00807387" w:rsidRDefault="00807387"/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17" w:rsidRDefault="00540417" w:rsidP="000B6A01">
      <w:pPr>
        <w:spacing w:after="0" w:line="240" w:lineRule="auto"/>
      </w:pPr>
      <w:bookmarkStart w:id="0" w:name="_Hlk54165229"/>
      <w:bookmarkEnd w:id="0"/>
      <w:r>
        <w:separator/>
      </w:r>
    </w:p>
  </w:footnote>
  <w:footnote w:type="continuationSeparator" w:id="0">
    <w:p w:rsidR="00540417" w:rsidRDefault="00540417" w:rsidP="000B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B4D" w:rsidRDefault="00E21F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FE30CC" wp14:editId="110912EB">
          <wp:simplePos x="0" y="0"/>
          <wp:positionH relativeFrom="column">
            <wp:posOffset>603885</wp:posOffset>
          </wp:positionH>
          <wp:positionV relativeFrom="paragraph">
            <wp:posOffset>216535</wp:posOffset>
          </wp:positionV>
          <wp:extent cx="741680" cy="714375"/>
          <wp:effectExtent l="0" t="0" r="1270" b="9525"/>
          <wp:wrapThrough wrapText="bothSides">
            <wp:wrapPolygon edited="0">
              <wp:start x="0" y="0"/>
              <wp:lineTo x="0" y="21312"/>
              <wp:lineTo x="21082" y="21312"/>
              <wp:lineTo x="2108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_znak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4D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7C0A6C" wp14:editId="2864562A">
          <wp:simplePos x="0" y="0"/>
          <wp:positionH relativeFrom="column">
            <wp:posOffset>-566420</wp:posOffset>
          </wp:positionH>
          <wp:positionV relativeFrom="paragraph">
            <wp:posOffset>93345</wp:posOffset>
          </wp:positionV>
          <wp:extent cx="1085850" cy="638810"/>
          <wp:effectExtent l="0" t="0" r="0" b="8890"/>
          <wp:wrapTight wrapText="bothSides">
            <wp:wrapPolygon edited="0">
              <wp:start x="17053" y="0"/>
              <wp:lineTo x="0" y="0"/>
              <wp:lineTo x="0" y="21256"/>
              <wp:lineTo x="21221" y="21256"/>
              <wp:lineTo x="21221" y="16103"/>
              <wp:lineTo x="17432" y="10306"/>
              <wp:lineTo x="21221" y="6441"/>
              <wp:lineTo x="21221" y="0"/>
              <wp:lineTo x="1705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A01">
      <w:t xml:space="preserve">  </w:t>
    </w:r>
    <w:r>
      <w:rPr>
        <w:noProof/>
        <w:lang w:eastAsia="sl-SI"/>
      </w:rPr>
      <w:drawing>
        <wp:inline distT="0" distB="0" distL="0" distR="0" wp14:anchorId="0BA5F72F" wp14:editId="79087786">
          <wp:extent cx="1121639" cy="747759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commiss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639" cy="747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A01">
      <w:t xml:space="preserve">   </w:t>
    </w:r>
    <w:r>
      <w:rPr>
        <w:noProof/>
        <w:lang w:eastAsia="sl-SI"/>
      </w:rPr>
      <w:drawing>
        <wp:inline distT="0" distB="0" distL="0" distR="0" wp14:anchorId="00F1D210" wp14:editId="31103E26">
          <wp:extent cx="1904290" cy="381000"/>
          <wp:effectExtent l="0" t="0" r="127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IZS_sl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82" cy="38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A01">
      <w:t xml:space="preserve">     </w:t>
    </w:r>
    <w:r>
      <w:rPr>
        <w:rFonts w:ascii="Tms Rmn" w:hAnsi="Tms Rmn"/>
        <w:noProof/>
        <w:sz w:val="24"/>
        <w:szCs w:val="24"/>
        <w:lang w:eastAsia="sl-SI"/>
      </w:rPr>
      <w:drawing>
        <wp:inline distT="0" distB="0" distL="0" distR="0" wp14:anchorId="577AB5F6" wp14:editId="19A37EBA">
          <wp:extent cx="907085" cy="472440"/>
          <wp:effectExtent l="0" t="0" r="762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472" cy="4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A01">
      <w:t xml:space="preserve">     </w:t>
    </w:r>
    <w:r w:rsidR="00165D76">
      <w:t xml:space="preserve">  </w:t>
    </w:r>
    <w:r>
      <w:rPr>
        <w:rFonts w:ascii="Tms Rmn" w:hAnsi="Tms Rmn"/>
        <w:sz w:val="24"/>
        <w:szCs w:val="24"/>
      </w:rPr>
      <w:t xml:space="preserve"> </w:t>
    </w:r>
    <w:r w:rsidR="00165D76">
      <w:t xml:space="preserve">             </w:t>
    </w:r>
    <w:r>
      <w:t xml:space="preserve">                                 </w:t>
    </w:r>
    <w:r w:rsidR="00165D76">
      <w:t xml:space="preserve">           </w:t>
    </w:r>
    <w:r w:rsidR="000B6A01">
      <w:t xml:space="preserve">                </w:t>
    </w:r>
    <w:r w:rsidR="00165D76">
      <w:rPr>
        <w:noProof/>
        <w:lang w:eastAsia="sl-SI"/>
      </w:rPr>
      <w:t xml:space="preserve">    </w:t>
    </w:r>
  </w:p>
  <w:p w:rsidR="00165D76" w:rsidRDefault="00165D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2F7F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3C2"/>
    <w:multiLevelType w:val="multilevel"/>
    <w:tmpl w:val="63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6F24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01"/>
    <w:rsid w:val="000115BB"/>
    <w:rsid w:val="000167EB"/>
    <w:rsid w:val="00040ED6"/>
    <w:rsid w:val="00066297"/>
    <w:rsid w:val="0007392D"/>
    <w:rsid w:val="00087170"/>
    <w:rsid w:val="00097075"/>
    <w:rsid w:val="000B6A01"/>
    <w:rsid w:val="000C6EBA"/>
    <w:rsid w:val="000D11B7"/>
    <w:rsid w:val="000D7E1F"/>
    <w:rsid w:val="0013061E"/>
    <w:rsid w:val="00143E13"/>
    <w:rsid w:val="00152E0E"/>
    <w:rsid w:val="00165D76"/>
    <w:rsid w:val="001716C0"/>
    <w:rsid w:val="001779E5"/>
    <w:rsid w:val="00192584"/>
    <w:rsid w:val="001A707A"/>
    <w:rsid w:val="001A708F"/>
    <w:rsid w:val="001C5C58"/>
    <w:rsid w:val="001D516B"/>
    <w:rsid w:val="001E3419"/>
    <w:rsid w:val="001F38B4"/>
    <w:rsid w:val="00220B4D"/>
    <w:rsid w:val="0022582A"/>
    <w:rsid w:val="00225DD7"/>
    <w:rsid w:val="00227B2B"/>
    <w:rsid w:val="0023664D"/>
    <w:rsid w:val="00243A81"/>
    <w:rsid w:val="00253892"/>
    <w:rsid w:val="00266E3C"/>
    <w:rsid w:val="00267A2C"/>
    <w:rsid w:val="00276769"/>
    <w:rsid w:val="002B0A60"/>
    <w:rsid w:val="002B5BE9"/>
    <w:rsid w:val="002C377A"/>
    <w:rsid w:val="002C4BCF"/>
    <w:rsid w:val="002C7371"/>
    <w:rsid w:val="002D5FED"/>
    <w:rsid w:val="002E0109"/>
    <w:rsid w:val="003012AE"/>
    <w:rsid w:val="00307347"/>
    <w:rsid w:val="00314653"/>
    <w:rsid w:val="003149A8"/>
    <w:rsid w:val="0031589F"/>
    <w:rsid w:val="003202BC"/>
    <w:rsid w:val="00325610"/>
    <w:rsid w:val="003425DE"/>
    <w:rsid w:val="003734C3"/>
    <w:rsid w:val="0037705F"/>
    <w:rsid w:val="003B5484"/>
    <w:rsid w:val="003D2AAD"/>
    <w:rsid w:val="003E5C66"/>
    <w:rsid w:val="004042B0"/>
    <w:rsid w:val="004307CA"/>
    <w:rsid w:val="00445A12"/>
    <w:rsid w:val="00464DDA"/>
    <w:rsid w:val="00466BAF"/>
    <w:rsid w:val="00483CBE"/>
    <w:rsid w:val="004A1B55"/>
    <w:rsid w:val="004A48FB"/>
    <w:rsid w:val="004A517E"/>
    <w:rsid w:val="004C011B"/>
    <w:rsid w:val="004D60A3"/>
    <w:rsid w:val="004F1BCD"/>
    <w:rsid w:val="004F579C"/>
    <w:rsid w:val="004F5E18"/>
    <w:rsid w:val="004F6647"/>
    <w:rsid w:val="00505CF6"/>
    <w:rsid w:val="00514629"/>
    <w:rsid w:val="005242F7"/>
    <w:rsid w:val="00534765"/>
    <w:rsid w:val="0053590A"/>
    <w:rsid w:val="00540417"/>
    <w:rsid w:val="00541495"/>
    <w:rsid w:val="00543C78"/>
    <w:rsid w:val="0057201C"/>
    <w:rsid w:val="005858C9"/>
    <w:rsid w:val="005B3721"/>
    <w:rsid w:val="005B709A"/>
    <w:rsid w:val="005C3C2F"/>
    <w:rsid w:val="005E6C7D"/>
    <w:rsid w:val="00610B6D"/>
    <w:rsid w:val="00615896"/>
    <w:rsid w:val="00636276"/>
    <w:rsid w:val="00641942"/>
    <w:rsid w:val="006464CA"/>
    <w:rsid w:val="006501A0"/>
    <w:rsid w:val="00685C55"/>
    <w:rsid w:val="00692F2A"/>
    <w:rsid w:val="006A0BAA"/>
    <w:rsid w:val="006C482C"/>
    <w:rsid w:val="006C4EFA"/>
    <w:rsid w:val="006C7582"/>
    <w:rsid w:val="006E1062"/>
    <w:rsid w:val="006F44AD"/>
    <w:rsid w:val="00700201"/>
    <w:rsid w:val="00706F7A"/>
    <w:rsid w:val="00720AF8"/>
    <w:rsid w:val="00721EEA"/>
    <w:rsid w:val="00722248"/>
    <w:rsid w:val="007449B9"/>
    <w:rsid w:val="00745A56"/>
    <w:rsid w:val="0075337A"/>
    <w:rsid w:val="00764B83"/>
    <w:rsid w:val="00770050"/>
    <w:rsid w:val="00770338"/>
    <w:rsid w:val="007814A2"/>
    <w:rsid w:val="0078164A"/>
    <w:rsid w:val="00786EDF"/>
    <w:rsid w:val="007875A3"/>
    <w:rsid w:val="0079509E"/>
    <w:rsid w:val="007A0DF6"/>
    <w:rsid w:val="007A0E0E"/>
    <w:rsid w:val="007C0F62"/>
    <w:rsid w:val="00807387"/>
    <w:rsid w:val="008146A6"/>
    <w:rsid w:val="00815013"/>
    <w:rsid w:val="00817524"/>
    <w:rsid w:val="0082799A"/>
    <w:rsid w:val="00832C5B"/>
    <w:rsid w:val="00842FFB"/>
    <w:rsid w:val="00855739"/>
    <w:rsid w:val="00861C4B"/>
    <w:rsid w:val="0086374D"/>
    <w:rsid w:val="00892320"/>
    <w:rsid w:val="008A0E98"/>
    <w:rsid w:val="008F0732"/>
    <w:rsid w:val="00914E82"/>
    <w:rsid w:val="009336DF"/>
    <w:rsid w:val="00952D07"/>
    <w:rsid w:val="00980588"/>
    <w:rsid w:val="00983C60"/>
    <w:rsid w:val="00991695"/>
    <w:rsid w:val="00992208"/>
    <w:rsid w:val="009B3B15"/>
    <w:rsid w:val="009C7AF7"/>
    <w:rsid w:val="009E5784"/>
    <w:rsid w:val="00A022ED"/>
    <w:rsid w:val="00A15F49"/>
    <w:rsid w:val="00A2278D"/>
    <w:rsid w:val="00A365E2"/>
    <w:rsid w:val="00A5176A"/>
    <w:rsid w:val="00A532AF"/>
    <w:rsid w:val="00A81DD5"/>
    <w:rsid w:val="00A847EB"/>
    <w:rsid w:val="00AC4735"/>
    <w:rsid w:val="00AC7848"/>
    <w:rsid w:val="00AD37B7"/>
    <w:rsid w:val="00AE29CF"/>
    <w:rsid w:val="00B126D8"/>
    <w:rsid w:val="00B132B0"/>
    <w:rsid w:val="00B33A33"/>
    <w:rsid w:val="00B36F89"/>
    <w:rsid w:val="00B42BD2"/>
    <w:rsid w:val="00B57F2F"/>
    <w:rsid w:val="00B66E2F"/>
    <w:rsid w:val="00B91228"/>
    <w:rsid w:val="00B933D6"/>
    <w:rsid w:val="00BA3E78"/>
    <w:rsid w:val="00BB59EC"/>
    <w:rsid w:val="00BC5228"/>
    <w:rsid w:val="00BC7A17"/>
    <w:rsid w:val="00BF161E"/>
    <w:rsid w:val="00C256A2"/>
    <w:rsid w:val="00C42D5C"/>
    <w:rsid w:val="00C516AD"/>
    <w:rsid w:val="00C715B0"/>
    <w:rsid w:val="00CA190D"/>
    <w:rsid w:val="00CA45A8"/>
    <w:rsid w:val="00CB275C"/>
    <w:rsid w:val="00CB55AA"/>
    <w:rsid w:val="00CC2B07"/>
    <w:rsid w:val="00CF5D20"/>
    <w:rsid w:val="00D066A2"/>
    <w:rsid w:val="00D11DDA"/>
    <w:rsid w:val="00D30267"/>
    <w:rsid w:val="00D703A2"/>
    <w:rsid w:val="00D77F11"/>
    <w:rsid w:val="00D90031"/>
    <w:rsid w:val="00DB52AF"/>
    <w:rsid w:val="00DC74D4"/>
    <w:rsid w:val="00DD1F06"/>
    <w:rsid w:val="00DD5315"/>
    <w:rsid w:val="00DE5C86"/>
    <w:rsid w:val="00DE7789"/>
    <w:rsid w:val="00E21F53"/>
    <w:rsid w:val="00E26444"/>
    <w:rsid w:val="00E30A9B"/>
    <w:rsid w:val="00E47754"/>
    <w:rsid w:val="00E53A60"/>
    <w:rsid w:val="00E54D7B"/>
    <w:rsid w:val="00E61443"/>
    <w:rsid w:val="00E67CD0"/>
    <w:rsid w:val="00E71B02"/>
    <w:rsid w:val="00E72342"/>
    <w:rsid w:val="00E74A01"/>
    <w:rsid w:val="00E82D4C"/>
    <w:rsid w:val="00E83E90"/>
    <w:rsid w:val="00EA32E7"/>
    <w:rsid w:val="00EA580A"/>
    <w:rsid w:val="00EA7D29"/>
    <w:rsid w:val="00EB4985"/>
    <w:rsid w:val="00F026F7"/>
    <w:rsid w:val="00F126B8"/>
    <w:rsid w:val="00F171AA"/>
    <w:rsid w:val="00F554F6"/>
    <w:rsid w:val="00F606A0"/>
    <w:rsid w:val="00F6215B"/>
    <w:rsid w:val="00F758AA"/>
    <w:rsid w:val="00F769D1"/>
    <w:rsid w:val="00F80915"/>
    <w:rsid w:val="00F8541F"/>
    <w:rsid w:val="00FA5A60"/>
    <w:rsid w:val="00FD3D50"/>
    <w:rsid w:val="00FE265D"/>
    <w:rsid w:val="00FF144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D7D68"/>
  <w15:chartTrackingRefBased/>
  <w15:docId w15:val="{BC89A6C5-8B91-4B97-8703-D28CBB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4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15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A01"/>
  </w:style>
  <w:style w:type="paragraph" w:styleId="Noga">
    <w:name w:val="footer"/>
    <w:basedOn w:val="Navaden"/>
    <w:link w:val="Nog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A01"/>
  </w:style>
  <w:style w:type="character" w:styleId="Hiperpovezava">
    <w:name w:val="Hyperlink"/>
    <w:basedOn w:val="Privzetapisavaodstavka"/>
    <w:uiPriority w:val="99"/>
    <w:unhideWhenUsed/>
    <w:rsid w:val="000167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67E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Privzetapisavaodstavka"/>
    <w:rsid w:val="000167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275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7A17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AD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152E0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47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lj-si.zoom.us/j/949383594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-lj-si.zoom.us/j/9493835942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BFCFA1-6B03-470B-87A3-D9093D86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Blatnik, Saša</dc:creator>
  <cp:keywords/>
  <dc:description/>
  <cp:lastModifiedBy>Kambič, Zarja</cp:lastModifiedBy>
  <cp:revision>16</cp:revision>
  <cp:lastPrinted>2020-10-14T08:23:00Z</cp:lastPrinted>
  <dcterms:created xsi:type="dcterms:W3CDTF">2020-10-29T08:24:00Z</dcterms:created>
  <dcterms:modified xsi:type="dcterms:W3CDTF">2020-11-23T18:46:00Z</dcterms:modified>
</cp:coreProperties>
</file>