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AAF13" w14:textId="77777777" w:rsidR="00D34AA9" w:rsidRPr="00B22E9F" w:rsidRDefault="00D34AA9" w:rsidP="008E3463">
      <w:pPr>
        <w:spacing w:after="0" w:line="288" w:lineRule="auto"/>
        <w:jc w:val="center"/>
        <w:rPr>
          <w:rFonts w:cs="Calibri"/>
          <w:b/>
          <w:i/>
          <w:sz w:val="48"/>
          <w:szCs w:val="48"/>
        </w:rPr>
      </w:pPr>
      <w:r w:rsidRPr="00B22E9F">
        <w:rPr>
          <w:rFonts w:cs="Calibri"/>
          <w:b/>
          <w:i/>
          <w:sz w:val="48"/>
          <w:szCs w:val="48"/>
        </w:rPr>
        <w:t>NAVODILA ZA IZDELAVO ZAKLJUČNEGA DELA NA I. in II. stopnji</w:t>
      </w:r>
    </w:p>
    <w:p w14:paraId="223B2E4A" w14:textId="77777777" w:rsidR="00D34AA9" w:rsidRPr="00B22E9F" w:rsidRDefault="00D34AA9" w:rsidP="008E3463">
      <w:pPr>
        <w:spacing w:after="0" w:line="288" w:lineRule="auto"/>
        <w:jc w:val="both"/>
        <w:rPr>
          <w:rFonts w:cs="Calibri"/>
          <w:sz w:val="24"/>
          <w:szCs w:val="24"/>
        </w:rPr>
      </w:pPr>
    </w:p>
    <w:p w14:paraId="536BA42C" w14:textId="4970AC43" w:rsidR="00D34AA9" w:rsidRPr="00B22E9F" w:rsidRDefault="00D34AA9" w:rsidP="008E3463">
      <w:pPr>
        <w:spacing w:after="0" w:line="288" w:lineRule="auto"/>
        <w:jc w:val="both"/>
        <w:rPr>
          <w:rFonts w:cs="Calibri"/>
        </w:rPr>
      </w:pPr>
      <w:r w:rsidRPr="00B22E9F">
        <w:rPr>
          <w:rFonts w:cs="Calibri"/>
        </w:rPr>
        <w:t>Študent Naravoslovnotehniške fakultete</w:t>
      </w:r>
      <w:r w:rsidR="00B307FB">
        <w:rPr>
          <w:rFonts w:cs="Calibri"/>
        </w:rPr>
        <w:t>, oddelka za geologijo,</w:t>
      </w:r>
      <w:r w:rsidRPr="00B22E9F">
        <w:rPr>
          <w:rFonts w:cs="Calibri"/>
        </w:rPr>
        <w:t xml:space="preserve"> zaključi študij, ko ima opravljene vse obveznosti, predpisane v posameznem študijskem programu. Ena od njih je lahko tudi izdelava zaključnega dela. </w:t>
      </w:r>
    </w:p>
    <w:p w14:paraId="63861D46" w14:textId="77777777" w:rsidR="00D34AA9" w:rsidRPr="00B22E9F" w:rsidRDefault="00D34AA9" w:rsidP="008E3463">
      <w:pPr>
        <w:spacing w:after="0" w:line="288" w:lineRule="auto"/>
        <w:jc w:val="both"/>
        <w:rPr>
          <w:rFonts w:cs="Calibri"/>
        </w:rPr>
      </w:pPr>
      <w:r w:rsidRPr="00B22E9F">
        <w:rPr>
          <w:rFonts w:cs="Calibri"/>
        </w:rPr>
        <w:t>Več informacij o prijavi teme, oddaji diplomsk</w:t>
      </w:r>
      <w:bookmarkStart w:id="0" w:name="_GoBack"/>
      <w:bookmarkEnd w:id="0"/>
      <w:r w:rsidRPr="00B22E9F">
        <w:rPr>
          <w:rFonts w:cs="Calibri"/>
        </w:rPr>
        <w:t xml:space="preserve">e oz. magistrske naloge, zagovoru in oceni zaključnega dela najdete v Pravilniku o diplomskem in magistrskem delu (v nadaljevanju: Pravilnik), sprejetem na Senatu Naravoslovnotehniške fakultete </w:t>
      </w:r>
      <w:r w:rsidR="00D139EB">
        <w:rPr>
          <w:rFonts w:cs="Calibri"/>
        </w:rPr>
        <w:t>26.5.2022</w:t>
      </w:r>
      <w:r w:rsidRPr="00B22E9F">
        <w:rPr>
          <w:rFonts w:cs="Calibri"/>
        </w:rPr>
        <w:t>. Pravilnik je dostopen na internetni strani NTF.</w:t>
      </w:r>
    </w:p>
    <w:p w14:paraId="2B1DF8D9" w14:textId="77777777" w:rsidR="00D34AA9" w:rsidRPr="00B22E9F" w:rsidRDefault="00D34AA9" w:rsidP="008E3463">
      <w:pPr>
        <w:spacing w:after="0" w:line="288" w:lineRule="auto"/>
        <w:jc w:val="both"/>
        <w:rPr>
          <w:rFonts w:cs="Calibri"/>
        </w:rPr>
      </w:pPr>
    </w:p>
    <w:p w14:paraId="37E05E52" w14:textId="77777777" w:rsidR="00D34AA9" w:rsidRPr="00B22E9F" w:rsidRDefault="00D34AA9" w:rsidP="008E3463">
      <w:pPr>
        <w:spacing w:after="0" w:line="288" w:lineRule="auto"/>
        <w:jc w:val="both"/>
        <w:rPr>
          <w:rFonts w:cs="Calibri"/>
        </w:rPr>
      </w:pPr>
      <w:r w:rsidRPr="00B22E9F">
        <w:rPr>
          <w:rFonts w:cs="Calibri"/>
        </w:rPr>
        <w:t xml:space="preserve">Priložena navodila so namenjena v pomoč študentu pri izdelavi in predvsem oblikovanju zaključnega dela. V njih boste našli nasvete glede oblike </w:t>
      </w:r>
      <w:r>
        <w:rPr>
          <w:rFonts w:cs="Calibri"/>
        </w:rPr>
        <w:t>zaključnega</w:t>
      </w:r>
      <w:r w:rsidRPr="00B22E9F">
        <w:rPr>
          <w:rFonts w:cs="Calibri"/>
        </w:rPr>
        <w:t xml:space="preserve"> dela (platnica, prva stran, robovi, ...), citiranja virov, navajanja literature, ipd. </w:t>
      </w:r>
      <w:r w:rsidR="00106139">
        <w:rPr>
          <w:rFonts w:cs="Calibri"/>
        </w:rPr>
        <w:t>Zaradi različnih sistemov (načinov) citiranja se glede pravilne oblike citiranja obvezno obrnite na vašega mentorja oz</w:t>
      </w:r>
      <w:r w:rsidR="0076498D">
        <w:rPr>
          <w:rFonts w:cs="Calibri"/>
        </w:rPr>
        <w:t>. knjižničarja na vašem oddelku!</w:t>
      </w:r>
    </w:p>
    <w:p w14:paraId="358F4030" w14:textId="77777777" w:rsidR="00D34AA9" w:rsidRPr="00B22E9F" w:rsidRDefault="00D34AA9" w:rsidP="008E3463">
      <w:pPr>
        <w:spacing w:after="0" w:line="288" w:lineRule="auto"/>
        <w:jc w:val="both"/>
        <w:rPr>
          <w:rFonts w:cs="Calibri"/>
          <w:sz w:val="24"/>
          <w:szCs w:val="24"/>
        </w:rPr>
      </w:pPr>
    </w:p>
    <w:p w14:paraId="539E4774" w14:textId="77777777" w:rsidR="00D34AA9" w:rsidRPr="00B22E9F" w:rsidRDefault="00D34AA9" w:rsidP="00602CBA">
      <w:pPr>
        <w:spacing w:after="240" w:line="288" w:lineRule="auto"/>
        <w:jc w:val="both"/>
        <w:rPr>
          <w:rFonts w:cs="Calibri"/>
          <w:b/>
          <w:color w:val="000099"/>
          <w:sz w:val="24"/>
          <w:szCs w:val="24"/>
        </w:rPr>
      </w:pPr>
      <w:r w:rsidRPr="00B22E9F">
        <w:rPr>
          <w:rFonts w:cs="Calibri"/>
          <w:b/>
          <w:color w:val="000099"/>
          <w:sz w:val="24"/>
          <w:szCs w:val="24"/>
        </w:rPr>
        <w:t>1. Skladno s Pravilnikom so OBVEZNE SESTAVINE ZAKLJUČNEGA DELA</w:t>
      </w:r>
    </w:p>
    <w:p w14:paraId="7A281B0F" w14:textId="77777777" w:rsidR="0076498D" w:rsidRDefault="00D34AA9" w:rsidP="0076498D">
      <w:pPr>
        <w:spacing w:after="0" w:line="288" w:lineRule="auto"/>
        <w:jc w:val="both"/>
        <w:rPr>
          <w:rFonts w:cs="Calibri"/>
          <w:color w:val="000099"/>
          <w:sz w:val="24"/>
          <w:szCs w:val="24"/>
        </w:rPr>
      </w:pPr>
      <w:r w:rsidRPr="00B22E9F">
        <w:rPr>
          <w:rFonts w:cs="Calibri"/>
          <w:b/>
          <w:color w:val="000099"/>
          <w:sz w:val="24"/>
          <w:szCs w:val="24"/>
          <w:u w:val="single"/>
        </w:rPr>
        <w:t>I) uvodni del</w:t>
      </w:r>
      <w:r w:rsidRPr="00B22E9F">
        <w:rPr>
          <w:rFonts w:cs="Calibri"/>
          <w:b/>
          <w:color w:val="000099"/>
          <w:sz w:val="24"/>
          <w:szCs w:val="24"/>
        </w:rPr>
        <w:t xml:space="preserve"> – </w:t>
      </w:r>
      <w:r w:rsidRPr="00B22E9F">
        <w:rPr>
          <w:rFonts w:cs="Calibri"/>
          <w:color w:val="000099"/>
          <w:sz w:val="24"/>
          <w:szCs w:val="24"/>
        </w:rPr>
        <w:t xml:space="preserve">navodila za izgled platnice in prvih strani so napisana v prilogi k pravilniku in objavljena na internetni strani študentskega referata (oblika strani, velikost črk, …) Te strani se številčijo z rimskimi številkami. Številčenje </w:t>
      </w:r>
      <w:r w:rsidR="00814CEB">
        <w:rPr>
          <w:rFonts w:cs="Calibri"/>
          <w:color w:val="000099"/>
          <w:sz w:val="24"/>
          <w:szCs w:val="24"/>
        </w:rPr>
        <w:t xml:space="preserve">z arabskimi številkami </w:t>
      </w:r>
      <w:r w:rsidRPr="00B22E9F">
        <w:rPr>
          <w:rFonts w:cs="Calibri"/>
          <w:color w:val="000099"/>
          <w:sz w:val="24"/>
          <w:szCs w:val="24"/>
        </w:rPr>
        <w:t xml:space="preserve">se prične pri </w:t>
      </w:r>
      <w:r w:rsidR="00814CEB">
        <w:rPr>
          <w:rFonts w:cs="Calibri"/>
          <w:color w:val="000099"/>
          <w:sz w:val="24"/>
          <w:szCs w:val="24"/>
        </w:rPr>
        <w:t>uvodu</w:t>
      </w:r>
      <w:r w:rsidRPr="00B22E9F">
        <w:rPr>
          <w:rFonts w:cs="Calibri"/>
          <w:color w:val="000099"/>
          <w:sz w:val="24"/>
          <w:szCs w:val="24"/>
        </w:rPr>
        <w:t xml:space="preserve">. </w:t>
      </w:r>
    </w:p>
    <w:p w14:paraId="6FA2FA32" w14:textId="77777777" w:rsidR="00D34AA9" w:rsidRDefault="00D34AA9" w:rsidP="0076498D">
      <w:pPr>
        <w:spacing w:after="0" w:line="288" w:lineRule="auto"/>
        <w:jc w:val="both"/>
        <w:rPr>
          <w:rFonts w:cs="Calibri"/>
          <w:color w:val="FF0000"/>
          <w:sz w:val="24"/>
          <w:szCs w:val="24"/>
          <w:u w:val="single"/>
        </w:rPr>
      </w:pPr>
      <w:r w:rsidRPr="0076498D">
        <w:rPr>
          <w:rFonts w:cs="Calibri"/>
          <w:color w:val="000099"/>
          <w:sz w:val="24"/>
          <w:szCs w:val="24"/>
        </w:rPr>
        <w:t>Strani z naslovi ne številčite!</w:t>
      </w:r>
      <w:r w:rsidR="0076498D">
        <w:rPr>
          <w:rFonts w:cs="Calibri"/>
          <w:color w:val="000099"/>
          <w:sz w:val="24"/>
          <w:szCs w:val="24"/>
        </w:rPr>
        <w:t xml:space="preserve"> Navodila za izgled platnice in prvih strani najete na: </w:t>
      </w:r>
      <w:hyperlink r:id="rId7" w:history="1">
        <w:r w:rsidR="00814CEB" w:rsidRPr="009F55B5">
          <w:rPr>
            <w:rStyle w:val="Hiperpovezava"/>
            <w:rFonts w:cs="Calibri"/>
            <w:sz w:val="24"/>
            <w:szCs w:val="24"/>
          </w:rPr>
          <w:t>http://www.ntf.uni-lj.si/ntf/studij/referat/referat-mont/referat/obrazci-in-dokumenti/</w:t>
        </w:r>
      </w:hyperlink>
      <w:r w:rsidR="00814CEB">
        <w:rPr>
          <w:rFonts w:cs="Calibri"/>
          <w:color w:val="FF0000"/>
          <w:sz w:val="24"/>
          <w:szCs w:val="24"/>
          <w:u w:val="single"/>
        </w:rPr>
        <w:t xml:space="preserve"> </w:t>
      </w:r>
    </w:p>
    <w:p w14:paraId="5A6531CB" w14:textId="77777777" w:rsidR="0076498D" w:rsidRPr="00D93869" w:rsidRDefault="0076498D" w:rsidP="0076498D">
      <w:pPr>
        <w:spacing w:after="0" w:line="288" w:lineRule="auto"/>
        <w:rPr>
          <w:rFonts w:cs="Calibri"/>
          <w:color w:val="FF0000"/>
          <w:sz w:val="24"/>
          <w:szCs w:val="24"/>
          <w:u w:val="single"/>
        </w:rPr>
      </w:pPr>
    </w:p>
    <w:p w14:paraId="77342CA8" w14:textId="77777777" w:rsidR="00D34AA9" w:rsidRPr="00B22E9F" w:rsidRDefault="00D34AA9" w:rsidP="00E34CF8">
      <w:pPr>
        <w:spacing w:after="0" w:line="288" w:lineRule="auto"/>
        <w:jc w:val="both"/>
        <w:rPr>
          <w:rFonts w:cs="Calibri"/>
          <w:color w:val="0070C0"/>
        </w:rPr>
      </w:pPr>
      <w:r w:rsidRPr="00B22E9F">
        <w:rPr>
          <w:rFonts w:cs="Calibri"/>
          <w:color w:val="0070C0"/>
        </w:rPr>
        <w:t xml:space="preserve">a) Izvleček </w:t>
      </w:r>
    </w:p>
    <w:p w14:paraId="27A22929" w14:textId="77777777" w:rsidR="00D34AA9" w:rsidRPr="00B22E9F" w:rsidRDefault="00D34AA9" w:rsidP="00E34CF8">
      <w:pPr>
        <w:spacing w:after="0" w:line="288" w:lineRule="auto"/>
        <w:jc w:val="both"/>
        <w:rPr>
          <w:rFonts w:cs="Calibri"/>
        </w:rPr>
      </w:pPr>
      <w:r w:rsidRPr="00B22E9F">
        <w:rPr>
          <w:rFonts w:cs="Calibri"/>
        </w:rPr>
        <w:t>Izvleček je napisan v slovenskem in angleškem jeziku. Vsebovati mora 200 – 300 besed oziroma polovico tipkane strani ter 4-6 ključnih besed.</w:t>
      </w:r>
    </w:p>
    <w:p w14:paraId="1311D4C0" w14:textId="77777777" w:rsidR="00D34AA9" w:rsidRPr="00B22E9F" w:rsidRDefault="00D34AA9" w:rsidP="00E34CF8">
      <w:pPr>
        <w:spacing w:after="0" w:line="288" w:lineRule="auto"/>
        <w:jc w:val="both"/>
        <w:rPr>
          <w:rFonts w:cs="Calibri"/>
        </w:rPr>
      </w:pPr>
    </w:p>
    <w:p w14:paraId="2E1B8ED6" w14:textId="77777777" w:rsidR="00D34AA9" w:rsidRPr="00B22E9F" w:rsidRDefault="00D34AA9" w:rsidP="00E34CF8">
      <w:pPr>
        <w:spacing w:after="0" w:line="288" w:lineRule="auto"/>
        <w:jc w:val="both"/>
        <w:rPr>
          <w:rFonts w:cs="Calibri"/>
        </w:rPr>
      </w:pPr>
      <w:r w:rsidRPr="00B22E9F">
        <w:rPr>
          <w:rFonts w:cs="Calibri"/>
          <w:color w:val="0070C0"/>
        </w:rPr>
        <w:t>b) Širši povzetek vsebine z dosežki in ugotovitvami (2-3 strani) – velja samo za zaključna dela na 2. stopnji</w:t>
      </w:r>
    </w:p>
    <w:p w14:paraId="72436D59" w14:textId="77777777" w:rsidR="00D34AA9" w:rsidRPr="00B22E9F" w:rsidRDefault="00D34AA9" w:rsidP="00E34CF8">
      <w:pPr>
        <w:spacing w:after="0" w:line="288" w:lineRule="auto"/>
        <w:jc w:val="both"/>
        <w:rPr>
          <w:rFonts w:cs="Calibri"/>
        </w:rPr>
      </w:pPr>
      <w:r w:rsidRPr="00B22E9F">
        <w:rPr>
          <w:rFonts w:cs="Calibri"/>
        </w:rPr>
        <w:t>Povzetek vsebine mora biti napisan v taki obliki, da se kot informacija lahko objavi.</w:t>
      </w:r>
    </w:p>
    <w:p w14:paraId="1FC6E5B9" w14:textId="77777777" w:rsidR="00D34AA9" w:rsidRPr="00B22E9F" w:rsidRDefault="00D34AA9" w:rsidP="00E34CF8">
      <w:pPr>
        <w:spacing w:after="0" w:line="288" w:lineRule="auto"/>
        <w:jc w:val="both"/>
        <w:rPr>
          <w:rFonts w:cs="Calibri"/>
        </w:rPr>
      </w:pPr>
      <w:r w:rsidRPr="00B22E9F">
        <w:rPr>
          <w:rFonts w:cs="Calibri"/>
        </w:rPr>
        <w:t xml:space="preserve">Študent mora na kratko predstaviti namen in vsebino dela, pregled pomembnejših rezultatov – </w:t>
      </w:r>
      <w:r w:rsidR="00D139EB">
        <w:rPr>
          <w:rFonts w:cs="Calibri"/>
        </w:rPr>
        <w:t>p</w:t>
      </w:r>
      <w:r w:rsidRPr="00B22E9F">
        <w:rPr>
          <w:rFonts w:cs="Calibri"/>
        </w:rPr>
        <w:t>reglednice, slike itd., kratek komentar in pomembnejše zaključke</w:t>
      </w:r>
    </w:p>
    <w:p w14:paraId="2C679D62" w14:textId="77777777" w:rsidR="00D34AA9" w:rsidRPr="00B22E9F" w:rsidRDefault="00D34AA9" w:rsidP="00E34CF8">
      <w:pPr>
        <w:spacing w:after="0" w:line="288" w:lineRule="auto"/>
        <w:jc w:val="both"/>
        <w:rPr>
          <w:rFonts w:cs="Calibri"/>
        </w:rPr>
      </w:pPr>
    </w:p>
    <w:p w14:paraId="1E0D94C4" w14:textId="77777777" w:rsidR="00D34AA9" w:rsidRPr="00B22E9F" w:rsidRDefault="00D34AA9" w:rsidP="00E34CF8">
      <w:pPr>
        <w:spacing w:after="0" w:line="288" w:lineRule="auto"/>
        <w:jc w:val="both"/>
        <w:rPr>
          <w:rFonts w:cs="Calibri"/>
          <w:color w:val="0070C0"/>
        </w:rPr>
      </w:pPr>
      <w:r w:rsidRPr="00B22E9F">
        <w:rPr>
          <w:rFonts w:cs="Calibri"/>
          <w:color w:val="0070C0"/>
        </w:rPr>
        <w:t xml:space="preserve">c) Vsebinsko kazalo, seznami slik, preglednic, okrajšav, </w:t>
      </w:r>
      <w:r w:rsidR="00D139EB">
        <w:rPr>
          <w:rFonts w:cs="Calibri"/>
          <w:color w:val="0070C0"/>
        </w:rPr>
        <w:t xml:space="preserve">kratic in </w:t>
      </w:r>
      <w:r w:rsidRPr="00B22E9F">
        <w:rPr>
          <w:rFonts w:cs="Calibri"/>
          <w:color w:val="0070C0"/>
        </w:rPr>
        <w:t>posebnih simbolov</w:t>
      </w:r>
    </w:p>
    <w:p w14:paraId="0A10E6B8" w14:textId="77777777" w:rsidR="00D34AA9" w:rsidRPr="00B22E9F" w:rsidRDefault="00D34AA9" w:rsidP="00E3009C">
      <w:pPr>
        <w:spacing w:after="240" w:line="288" w:lineRule="auto"/>
        <w:jc w:val="both"/>
        <w:rPr>
          <w:rFonts w:cs="Calibri"/>
        </w:rPr>
      </w:pPr>
      <w:r w:rsidRPr="00B22E9F">
        <w:rPr>
          <w:rFonts w:cs="Calibri"/>
        </w:rPr>
        <w:t>Vsebinsko kazalo mora vsebovati označbe poglavij in podpoglavij, njihove naslove in številke začetne strani poglavja oziroma podpoglavja. Za kazalom se dodajo seznami preglednic, slik in posebnih simbolov. Vsak od seznamov je napisan na svoji strani.</w:t>
      </w:r>
    </w:p>
    <w:p w14:paraId="456FC735" w14:textId="77777777" w:rsidR="00D34AA9" w:rsidRPr="00B22E9F" w:rsidRDefault="00D34AA9" w:rsidP="00E3009C">
      <w:pPr>
        <w:spacing w:after="240" w:line="288" w:lineRule="auto"/>
        <w:jc w:val="both"/>
        <w:rPr>
          <w:rFonts w:cs="Calibri"/>
          <w:color w:val="000099"/>
          <w:sz w:val="24"/>
          <w:szCs w:val="24"/>
        </w:rPr>
      </w:pPr>
      <w:r w:rsidRPr="00B22E9F">
        <w:rPr>
          <w:rFonts w:cs="Calibri"/>
          <w:b/>
          <w:color w:val="000099"/>
          <w:sz w:val="24"/>
          <w:szCs w:val="24"/>
          <w:u w:val="single"/>
        </w:rPr>
        <w:t>II) vsebinski del,</w:t>
      </w:r>
      <w:r w:rsidRPr="00B22E9F">
        <w:rPr>
          <w:rFonts w:cs="Calibri"/>
          <w:color w:val="000099"/>
          <w:sz w:val="24"/>
          <w:szCs w:val="24"/>
        </w:rPr>
        <w:t xml:space="preserve"> ki se številči z arabskimi številkami, vsebuje:</w:t>
      </w:r>
    </w:p>
    <w:p w14:paraId="6C3A1617" w14:textId="77777777" w:rsidR="00D34AA9" w:rsidRPr="00B22E9F" w:rsidRDefault="00D34AA9" w:rsidP="008E3463">
      <w:pPr>
        <w:spacing w:after="0" w:line="288" w:lineRule="auto"/>
        <w:jc w:val="both"/>
        <w:rPr>
          <w:rFonts w:cs="Calibri"/>
          <w:color w:val="0070C0"/>
        </w:rPr>
      </w:pPr>
      <w:r w:rsidRPr="00B22E9F">
        <w:rPr>
          <w:rFonts w:cs="Calibri"/>
          <w:color w:val="0070C0"/>
        </w:rPr>
        <w:t>d) Uvodno poglavje</w:t>
      </w:r>
    </w:p>
    <w:p w14:paraId="0B6E6865" w14:textId="77777777" w:rsidR="00D34AA9" w:rsidRPr="00B22E9F" w:rsidRDefault="00D34AA9" w:rsidP="008E3463">
      <w:pPr>
        <w:spacing w:after="0" w:line="288" w:lineRule="auto"/>
        <w:jc w:val="both"/>
        <w:rPr>
          <w:rFonts w:cs="Calibri"/>
        </w:rPr>
      </w:pPr>
      <w:r w:rsidRPr="00B22E9F">
        <w:rPr>
          <w:rFonts w:cs="Calibri"/>
        </w:rPr>
        <w:lastRenderedPageBreak/>
        <w:t>V uvodnem poglavju študent predstavi namene in cilje zaključnega dela.</w:t>
      </w:r>
      <w:r w:rsidR="00D139EB">
        <w:rPr>
          <w:rFonts w:cs="Calibri"/>
        </w:rPr>
        <w:t xml:space="preserve"> Uvod mora torej biti smiseln in jasen, predvsem pa informativen. </w:t>
      </w:r>
    </w:p>
    <w:p w14:paraId="25A79DDF" w14:textId="77777777" w:rsidR="00D34AA9" w:rsidRPr="00B22E9F" w:rsidRDefault="00D34AA9" w:rsidP="008E3463">
      <w:pPr>
        <w:spacing w:after="0" w:line="288" w:lineRule="auto"/>
        <w:jc w:val="both"/>
        <w:rPr>
          <w:rFonts w:cs="Calibri"/>
          <w:color w:val="0070C0"/>
        </w:rPr>
      </w:pPr>
    </w:p>
    <w:p w14:paraId="2A6029D0" w14:textId="77777777" w:rsidR="00D34AA9" w:rsidRPr="00B22E9F" w:rsidRDefault="00D34AA9" w:rsidP="00A03A2D">
      <w:pPr>
        <w:spacing w:after="0" w:line="288" w:lineRule="auto"/>
        <w:jc w:val="both"/>
        <w:rPr>
          <w:rFonts w:cs="Calibri"/>
          <w:color w:val="0070C0"/>
        </w:rPr>
      </w:pPr>
      <w:r w:rsidRPr="00B22E9F">
        <w:rPr>
          <w:rFonts w:cs="Calibri"/>
          <w:color w:val="0070C0"/>
        </w:rPr>
        <w:t>e) Pregled stanja raziskav oz. teoretični del</w:t>
      </w:r>
    </w:p>
    <w:p w14:paraId="4630D413" w14:textId="77777777" w:rsidR="00D34AA9" w:rsidRPr="00B22E9F" w:rsidRDefault="00D34AA9" w:rsidP="00DD3964">
      <w:pPr>
        <w:spacing w:after="0" w:line="288" w:lineRule="auto"/>
        <w:jc w:val="both"/>
        <w:rPr>
          <w:rFonts w:cs="Calibri"/>
        </w:rPr>
      </w:pPr>
      <w:r w:rsidRPr="00B22E9F">
        <w:rPr>
          <w:rFonts w:cs="Calibri"/>
        </w:rPr>
        <w:t>V teoretičnem delu mora diplomant predstaviti in oceniti stanje raziskav ter teoretičnega dela obravnavanega problema, pri čemer se opira na dosegljive informacije v domači in tuji znanstveni in strokovni literaturi.</w:t>
      </w:r>
    </w:p>
    <w:p w14:paraId="5A44A9A1" w14:textId="77777777" w:rsidR="00D34AA9" w:rsidRPr="00B22E9F" w:rsidRDefault="00D34AA9" w:rsidP="00DD3964">
      <w:pPr>
        <w:spacing w:after="0" w:line="288" w:lineRule="auto"/>
        <w:jc w:val="both"/>
        <w:rPr>
          <w:rFonts w:cs="Calibri"/>
        </w:rPr>
      </w:pPr>
      <w:r w:rsidRPr="00B22E9F">
        <w:rPr>
          <w:rFonts w:cs="Calibri"/>
        </w:rPr>
        <w:t>Priporočen obseg je 5 - 10 strani besedila (10.000-21.000 znakov) za diplomsko delo in od 15 do 20 strani besedila (31.000-42.000 znakov) za magistrsko delo.</w:t>
      </w:r>
    </w:p>
    <w:p w14:paraId="172C5F55" w14:textId="77777777" w:rsidR="00D34AA9" w:rsidRPr="00B22E9F" w:rsidRDefault="00D34AA9" w:rsidP="00DD3964">
      <w:pPr>
        <w:spacing w:after="0" w:line="288" w:lineRule="auto"/>
        <w:jc w:val="both"/>
        <w:rPr>
          <w:rFonts w:cs="Calibri"/>
          <w:color w:val="0070C0"/>
        </w:rPr>
      </w:pPr>
    </w:p>
    <w:p w14:paraId="1C51EB31" w14:textId="77777777" w:rsidR="00D34AA9" w:rsidRPr="00B22E9F" w:rsidRDefault="00D34AA9" w:rsidP="008E3463">
      <w:pPr>
        <w:spacing w:after="0" w:line="288" w:lineRule="auto"/>
        <w:jc w:val="both"/>
        <w:rPr>
          <w:rFonts w:cs="Calibri"/>
          <w:color w:val="0070C0"/>
        </w:rPr>
      </w:pPr>
      <w:r w:rsidRPr="00B22E9F">
        <w:rPr>
          <w:rFonts w:cs="Calibri"/>
          <w:color w:val="0070C0"/>
        </w:rPr>
        <w:t>f) Eksperimentalni del ali opis terenskega oz. izvedbenega dela,</w:t>
      </w:r>
    </w:p>
    <w:p w14:paraId="0DB869D5" w14:textId="77777777" w:rsidR="00D34AA9" w:rsidRPr="00B22E9F" w:rsidRDefault="00D34AA9" w:rsidP="009236BD">
      <w:pPr>
        <w:pStyle w:val="Default"/>
        <w:rPr>
          <w:rFonts w:ascii="Calibri" w:hAnsi="Calibri"/>
          <w:sz w:val="22"/>
          <w:szCs w:val="22"/>
        </w:rPr>
      </w:pPr>
      <w:r w:rsidRPr="00B22E9F">
        <w:rPr>
          <w:rFonts w:ascii="Calibri" w:hAnsi="Calibri"/>
          <w:sz w:val="22"/>
          <w:szCs w:val="22"/>
        </w:rPr>
        <w:t xml:space="preserve">Eksperimentalni del vsebuje: </w:t>
      </w:r>
    </w:p>
    <w:p w14:paraId="76C0B83D" w14:textId="77777777" w:rsidR="00D34AA9" w:rsidRPr="00B22E9F" w:rsidRDefault="00D34AA9" w:rsidP="009236BD">
      <w:pPr>
        <w:pStyle w:val="Default"/>
        <w:spacing w:after="14"/>
        <w:rPr>
          <w:rFonts w:ascii="Calibri" w:hAnsi="Calibri"/>
          <w:sz w:val="22"/>
          <w:szCs w:val="22"/>
        </w:rPr>
      </w:pPr>
      <w:r w:rsidRPr="00B22E9F">
        <w:rPr>
          <w:rFonts w:ascii="Calibri" w:hAnsi="Calibri"/>
          <w:sz w:val="22"/>
          <w:szCs w:val="22"/>
        </w:rPr>
        <w:t xml:space="preserve">- izbiro in predstavitev materialov in delovnih postopkov, </w:t>
      </w:r>
    </w:p>
    <w:p w14:paraId="5A68EE46" w14:textId="77777777" w:rsidR="00D34AA9" w:rsidRPr="00B22E9F" w:rsidRDefault="00D34AA9" w:rsidP="009236BD">
      <w:pPr>
        <w:pStyle w:val="Default"/>
        <w:spacing w:after="14"/>
        <w:rPr>
          <w:rFonts w:ascii="Calibri" w:hAnsi="Calibri"/>
          <w:sz w:val="22"/>
          <w:szCs w:val="22"/>
        </w:rPr>
      </w:pPr>
      <w:r w:rsidRPr="00B22E9F">
        <w:rPr>
          <w:rFonts w:ascii="Calibri" w:hAnsi="Calibri"/>
          <w:sz w:val="22"/>
          <w:szCs w:val="22"/>
        </w:rPr>
        <w:t xml:space="preserve">- opise del z ustreznimi normativi, recepturami, delovnimi pogoji itd., </w:t>
      </w:r>
    </w:p>
    <w:p w14:paraId="0689E5D9" w14:textId="77777777" w:rsidR="00D34AA9" w:rsidRPr="00B22E9F" w:rsidRDefault="00D34AA9" w:rsidP="009236BD">
      <w:pPr>
        <w:pStyle w:val="Default"/>
        <w:spacing w:after="14"/>
        <w:rPr>
          <w:rFonts w:ascii="Calibri" w:hAnsi="Calibri"/>
          <w:sz w:val="22"/>
          <w:szCs w:val="22"/>
        </w:rPr>
      </w:pPr>
      <w:r w:rsidRPr="00B22E9F">
        <w:rPr>
          <w:rFonts w:ascii="Calibri" w:hAnsi="Calibri"/>
          <w:sz w:val="22"/>
          <w:szCs w:val="22"/>
        </w:rPr>
        <w:t xml:space="preserve">- preiskovalne metode, analize, spremljanje postopkov itd., </w:t>
      </w:r>
    </w:p>
    <w:p w14:paraId="73437751" w14:textId="77777777" w:rsidR="00D34AA9" w:rsidRPr="00B22E9F" w:rsidRDefault="00D34AA9" w:rsidP="009236BD">
      <w:pPr>
        <w:pStyle w:val="Default"/>
        <w:rPr>
          <w:rFonts w:ascii="Calibri" w:hAnsi="Calibri"/>
          <w:sz w:val="22"/>
          <w:szCs w:val="22"/>
        </w:rPr>
      </w:pPr>
      <w:r w:rsidRPr="00B22E9F">
        <w:rPr>
          <w:rFonts w:ascii="Calibri" w:hAnsi="Calibri"/>
          <w:sz w:val="22"/>
          <w:szCs w:val="22"/>
        </w:rPr>
        <w:t xml:space="preserve">- načrtovalske in oblikovalske rešitve. </w:t>
      </w:r>
    </w:p>
    <w:p w14:paraId="7E45552F" w14:textId="77777777" w:rsidR="00D34AA9" w:rsidRPr="00B22E9F" w:rsidRDefault="00D34AA9" w:rsidP="009236BD">
      <w:pPr>
        <w:pStyle w:val="Default"/>
        <w:rPr>
          <w:rFonts w:ascii="Calibri" w:hAnsi="Calibri"/>
          <w:sz w:val="22"/>
          <w:szCs w:val="22"/>
        </w:rPr>
      </w:pPr>
    </w:p>
    <w:p w14:paraId="44E1E888" w14:textId="77777777" w:rsidR="00D34AA9" w:rsidRPr="00B22E9F" w:rsidRDefault="00D34AA9" w:rsidP="009236BD">
      <w:pPr>
        <w:pStyle w:val="Default"/>
        <w:rPr>
          <w:rFonts w:ascii="Calibri" w:hAnsi="Calibri"/>
          <w:sz w:val="22"/>
          <w:szCs w:val="22"/>
        </w:rPr>
      </w:pPr>
      <w:r w:rsidRPr="00B22E9F">
        <w:rPr>
          <w:rFonts w:ascii="Calibri" w:hAnsi="Calibri"/>
          <w:sz w:val="22"/>
          <w:szCs w:val="22"/>
        </w:rPr>
        <w:t xml:space="preserve">Opis terenskega dela vsebuje: </w:t>
      </w:r>
    </w:p>
    <w:p w14:paraId="29A27802" w14:textId="77777777" w:rsidR="00D34AA9" w:rsidRPr="00B22E9F" w:rsidRDefault="00D34AA9" w:rsidP="009236BD">
      <w:pPr>
        <w:pStyle w:val="Default"/>
        <w:spacing w:after="17"/>
        <w:rPr>
          <w:rFonts w:ascii="Calibri" w:hAnsi="Calibri"/>
          <w:sz w:val="22"/>
          <w:szCs w:val="22"/>
        </w:rPr>
      </w:pPr>
      <w:r w:rsidRPr="00B22E9F">
        <w:rPr>
          <w:rFonts w:ascii="Calibri" w:hAnsi="Calibri"/>
          <w:sz w:val="22"/>
          <w:szCs w:val="22"/>
        </w:rPr>
        <w:t xml:space="preserve">- spremljanje procesa, </w:t>
      </w:r>
    </w:p>
    <w:p w14:paraId="58E2ACF5" w14:textId="77777777" w:rsidR="00D34AA9" w:rsidRPr="00B22E9F" w:rsidRDefault="00D34AA9" w:rsidP="009236BD">
      <w:pPr>
        <w:pStyle w:val="Default"/>
        <w:spacing w:after="17"/>
        <w:rPr>
          <w:rFonts w:ascii="Calibri" w:hAnsi="Calibri"/>
          <w:sz w:val="22"/>
          <w:szCs w:val="22"/>
        </w:rPr>
      </w:pPr>
      <w:r w:rsidRPr="00B22E9F">
        <w:rPr>
          <w:rFonts w:ascii="Calibri" w:hAnsi="Calibri"/>
          <w:sz w:val="22"/>
          <w:szCs w:val="22"/>
        </w:rPr>
        <w:t xml:space="preserve">- beleženje rezultatov procesa, </w:t>
      </w:r>
    </w:p>
    <w:p w14:paraId="0B1210BE" w14:textId="77777777" w:rsidR="00D34AA9" w:rsidRPr="00B22E9F" w:rsidRDefault="00D34AA9" w:rsidP="009236BD">
      <w:pPr>
        <w:pStyle w:val="Default"/>
        <w:rPr>
          <w:rFonts w:ascii="Calibri" w:hAnsi="Calibri"/>
          <w:sz w:val="22"/>
          <w:szCs w:val="22"/>
        </w:rPr>
      </w:pPr>
      <w:r w:rsidRPr="00B22E9F">
        <w:rPr>
          <w:rFonts w:ascii="Calibri" w:hAnsi="Calibri"/>
          <w:sz w:val="22"/>
          <w:szCs w:val="22"/>
        </w:rPr>
        <w:t xml:space="preserve">- sistematična in kritična eliminacija alternativnih delovnih hipotez </w:t>
      </w:r>
    </w:p>
    <w:p w14:paraId="4F19056A" w14:textId="77777777" w:rsidR="00D34AA9" w:rsidRPr="00B22E9F" w:rsidRDefault="00D34AA9" w:rsidP="008E3463">
      <w:pPr>
        <w:spacing w:after="0" w:line="288" w:lineRule="auto"/>
        <w:jc w:val="both"/>
        <w:rPr>
          <w:rFonts w:cs="Calibri"/>
          <w:color w:val="0070C0"/>
        </w:rPr>
      </w:pPr>
    </w:p>
    <w:p w14:paraId="0DF19CC9" w14:textId="77777777" w:rsidR="00D34AA9" w:rsidRPr="00B22E9F" w:rsidRDefault="00D34AA9" w:rsidP="008E3463">
      <w:pPr>
        <w:spacing w:after="0" w:line="288" w:lineRule="auto"/>
        <w:jc w:val="both"/>
        <w:rPr>
          <w:rFonts w:cs="Calibri"/>
          <w:color w:val="0070C0"/>
        </w:rPr>
      </w:pPr>
      <w:r w:rsidRPr="00B22E9F">
        <w:rPr>
          <w:rFonts w:cs="Calibri"/>
          <w:color w:val="0070C0"/>
        </w:rPr>
        <w:t>g) Rezultati in razprava</w:t>
      </w:r>
    </w:p>
    <w:p w14:paraId="0918865E" w14:textId="77777777" w:rsidR="00D34AA9" w:rsidRPr="00B22E9F" w:rsidRDefault="00D34AA9" w:rsidP="008E3463">
      <w:pPr>
        <w:spacing w:after="0" w:line="288" w:lineRule="auto"/>
        <w:jc w:val="both"/>
        <w:rPr>
          <w:rFonts w:cs="Calibri"/>
        </w:rPr>
      </w:pPr>
      <w:r w:rsidRPr="00B22E9F">
        <w:rPr>
          <w:rFonts w:cs="Calibri"/>
        </w:rPr>
        <w:t>V tej fazi diplomant predstavi in opredeli dobljene rezultate in analize ter jih primerja s pregledanim stanjem raziskav v</w:t>
      </w:r>
      <w:r w:rsidR="00D139EB">
        <w:rPr>
          <w:rFonts w:cs="Calibri"/>
        </w:rPr>
        <w:t xml:space="preserve"> znanstvenih in strokovnih </w:t>
      </w:r>
      <w:r w:rsidRPr="00B22E9F">
        <w:rPr>
          <w:rFonts w:cs="Calibri"/>
        </w:rPr>
        <w:t>literaturnih in drugih virih. Svoje rezultate in analize lahko študent utemelji s preglednicami, diagrami, primerjavami ali kako drugače. Študent lahko rezultate in razpravo predstavi tudi v dveh ločenih poglavjih. Postavi lahko tudi izhodišča za nadaljnje raziskave.</w:t>
      </w:r>
    </w:p>
    <w:p w14:paraId="0CE7723C" w14:textId="77777777" w:rsidR="00D34AA9" w:rsidRPr="00B22E9F" w:rsidRDefault="00D34AA9" w:rsidP="008E3463">
      <w:pPr>
        <w:spacing w:after="0" w:line="288" w:lineRule="auto"/>
        <w:jc w:val="both"/>
        <w:rPr>
          <w:rFonts w:cs="Calibri"/>
          <w:color w:val="0070C0"/>
        </w:rPr>
      </w:pPr>
    </w:p>
    <w:p w14:paraId="2616101C" w14:textId="77777777" w:rsidR="00D34AA9" w:rsidRPr="00B22E9F" w:rsidRDefault="00D34AA9" w:rsidP="008E3463">
      <w:pPr>
        <w:spacing w:after="0" w:line="288" w:lineRule="auto"/>
        <w:jc w:val="both"/>
        <w:rPr>
          <w:rFonts w:cs="Calibri"/>
          <w:color w:val="0070C0"/>
        </w:rPr>
      </w:pPr>
      <w:r w:rsidRPr="00B22E9F">
        <w:rPr>
          <w:rFonts w:cs="Calibri"/>
          <w:color w:val="0070C0"/>
        </w:rPr>
        <w:t>h) Zaključki</w:t>
      </w:r>
    </w:p>
    <w:p w14:paraId="3774D15F" w14:textId="77777777" w:rsidR="00D34AA9" w:rsidRPr="00B22E9F" w:rsidRDefault="00D34AA9" w:rsidP="00A03A2D">
      <w:pPr>
        <w:spacing w:after="0" w:line="288" w:lineRule="auto"/>
        <w:jc w:val="both"/>
        <w:rPr>
          <w:rFonts w:cs="Calibri"/>
        </w:rPr>
      </w:pPr>
      <w:r w:rsidRPr="00B22E9F">
        <w:t>Zaključki morajo biti precizni, kratki in jasni</w:t>
      </w:r>
      <w:r w:rsidR="00D139EB">
        <w:t>, obsegajo pa približno eno stran</w:t>
      </w:r>
      <w:r w:rsidRPr="00B22E9F">
        <w:t xml:space="preserve">. </w:t>
      </w:r>
    </w:p>
    <w:p w14:paraId="17910321" w14:textId="77777777" w:rsidR="00D34AA9" w:rsidRPr="00B22E9F" w:rsidRDefault="00D34AA9" w:rsidP="008E3463">
      <w:pPr>
        <w:spacing w:after="0" w:line="288" w:lineRule="auto"/>
        <w:jc w:val="both"/>
        <w:rPr>
          <w:rFonts w:cs="Calibri"/>
          <w:color w:val="0070C0"/>
        </w:rPr>
      </w:pPr>
    </w:p>
    <w:p w14:paraId="3131C5C2" w14:textId="77777777" w:rsidR="00D34AA9" w:rsidRPr="00B22E9F" w:rsidRDefault="00D34AA9" w:rsidP="008E3463">
      <w:pPr>
        <w:spacing w:after="0" w:line="288" w:lineRule="auto"/>
        <w:jc w:val="both"/>
        <w:rPr>
          <w:rFonts w:cs="Calibri"/>
          <w:color w:val="0070C0"/>
        </w:rPr>
      </w:pPr>
      <w:r w:rsidRPr="00B22E9F">
        <w:rPr>
          <w:rFonts w:cs="Calibri"/>
          <w:color w:val="0070C0"/>
        </w:rPr>
        <w:t>i) Literaturne vire, ki so oštevilčeni oz. navedeni po abecednem seznamu avtorjev in ustrezno citirani</w:t>
      </w:r>
    </w:p>
    <w:p w14:paraId="5D7C62DD" w14:textId="77777777" w:rsidR="00D34AA9" w:rsidRPr="00B22E9F" w:rsidRDefault="00D34AA9" w:rsidP="009236BD">
      <w:pPr>
        <w:spacing w:after="0" w:line="288" w:lineRule="auto"/>
        <w:jc w:val="both"/>
        <w:rPr>
          <w:rFonts w:cs="Calibri"/>
        </w:rPr>
      </w:pPr>
      <w:r w:rsidRPr="00B22E9F">
        <w:rPr>
          <w:rFonts w:cs="Calibri"/>
        </w:rPr>
        <w:t>Literaturni viri so citirani skladno s standardi, ki veljajo za posamezno strokovno področje. Diplomant je dolžan pravilnost navajanja virov preveriti pri bibliotekarju knjižnice oddelka, na katerem pripravlja zaključno delo. Diplomant je dolžan upoštevati bibliotekarjeve pripombe, nasvete in priporočila.</w:t>
      </w:r>
    </w:p>
    <w:p w14:paraId="07E9ABC1" w14:textId="77777777" w:rsidR="00D34AA9" w:rsidRPr="00B22E9F" w:rsidRDefault="00D34AA9" w:rsidP="009236BD">
      <w:pPr>
        <w:spacing w:after="0" w:line="288" w:lineRule="auto"/>
        <w:jc w:val="both"/>
        <w:rPr>
          <w:rFonts w:cs="Calibri"/>
        </w:rPr>
      </w:pPr>
    </w:p>
    <w:p w14:paraId="2A6EBB12" w14:textId="77777777" w:rsidR="00D34AA9" w:rsidRPr="00B22E9F" w:rsidRDefault="00D34AA9" w:rsidP="009236BD">
      <w:pPr>
        <w:spacing w:after="0" w:line="288" w:lineRule="auto"/>
        <w:jc w:val="both"/>
        <w:rPr>
          <w:rFonts w:cs="Calibri"/>
          <w:color w:val="0070C0"/>
        </w:rPr>
      </w:pPr>
      <w:r w:rsidRPr="00B22E9F">
        <w:rPr>
          <w:rFonts w:cs="Calibri"/>
          <w:color w:val="0070C0"/>
        </w:rPr>
        <w:t>j)</w:t>
      </w:r>
      <w:r w:rsidRPr="00B22E9F">
        <w:t xml:space="preserve"> </w:t>
      </w:r>
      <w:r w:rsidRPr="00B22E9F">
        <w:rPr>
          <w:rFonts w:cs="Calibri"/>
          <w:color w:val="0070C0"/>
        </w:rPr>
        <w:t xml:space="preserve">Priloge </w:t>
      </w:r>
    </w:p>
    <w:p w14:paraId="750B5E9A" w14:textId="77777777" w:rsidR="00D34AA9" w:rsidRPr="00B22E9F" w:rsidRDefault="00D34AA9" w:rsidP="009236BD">
      <w:pPr>
        <w:spacing w:after="0" w:line="288" w:lineRule="auto"/>
        <w:jc w:val="both"/>
        <w:rPr>
          <w:rFonts w:cs="Calibri"/>
        </w:rPr>
      </w:pPr>
      <w:r w:rsidRPr="00B22E9F">
        <w:rPr>
          <w:rFonts w:cs="Calibri"/>
        </w:rPr>
        <w:t>V kolikor obstajajo, so dodane na koncu dela</w:t>
      </w:r>
      <w:r w:rsidR="00D139EB">
        <w:rPr>
          <w:rFonts w:cs="Calibri"/>
        </w:rPr>
        <w:t>, pred prilogami se navede seznam prilog</w:t>
      </w:r>
      <w:r w:rsidRPr="00B22E9F">
        <w:rPr>
          <w:rFonts w:cs="Calibri"/>
        </w:rPr>
        <w:t>.</w:t>
      </w:r>
    </w:p>
    <w:p w14:paraId="50393B92" w14:textId="77777777" w:rsidR="00D34AA9" w:rsidRPr="00B22E9F" w:rsidRDefault="00D34AA9" w:rsidP="009236BD">
      <w:pPr>
        <w:spacing w:after="0" w:line="288" w:lineRule="auto"/>
        <w:jc w:val="both"/>
        <w:rPr>
          <w:rFonts w:cs="Calibri"/>
        </w:rPr>
      </w:pPr>
    </w:p>
    <w:p w14:paraId="3EAF332B" w14:textId="25705C06" w:rsidR="00D34AA9" w:rsidRPr="00B22E9F" w:rsidRDefault="00D34AA9" w:rsidP="00E2577D">
      <w:pPr>
        <w:spacing w:after="0" w:line="288" w:lineRule="auto"/>
        <w:jc w:val="both"/>
        <w:rPr>
          <w:rFonts w:cs="Calibri"/>
          <w:b/>
        </w:rPr>
      </w:pPr>
      <w:r w:rsidRPr="00B22E9F">
        <w:rPr>
          <w:rFonts w:cs="Calibri"/>
          <w:b/>
        </w:rPr>
        <w:t xml:space="preserve">Priporočljiv obseg od točke d. do h. </w:t>
      </w:r>
      <w:r w:rsidR="00CF2128">
        <w:rPr>
          <w:rFonts w:cs="Calibri"/>
          <w:b/>
        </w:rPr>
        <w:t xml:space="preserve">(od uvoda do zaključka) </w:t>
      </w:r>
      <w:r w:rsidRPr="00B22E9F">
        <w:rPr>
          <w:rFonts w:cs="Calibri"/>
          <w:b/>
        </w:rPr>
        <w:t>je:</w:t>
      </w:r>
    </w:p>
    <w:p w14:paraId="624ADE5F" w14:textId="77777777" w:rsidR="00D34AA9" w:rsidRPr="00D139EB" w:rsidRDefault="00D34AA9" w:rsidP="00D139EB">
      <w:pPr>
        <w:pStyle w:val="Odstavekseznama"/>
        <w:numPr>
          <w:ilvl w:val="0"/>
          <w:numId w:val="43"/>
        </w:numPr>
        <w:spacing w:after="0" w:line="288" w:lineRule="auto"/>
        <w:jc w:val="both"/>
        <w:rPr>
          <w:rFonts w:cs="Calibri"/>
        </w:rPr>
      </w:pPr>
      <w:r w:rsidRPr="00D139EB">
        <w:rPr>
          <w:rFonts w:cs="Calibri"/>
        </w:rPr>
        <w:t>za diplomsko delo od 24 do 36 strani ali 50.000-75.000 znakov s presledki, slikami in preglednicami,</w:t>
      </w:r>
    </w:p>
    <w:p w14:paraId="6D41D5F9" w14:textId="77777777" w:rsidR="00D34AA9" w:rsidRPr="00D139EB" w:rsidRDefault="00D34AA9" w:rsidP="00D139EB">
      <w:pPr>
        <w:pStyle w:val="Odstavekseznama"/>
        <w:numPr>
          <w:ilvl w:val="0"/>
          <w:numId w:val="43"/>
        </w:numPr>
        <w:spacing w:after="0" w:line="288" w:lineRule="auto"/>
        <w:jc w:val="both"/>
        <w:rPr>
          <w:rFonts w:cs="Calibri"/>
        </w:rPr>
      </w:pPr>
      <w:r w:rsidRPr="00D139EB">
        <w:rPr>
          <w:rFonts w:cs="Calibri"/>
        </w:rPr>
        <w:t>za magistrsko delo od 36 do 60 strani ali 75.000-126.000 znakov s presledki, slikami in preglednicami.</w:t>
      </w:r>
    </w:p>
    <w:p w14:paraId="11BAAE24" w14:textId="77777777" w:rsidR="00D34AA9" w:rsidRPr="00B22E9F" w:rsidRDefault="00D34AA9" w:rsidP="00E2577D">
      <w:pPr>
        <w:spacing w:after="0" w:line="288" w:lineRule="auto"/>
        <w:jc w:val="both"/>
        <w:rPr>
          <w:rFonts w:cs="Calibri"/>
        </w:rPr>
      </w:pPr>
      <w:r w:rsidRPr="00B22E9F">
        <w:rPr>
          <w:rFonts w:cs="Calibri"/>
        </w:rPr>
        <w:lastRenderedPageBreak/>
        <w:t>Študent, katerega obseg in oblika zaključnega dela odstopata od zgoraj navedenega, mora v študentski referat še pred vezavo zaključnega dela oddati utemeljeno prošnjo, v kateri navede vrsto in obseg spremembe.</w:t>
      </w:r>
    </w:p>
    <w:p w14:paraId="41B75825" w14:textId="259A9BF7" w:rsidR="00D34AA9" w:rsidRPr="00B5662C" w:rsidRDefault="00D34AA9" w:rsidP="00E2577D">
      <w:pPr>
        <w:spacing w:after="0" w:line="288" w:lineRule="auto"/>
        <w:jc w:val="both"/>
        <w:rPr>
          <w:rFonts w:cs="Calibri"/>
          <w:sz w:val="24"/>
          <w:szCs w:val="24"/>
        </w:rPr>
      </w:pPr>
      <w:r w:rsidRPr="00B5662C">
        <w:rPr>
          <w:rFonts w:cs="Calibri"/>
          <w:sz w:val="24"/>
          <w:szCs w:val="24"/>
        </w:rPr>
        <w:t>Vse izjeme glede oblike zaključnega del</w:t>
      </w:r>
      <w:r>
        <w:rPr>
          <w:rFonts w:cs="Calibri"/>
          <w:sz w:val="24"/>
          <w:szCs w:val="24"/>
        </w:rPr>
        <w:t>a potrdi študijska komisija NTF</w:t>
      </w:r>
      <w:r w:rsidR="00CF2128">
        <w:rPr>
          <w:rFonts w:cs="Calibri"/>
          <w:sz w:val="24"/>
          <w:szCs w:val="24"/>
        </w:rPr>
        <w:t xml:space="preserve"> (ne zaseda julija in avgusta)</w:t>
      </w:r>
      <w:r>
        <w:rPr>
          <w:rFonts w:cs="Calibri"/>
          <w:sz w:val="24"/>
          <w:szCs w:val="24"/>
        </w:rPr>
        <w:t>!</w:t>
      </w:r>
    </w:p>
    <w:p w14:paraId="31BD5EB5" w14:textId="77777777" w:rsidR="00D34AA9" w:rsidRPr="00B5662C" w:rsidRDefault="00D34AA9" w:rsidP="00E2577D">
      <w:pPr>
        <w:spacing w:after="0" w:line="288" w:lineRule="auto"/>
        <w:jc w:val="both"/>
        <w:rPr>
          <w:rFonts w:cs="Calibri"/>
          <w:sz w:val="24"/>
          <w:szCs w:val="24"/>
        </w:rPr>
      </w:pPr>
    </w:p>
    <w:p w14:paraId="48E7025F" w14:textId="77777777" w:rsidR="00D34AA9" w:rsidRPr="00B22E9F" w:rsidRDefault="00D34AA9" w:rsidP="00217002">
      <w:pPr>
        <w:spacing w:after="0" w:line="288" w:lineRule="auto"/>
        <w:jc w:val="both"/>
        <w:rPr>
          <w:rFonts w:cs="Calibri"/>
          <w:b/>
          <w:color w:val="000099"/>
          <w:sz w:val="24"/>
          <w:szCs w:val="24"/>
        </w:rPr>
      </w:pPr>
      <w:r w:rsidRPr="00B22E9F">
        <w:rPr>
          <w:rFonts w:cs="Calibri"/>
          <w:b/>
          <w:color w:val="000099"/>
          <w:sz w:val="24"/>
          <w:szCs w:val="24"/>
        </w:rPr>
        <w:t xml:space="preserve">2. OBLIKA </w:t>
      </w:r>
      <w:r>
        <w:rPr>
          <w:rFonts w:cs="Calibri"/>
          <w:b/>
          <w:color w:val="000099"/>
          <w:sz w:val="24"/>
          <w:szCs w:val="24"/>
        </w:rPr>
        <w:t>ZAKLJUČNEGA</w:t>
      </w:r>
      <w:r w:rsidRPr="00B22E9F">
        <w:rPr>
          <w:rFonts w:cs="Calibri"/>
          <w:b/>
          <w:color w:val="000099"/>
          <w:sz w:val="24"/>
          <w:szCs w:val="24"/>
        </w:rPr>
        <w:t xml:space="preserve"> DELA</w:t>
      </w:r>
    </w:p>
    <w:p w14:paraId="6152CE53" w14:textId="77777777" w:rsidR="00D34AA9" w:rsidRPr="00B22E9F" w:rsidRDefault="00D34AA9" w:rsidP="00602CBA">
      <w:pPr>
        <w:spacing w:after="240" w:line="288" w:lineRule="auto"/>
        <w:jc w:val="both"/>
        <w:rPr>
          <w:rFonts w:cs="Calibri"/>
        </w:rPr>
      </w:pPr>
      <w:r w:rsidRPr="00B22E9F">
        <w:rPr>
          <w:rFonts w:cs="Calibri"/>
        </w:rPr>
        <w:t>(vir: Pravilnik o diplomskem in magistrskem delu, sprejet na Senatu NTF 2</w:t>
      </w:r>
      <w:r w:rsidR="00D139EB">
        <w:rPr>
          <w:rFonts w:cs="Calibri"/>
        </w:rPr>
        <w:t>6</w:t>
      </w:r>
      <w:r w:rsidRPr="00B22E9F">
        <w:rPr>
          <w:rFonts w:cs="Calibri"/>
        </w:rPr>
        <w:t>.</w:t>
      </w:r>
      <w:r w:rsidR="00D139EB">
        <w:rPr>
          <w:rFonts w:cs="Calibri"/>
        </w:rPr>
        <w:t>5</w:t>
      </w:r>
      <w:r w:rsidRPr="00B22E9F">
        <w:rPr>
          <w:rFonts w:cs="Calibri"/>
        </w:rPr>
        <w:t>.20</w:t>
      </w:r>
      <w:r w:rsidR="00D139EB">
        <w:rPr>
          <w:rFonts w:cs="Calibri"/>
        </w:rPr>
        <w:t>22</w:t>
      </w:r>
      <w:r w:rsidRPr="00B22E9F">
        <w:rPr>
          <w:rFonts w:cs="Calibri"/>
        </w:rPr>
        <w:t>)</w:t>
      </w:r>
    </w:p>
    <w:p w14:paraId="40C241DC" w14:textId="77777777" w:rsidR="00D34AA9" w:rsidRPr="00B22E9F" w:rsidRDefault="00D34AA9" w:rsidP="00A93384">
      <w:pPr>
        <w:spacing w:after="0" w:line="360" w:lineRule="auto"/>
        <w:jc w:val="both"/>
        <w:rPr>
          <w:rFonts w:cs="Calibri"/>
          <w:b/>
          <w:sz w:val="24"/>
          <w:szCs w:val="24"/>
        </w:rPr>
      </w:pPr>
      <w:r w:rsidRPr="00B22E9F">
        <w:rPr>
          <w:rFonts w:cs="Calibri"/>
          <w:b/>
          <w:color w:val="0070C0"/>
          <w:sz w:val="24"/>
          <w:szCs w:val="24"/>
        </w:rPr>
        <w:t>a)</w:t>
      </w:r>
      <w:r w:rsidRPr="00B22E9F">
        <w:rPr>
          <w:rFonts w:cs="Calibri"/>
          <w:b/>
          <w:sz w:val="24"/>
          <w:szCs w:val="24"/>
        </w:rPr>
        <w:t xml:space="preserve"> Zahteve glede jezika in stila pisanja</w:t>
      </w:r>
    </w:p>
    <w:p w14:paraId="77656A7D" w14:textId="77777777" w:rsidR="00D34AA9" w:rsidRPr="00B22E9F" w:rsidRDefault="00D34AA9" w:rsidP="00E2577D">
      <w:pPr>
        <w:pStyle w:val="Odstavekseznama"/>
        <w:numPr>
          <w:ilvl w:val="0"/>
          <w:numId w:val="14"/>
        </w:numPr>
        <w:spacing w:after="0" w:line="288" w:lineRule="auto"/>
        <w:jc w:val="both"/>
        <w:rPr>
          <w:rFonts w:cs="Calibri"/>
        </w:rPr>
      </w:pPr>
      <w:r w:rsidRPr="00B22E9F">
        <w:rPr>
          <w:rFonts w:cs="Calibri"/>
        </w:rPr>
        <w:t>Delo mora biti napisano v knjižni slovenščini in naj bo jezikovno pregledno. Za stilno in slovnično neoporečnost zaključnega dela je odgovoren kandidat, komisija za zagovor zaključnega dela lahko delo tudi zavrne zaradi pomanjkljivosti, navedenih v tem odstavku. Mentor ali komisija lahko od kandidata zahtevata predložitev potrdila o lektoriranju.</w:t>
      </w:r>
    </w:p>
    <w:p w14:paraId="08B327E3" w14:textId="77777777" w:rsidR="00D34AA9" w:rsidRPr="00B22E9F" w:rsidRDefault="00D34AA9" w:rsidP="00E2577D">
      <w:pPr>
        <w:pStyle w:val="Odstavekseznama"/>
        <w:numPr>
          <w:ilvl w:val="0"/>
          <w:numId w:val="14"/>
        </w:numPr>
        <w:spacing w:after="0" w:line="288" w:lineRule="auto"/>
        <w:jc w:val="both"/>
        <w:rPr>
          <w:rFonts w:cs="Calibri"/>
        </w:rPr>
      </w:pPr>
      <w:r w:rsidRPr="00B22E9F">
        <w:rPr>
          <w:rFonts w:cs="Calibri"/>
        </w:rPr>
        <w:t>Kjer je to mogoče, se izogibamo uporabi tujk. Vse okrajšave, ki se pojavljajo v Izvlečku, naj bodo ob prvi uporabi pojasnjene s celimi besedami. Izvleček je samostojno besedilo, zato morajo biti okrajšave še enkrat pojasnjene s celimi besedami tudi v glavnem besedilu. Temeljna vodila pri pisanju so jasnost, razumljivost in jedrnatost.</w:t>
      </w:r>
    </w:p>
    <w:p w14:paraId="5C0DE749" w14:textId="77777777" w:rsidR="00D34AA9" w:rsidRPr="00B22E9F" w:rsidRDefault="00D34AA9" w:rsidP="00E2577D">
      <w:pPr>
        <w:pStyle w:val="Odstavekseznama"/>
        <w:numPr>
          <w:ilvl w:val="0"/>
          <w:numId w:val="14"/>
        </w:numPr>
        <w:spacing w:after="0" w:line="288" w:lineRule="auto"/>
        <w:jc w:val="both"/>
        <w:rPr>
          <w:rFonts w:cs="Calibri"/>
        </w:rPr>
      </w:pPr>
      <w:r w:rsidRPr="00B22E9F">
        <w:rPr>
          <w:rFonts w:cs="Calibri"/>
        </w:rPr>
        <w:t xml:space="preserve">Pišemo v 1. osebi ednine, lahko tudi v 1. osebi množine, ter to dosledno uporabljamo do konca </w:t>
      </w:r>
      <w:r>
        <w:rPr>
          <w:rFonts w:cs="Calibri"/>
        </w:rPr>
        <w:t>zaključnega</w:t>
      </w:r>
      <w:r w:rsidRPr="00B22E9F">
        <w:rPr>
          <w:rFonts w:cs="Calibri"/>
        </w:rPr>
        <w:t xml:space="preserve"> dela.</w:t>
      </w:r>
    </w:p>
    <w:p w14:paraId="1C6EC1B9" w14:textId="77777777" w:rsidR="00D34AA9" w:rsidRPr="00B22E9F" w:rsidRDefault="00D34AA9" w:rsidP="00217002">
      <w:pPr>
        <w:spacing w:after="0" w:line="288" w:lineRule="auto"/>
        <w:jc w:val="both"/>
        <w:rPr>
          <w:rFonts w:cs="Calibri"/>
          <w:sz w:val="16"/>
          <w:szCs w:val="16"/>
        </w:rPr>
      </w:pPr>
    </w:p>
    <w:p w14:paraId="600AA6C1" w14:textId="77777777" w:rsidR="00D34AA9" w:rsidRPr="00B22E9F" w:rsidRDefault="00D34AA9" w:rsidP="00A93384">
      <w:pPr>
        <w:spacing w:after="0" w:line="360" w:lineRule="auto"/>
        <w:jc w:val="both"/>
        <w:rPr>
          <w:rFonts w:cs="Calibri"/>
          <w:b/>
          <w:sz w:val="24"/>
          <w:szCs w:val="24"/>
        </w:rPr>
      </w:pPr>
      <w:r w:rsidRPr="00B22E9F">
        <w:rPr>
          <w:rFonts w:cs="Calibri"/>
          <w:b/>
          <w:color w:val="0070C0"/>
          <w:sz w:val="24"/>
          <w:szCs w:val="24"/>
        </w:rPr>
        <w:t>b)</w:t>
      </w:r>
      <w:r w:rsidRPr="00B22E9F">
        <w:rPr>
          <w:rFonts w:cs="Calibri"/>
          <w:b/>
          <w:i/>
          <w:color w:val="FF0000"/>
          <w:sz w:val="24"/>
          <w:szCs w:val="24"/>
        </w:rPr>
        <w:t xml:space="preserve"> </w:t>
      </w:r>
      <w:r w:rsidRPr="00B22E9F">
        <w:rPr>
          <w:rFonts w:cs="Calibri"/>
          <w:b/>
          <w:sz w:val="24"/>
          <w:szCs w:val="24"/>
        </w:rPr>
        <w:t xml:space="preserve">Zahteve glede oblike: </w:t>
      </w:r>
    </w:p>
    <w:p w14:paraId="13AC1E12" w14:textId="77777777" w:rsidR="00D34AA9" w:rsidRPr="00B22E9F" w:rsidRDefault="00D34AA9" w:rsidP="00F27A5A">
      <w:pPr>
        <w:pStyle w:val="Odstavekseznama"/>
        <w:numPr>
          <w:ilvl w:val="0"/>
          <w:numId w:val="14"/>
        </w:numPr>
        <w:spacing w:after="0" w:line="288" w:lineRule="auto"/>
        <w:jc w:val="both"/>
        <w:rPr>
          <w:rFonts w:cs="Calibri"/>
        </w:rPr>
      </w:pPr>
      <w:r>
        <w:rPr>
          <w:rFonts w:cs="Calibri"/>
        </w:rPr>
        <w:t>Zaključno</w:t>
      </w:r>
      <w:r w:rsidRPr="00B22E9F">
        <w:rPr>
          <w:rFonts w:cs="Calibri"/>
        </w:rPr>
        <w:t xml:space="preserve"> delo je tipkano in trdo vezano.</w:t>
      </w:r>
    </w:p>
    <w:p w14:paraId="4D0A57DA" w14:textId="77777777" w:rsidR="00D34AA9" w:rsidRPr="00B22E9F" w:rsidRDefault="00D34AA9" w:rsidP="00F27A5A">
      <w:pPr>
        <w:pStyle w:val="Odstavekseznama"/>
        <w:numPr>
          <w:ilvl w:val="0"/>
          <w:numId w:val="14"/>
        </w:numPr>
        <w:spacing w:after="0" w:line="288" w:lineRule="auto"/>
        <w:jc w:val="both"/>
        <w:rPr>
          <w:rFonts w:cs="Calibri"/>
        </w:rPr>
      </w:pPr>
      <w:r>
        <w:rPr>
          <w:rFonts w:cs="Calibri"/>
        </w:rPr>
        <w:t>Zaključna</w:t>
      </w:r>
      <w:r w:rsidRPr="00B22E9F">
        <w:rPr>
          <w:rFonts w:cs="Calibri"/>
        </w:rPr>
        <w:t xml:space="preserve"> dela so izdelana v pokončnem A4 formatu. Izjemoma so dela z umetniškega področja lahko vezana tudi ležeče.</w:t>
      </w:r>
    </w:p>
    <w:p w14:paraId="20D932B2" w14:textId="670EC7E3" w:rsidR="00D34AA9" w:rsidRPr="00FE6232" w:rsidRDefault="00D34AA9" w:rsidP="00FE6232">
      <w:pPr>
        <w:pStyle w:val="Odstavekseznama"/>
        <w:numPr>
          <w:ilvl w:val="0"/>
          <w:numId w:val="14"/>
        </w:numPr>
        <w:spacing w:after="0" w:line="288" w:lineRule="auto"/>
        <w:jc w:val="both"/>
        <w:rPr>
          <w:rFonts w:cs="Calibri"/>
        </w:rPr>
      </w:pPr>
      <w:r w:rsidRPr="00B22E9F">
        <w:rPr>
          <w:rFonts w:cs="Calibri"/>
        </w:rPr>
        <w:t xml:space="preserve">Izgled platnice in prvih strani so priloga </w:t>
      </w:r>
      <w:r>
        <w:rPr>
          <w:rFonts w:cs="Calibri"/>
        </w:rPr>
        <w:t xml:space="preserve">zgoraj navedenega </w:t>
      </w:r>
      <w:r w:rsidRPr="00B22E9F">
        <w:rPr>
          <w:rFonts w:cs="Calibri"/>
        </w:rPr>
        <w:t>pravilnika.</w:t>
      </w:r>
      <w:r w:rsidR="00CF2128">
        <w:rPr>
          <w:rFonts w:cs="Calibri"/>
        </w:rPr>
        <w:t xml:space="preserve"> Vzorec je objavljen na spletni strani </w:t>
      </w:r>
      <w:hyperlink r:id="rId8" w:history="1">
        <w:r w:rsidR="00CF2128" w:rsidRPr="00DE0C0C">
          <w:rPr>
            <w:rStyle w:val="Hiperpovezava"/>
            <w:rFonts w:cs="Calibri"/>
          </w:rPr>
          <w:t>https://www.ntf.uni-lj.si/ntf/studij/referat/referat-mont/obrazci-in-dokumenti/</w:t>
        </w:r>
      </w:hyperlink>
      <w:r w:rsidR="00CF2128">
        <w:rPr>
          <w:rFonts w:cs="Calibri"/>
        </w:rPr>
        <w:t xml:space="preserve"> </w:t>
      </w:r>
    </w:p>
    <w:p w14:paraId="477A8ABD" w14:textId="305063FE" w:rsidR="00D34AA9" w:rsidRPr="00B22E9F" w:rsidRDefault="00D34AA9" w:rsidP="00E2577D">
      <w:pPr>
        <w:pStyle w:val="Odstavekseznama"/>
        <w:numPr>
          <w:ilvl w:val="0"/>
          <w:numId w:val="14"/>
        </w:numPr>
        <w:spacing w:after="0" w:line="288" w:lineRule="auto"/>
        <w:jc w:val="both"/>
        <w:rPr>
          <w:rFonts w:cs="Calibri"/>
          <w:b/>
        </w:rPr>
      </w:pPr>
      <w:r w:rsidRPr="00B22E9F">
        <w:rPr>
          <w:rFonts w:cs="Calibri"/>
          <w:b/>
        </w:rPr>
        <w:t>Tisk</w:t>
      </w:r>
      <w:r w:rsidRPr="00B22E9F">
        <w:rPr>
          <w:rFonts w:cs="Calibri"/>
        </w:rPr>
        <w:t xml:space="preserve"> </w:t>
      </w:r>
      <w:r w:rsidR="00CF2128">
        <w:rPr>
          <w:rFonts w:cs="Calibri"/>
        </w:rPr>
        <w:t xml:space="preserve">od uvoda do zaključka </w:t>
      </w:r>
      <w:r w:rsidRPr="00B22E9F">
        <w:rPr>
          <w:rFonts w:cs="Calibri"/>
        </w:rPr>
        <w:t>je lahko enostranski ali dvostranski</w:t>
      </w:r>
      <w:r w:rsidR="00CF2128">
        <w:rPr>
          <w:rFonts w:cs="Calibri"/>
        </w:rPr>
        <w:t>, do uvoda obvezno enostranski.</w:t>
      </w:r>
      <w:r w:rsidRPr="00B22E9F">
        <w:rPr>
          <w:rFonts w:cs="Calibri"/>
        </w:rPr>
        <w:t xml:space="preserve">      </w:t>
      </w:r>
    </w:p>
    <w:p w14:paraId="432957B7" w14:textId="77777777" w:rsidR="00D34AA9" w:rsidRPr="00B22E9F" w:rsidRDefault="00D34AA9" w:rsidP="003523A7">
      <w:pPr>
        <w:pStyle w:val="Odstavekseznama"/>
        <w:numPr>
          <w:ilvl w:val="0"/>
          <w:numId w:val="24"/>
        </w:numPr>
        <w:spacing w:after="0" w:line="288" w:lineRule="auto"/>
        <w:jc w:val="both"/>
        <w:rPr>
          <w:rFonts w:cs="Calibri"/>
        </w:rPr>
      </w:pPr>
      <w:r w:rsidRPr="00B22E9F">
        <w:rPr>
          <w:rFonts w:cs="Calibri"/>
        </w:rPr>
        <w:t>Poravnava je obojestranska, robovi besedila so</w:t>
      </w:r>
    </w:p>
    <w:p w14:paraId="2416E644" w14:textId="77777777" w:rsidR="00D34AA9" w:rsidRPr="00B22E9F" w:rsidRDefault="00D34AA9" w:rsidP="00E2577D">
      <w:pPr>
        <w:pStyle w:val="Odstavekseznama"/>
        <w:numPr>
          <w:ilvl w:val="1"/>
          <w:numId w:val="24"/>
        </w:numPr>
        <w:spacing w:after="0" w:line="288" w:lineRule="auto"/>
        <w:jc w:val="both"/>
        <w:rPr>
          <w:rFonts w:cs="Calibri"/>
        </w:rPr>
      </w:pPr>
      <w:r w:rsidRPr="00B22E9F">
        <w:rPr>
          <w:rFonts w:cs="Calibri"/>
        </w:rPr>
        <w:t xml:space="preserve">Levi oz. notranji rob </w:t>
      </w:r>
      <w:proofErr w:type="spellStart"/>
      <w:r w:rsidRPr="00B22E9F">
        <w:rPr>
          <w:rFonts w:cs="Calibri"/>
        </w:rPr>
        <w:t>rob</w:t>
      </w:r>
      <w:proofErr w:type="spellEnd"/>
      <w:r w:rsidRPr="00B22E9F">
        <w:rPr>
          <w:rFonts w:cs="Calibri"/>
        </w:rPr>
        <w:t xml:space="preserve"> 3,0 cm  </w:t>
      </w:r>
    </w:p>
    <w:p w14:paraId="1D8C8FEE" w14:textId="77777777" w:rsidR="00D34AA9" w:rsidRPr="00B22E9F" w:rsidRDefault="00D34AA9" w:rsidP="00E2577D">
      <w:pPr>
        <w:pStyle w:val="Odstavekseznama"/>
        <w:numPr>
          <w:ilvl w:val="1"/>
          <w:numId w:val="24"/>
        </w:numPr>
        <w:spacing w:after="0" w:line="288" w:lineRule="auto"/>
        <w:jc w:val="both"/>
        <w:rPr>
          <w:rFonts w:cs="Calibri"/>
        </w:rPr>
      </w:pPr>
      <w:r w:rsidRPr="00B22E9F">
        <w:rPr>
          <w:rFonts w:cs="Calibri"/>
        </w:rPr>
        <w:t xml:space="preserve">Desni oz. zunanji rob </w:t>
      </w:r>
      <w:proofErr w:type="spellStart"/>
      <w:r w:rsidRPr="00B22E9F">
        <w:rPr>
          <w:rFonts w:cs="Calibri"/>
        </w:rPr>
        <w:t>rob</w:t>
      </w:r>
      <w:proofErr w:type="spellEnd"/>
      <w:r w:rsidRPr="00B22E9F">
        <w:rPr>
          <w:rFonts w:cs="Calibri"/>
        </w:rPr>
        <w:t xml:space="preserve"> 2,0 cm</w:t>
      </w:r>
    </w:p>
    <w:p w14:paraId="347A4D0B" w14:textId="77777777" w:rsidR="00D34AA9" w:rsidRPr="00B22E9F" w:rsidRDefault="00D34AA9" w:rsidP="00E2577D">
      <w:pPr>
        <w:pStyle w:val="Odstavekseznama"/>
        <w:numPr>
          <w:ilvl w:val="1"/>
          <w:numId w:val="24"/>
        </w:numPr>
        <w:spacing w:after="0" w:line="288" w:lineRule="auto"/>
        <w:jc w:val="both"/>
        <w:rPr>
          <w:rFonts w:cs="Calibri"/>
        </w:rPr>
      </w:pPr>
      <w:r w:rsidRPr="00B22E9F">
        <w:rPr>
          <w:rFonts w:cs="Calibri"/>
        </w:rPr>
        <w:t>Zgornji rob (nad besedilom) 2,5 cm</w:t>
      </w:r>
    </w:p>
    <w:p w14:paraId="52EA5F95" w14:textId="77777777" w:rsidR="00D34AA9" w:rsidRPr="00B22E9F" w:rsidRDefault="00D34AA9" w:rsidP="00E2577D">
      <w:pPr>
        <w:pStyle w:val="Odstavekseznama"/>
        <w:numPr>
          <w:ilvl w:val="1"/>
          <w:numId w:val="24"/>
        </w:numPr>
        <w:spacing w:after="0" w:line="288" w:lineRule="auto"/>
        <w:jc w:val="both"/>
        <w:rPr>
          <w:rFonts w:cs="Calibri"/>
        </w:rPr>
      </w:pPr>
      <w:r w:rsidRPr="00B22E9F">
        <w:rPr>
          <w:rFonts w:cs="Calibri"/>
        </w:rPr>
        <w:t>Spodnji rob (do oznake strani) 2,5 cm</w:t>
      </w:r>
    </w:p>
    <w:p w14:paraId="0461C700" w14:textId="77777777" w:rsidR="00D34AA9" w:rsidRPr="00B22E9F" w:rsidRDefault="00D34AA9" w:rsidP="003B756E">
      <w:pPr>
        <w:pStyle w:val="Odstavekseznama"/>
        <w:numPr>
          <w:ilvl w:val="0"/>
          <w:numId w:val="25"/>
        </w:numPr>
        <w:spacing w:after="0" w:line="288" w:lineRule="auto"/>
        <w:ind w:left="720"/>
        <w:jc w:val="both"/>
        <w:rPr>
          <w:rFonts w:cs="Calibri"/>
        </w:rPr>
      </w:pPr>
      <w:r w:rsidRPr="00B22E9F">
        <w:rPr>
          <w:rFonts w:cs="Calibri"/>
        </w:rPr>
        <w:t>Pišemo s črno barvo velikosti 12 pik</w:t>
      </w:r>
      <w:r w:rsidRPr="00B22E9F">
        <w:rPr>
          <w:rFonts w:cs="Calibri"/>
          <w:b/>
        </w:rPr>
        <w:t>.</w:t>
      </w:r>
    </w:p>
    <w:p w14:paraId="361C05BF" w14:textId="77777777" w:rsidR="00D34AA9" w:rsidRPr="00B22E9F" w:rsidRDefault="00D34AA9" w:rsidP="0029235C">
      <w:pPr>
        <w:pStyle w:val="Odstavekseznama"/>
        <w:numPr>
          <w:ilvl w:val="0"/>
          <w:numId w:val="25"/>
        </w:numPr>
        <w:spacing w:after="0" w:line="288" w:lineRule="auto"/>
        <w:ind w:left="720"/>
        <w:jc w:val="both"/>
        <w:rPr>
          <w:rFonts w:cs="Calibri"/>
        </w:rPr>
      </w:pPr>
      <w:r w:rsidRPr="00B22E9F">
        <w:rPr>
          <w:rFonts w:cs="Calibri"/>
        </w:rPr>
        <w:t xml:space="preserve">Predlagani tipi pisave so: </w:t>
      </w:r>
      <w:r w:rsidRPr="00B22E9F">
        <w:rPr>
          <w:sz w:val="24"/>
          <w:szCs w:val="24"/>
        </w:rPr>
        <w:t>Times New Roman</w:t>
      </w:r>
      <w:r w:rsidRPr="00B22E9F">
        <w:rPr>
          <w:rFonts w:cs="Calibri"/>
          <w:sz w:val="24"/>
          <w:szCs w:val="24"/>
        </w:rPr>
        <w:t xml:space="preserve"> ali </w:t>
      </w:r>
      <w:proofErr w:type="spellStart"/>
      <w:r w:rsidRPr="00B22E9F">
        <w:rPr>
          <w:rFonts w:cs="Calibri"/>
          <w:sz w:val="24"/>
          <w:szCs w:val="24"/>
        </w:rPr>
        <w:t>Garamond</w:t>
      </w:r>
      <w:proofErr w:type="spellEnd"/>
      <w:r w:rsidRPr="00B22E9F">
        <w:rPr>
          <w:rFonts w:cs="Calibri"/>
          <w:sz w:val="24"/>
          <w:szCs w:val="24"/>
        </w:rPr>
        <w:t>.</w:t>
      </w:r>
      <w:r w:rsidRPr="00B22E9F">
        <w:rPr>
          <w:rFonts w:cs="Calibri"/>
        </w:rPr>
        <w:t xml:space="preserve">  Za naslove poglavij: </w:t>
      </w:r>
      <w:proofErr w:type="spellStart"/>
      <w:r w:rsidRPr="00B22E9F">
        <w:rPr>
          <w:rFonts w:cs="Arial"/>
        </w:rPr>
        <w:t>Arial</w:t>
      </w:r>
      <w:proofErr w:type="spellEnd"/>
      <w:r w:rsidRPr="00B22E9F">
        <w:rPr>
          <w:rFonts w:cs="Calibri"/>
        </w:rPr>
        <w:t xml:space="preserve">, </w:t>
      </w:r>
      <w:proofErr w:type="spellStart"/>
      <w:r w:rsidRPr="00B22E9F">
        <w:rPr>
          <w:rFonts w:cs="Calibri"/>
        </w:rPr>
        <w:t>Verdana</w:t>
      </w:r>
      <w:proofErr w:type="spellEnd"/>
      <w:r w:rsidRPr="00B22E9F">
        <w:rPr>
          <w:rFonts w:cs="Calibri"/>
        </w:rPr>
        <w:t xml:space="preserve"> in </w:t>
      </w:r>
      <w:proofErr w:type="spellStart"/>
      <w:r w:rsidRPr="00B22E9F">
        <w:rPr>
          <w:rFonts w:cs="Tahoma"/>
        </w:rPr>
        <w:t>Tahoma</w:t>
      </w:r>
      <w:proofErr w:type="spellEnd"/>
      <w:r w:rsidRPr="00B22E9F">
        <w:rPr>
          <w:rFonts w:cs="Calibri"/>
        </w:rPr>
        <w:t xml:space="preserve"> (</w:t>
      </w:r>
      <w:proofErr w:type="spellStart"/>
      <w:r w:rsidRPr="00B22E9F">
        <w:rPr>
          <w:rFonts w:cs="Calibri"/>
        </w:rPr>
        <w:t>sans</w:t>
      </w:r>
      <w:proofErr w:type="spellEnd"/>
      <w:r w:rsidRPr="00B22E9F">
        <w:rPr>
          <w:rFonts w:cs="Calibri"/>
        </w:rPr>
        <w:t xml:space="preserve"> serif).</w:t>
      </w:r>
    </w:p>
    <w:p w14:paraId="6C153372" w14:textId="77777777" w:rsidR="00D34AA9" w:rsidRPr="00B22E9F" w:rsidRDefault="00D34AA9" w:rsidP="003B756E">
      <w:pPr>
        <w:pStyle w:val="Odstavekseznama"/>
        <w:spacing w:after="0" w:line="288" w:lineRule="auto"/>
        <w:jc w:val="both"/>
        <w:rPr>
          <w:rFonts w:cs="Calibri"/>
          <w:b/>
        </w:rPr>
      </w:pPr>
      <w:r w:rsidRPr="00B22E9F">
        <w:rPr>
          <w:rFonts w:cs="Calibri"/>
        </w:rPr>
        <w:t>Pisave v tekstu ne spreminjamo.</w:t>
      </w:r>
    </w:p>
    <w:p w14:paraId="04638C10" w14:textId="77777777" w:rsidR="00D34AA9" w:rsidRPr="00B22E9F" w:rsidRDefault="00D34AA9" w:rsidP="00387643">
      <w:pPr>
        <w:pStyle w:val="Odstavekseznama"/>
        <w:numPr>
          <w:ilvl w:val="0"/>
          <w:numId w:val="9"/>
        </w:numPr>
        <w:spacing w:after="0" w:line="288" w:lineRule="auto"/>
        <w:jc w:val="both"/>
        <w:rPr>
          <w:rFonts w:cs="Calibri"/>
          <w:b/>
        </w:rPr>
      </w:pPr>
      <w:r w:rsidRPr="00B22E9F">
        <w:rPr>
          <w:rFonts w:cs="Calibri"/>
        </w:rPr>
        <w:t xml:space="preserve">Med vrsticami praviloma v celotni nalogi uporabimo razmik med 1,2 in 1,5 (priporočljivo 1,25). </w:t>
      </w:r>
    </w:p>
    <w:p w14:paraId="7A00E7CC" w14:textId="77777777" w:rsidR="00D34AA9" w:rsidRPr="00B22E9F" w:rsidRDefault="00D34AA9" w:rsidP="003B756E">
      <w:pPr>
        <w:pStyle w:val="Odstavekseznama"/>
        <w:numPr>
          <w:ilvl w:val="0"/>
          <w:numId w:val="9"/>
        </w:numPr>
        <w:spacing w:after="0" w:line="288" w:lineRule="auto"/>
        <w:jc w:val="both"/>
        <w:rPr>
          <w:rFonts w:cs="Calibri"/>
          <w:b/>
        </w:rPr>
      </w:pPr>
      <w:r w:rsidRPr="00B22E9F">
        <w:rPr>
          <w:rFonts w:cs="Calibri"/>
          <w:b/>
        </w:rPr>
        <w:t>Kazalo in številčenje strani</w:t>
      </w:r>
    </w:p>
    <w:p w14:paraId="0FC980D6" w14:textId="140FE6B6" w:rsidR="00D34AA9" w:rsidRPr="00B22E9F" w:rsidRDefault="00D34AA9" w:rsidP="0029235C">
      <w:pPr>
        <w:pStyle w:val="Odstavekseznama"/>
        <w:numPr>
          <w:ilvl w:val="0"/>
          <w:numId w:val="27"/>
        </w:numPr>
        <w:spacing w:after="0" w:line="288" w:lineRule="auto"/>
        <w:jc w:val="both"/>
        <w:rPr>
          <w:rFonts w:cs="Calibri"/>
          <w:b/>
        </w:rPr>
      </w:pPr>
      <w:r w:rsidRPr="00B22E9F">
        <w:rPr>
          <w:rFonts w:cs="Calibri"/>
        </w:rPr>
        <w:t>številčenje je sredinsko ali v spodnjem desnem oz. zunanjem robu</w:t>
      </w:r>
      <w:r w:rsidR="00CF2128">
        <w:rPr>
          <w:rFonts w:cs="Calibri"/>
        </w:rPr>
        <w:t>.</w:t>
      </w:r>
    </w:p>
    <w:p w14:paraId="406051CE" w14:textId="16D2854B" w:rsidR="00D34AA9" w:rsidRPr="00B22E9F" w:rsidRDefault="00CF2128" w:rsidP="003B756E">
      <w:pPr>
        <w:pStyle w:val="Odstavekseznama"/>
        <w:numPr>
          <w:ilvl w:val="0"/>
          <w:numId w:val="27"/>
        </w:numPr>
        <w:spacing w:after="0" w:line="288" w:lineRule="auto"/>
        <w:jc w:val="both"/>
        <w:rPr>
          <w:rFonts w:cs="Calibri"/>
          <w:b/>
        </w:rPr>
      </w:pPr>
      <w:r>
        <w:rPr>
          <w:rFonts w:cs="Calibri"/>
        </w:rPr>
        <w:t xml:space="preserve">strani do uvoda številčimo z rimskimi številkami. Prva vidna številka je </w:t>
      </w:r>
      <w:r w:rsidR="00FE6232">
        <w:rPr>
          <w:rFonts w:cs="Calibri"/>
        </w:rPr>
        <w:t>na strani s podatki o zaključnem delu</w:t>
      </w:r>
      <w:r>
        <w:rPr>
          <w:rFonts w:cs="Calibri"/>
        </w:rPr>
        <w:t>, kjer</w:t>
      </w:r>
      <w:r w:rsidR="00FE6232">
        <w:rPr>
          <w:rFonts w:cs="Calibri"/>
        </w:rPr>
        <w:t xml:space="preserve"> </w:t>
      </w:r>
      <w:r w:rsidR="00D34AA9" w:rsidRPr="00B22E9F">
        <w:rPr>
          <w:rFonts w:cs="Calibri"/>
        </w:rPr>
        <w:t xml:space="preserve">številčenje pričnemo z malo </w:t>
      </w:r>
      <w:r w:rsidR="00D34AA9" w:rsidRPr="00B22E9F">
        <w:rPr>
          <w:rFonts w:cs="Calibri"/>
          <w:b/>
        </w:rPr>
        <w:t>rimsko številko i</w:t>
      </w:r>
      <w:r w:rsidR="00FE6232">
        <w:rPr>
          <w:rFonts w:cs="Calibri"/>
          <w:b/>
        </w:rPr>
        <w:t>v</w:t>
      </w:r>
      <w:r>
        <w:rPr>
          <w:rFonts w:cs="Calibri"/>
          <w:b/>
        </w:rPr>
        <w:t>.</w:t>
      </w:r>
    </w:p>
    <w:p w14:paraId="4A2F314A" w14:textId="41128190" w:rsidR="00D34AA9" w:rsidRPr="00B22E9F" w:rsidRDefault="00D34AA9" w:rsidP="00E51D9F">
      <w:pPr>
        <w:pStyle w:val="Odstavekseznama"/>
        <w:numPr>
          <w:ilvl w:val="0"/>
          <w:numId w:val="27"/>
        </w:numPr>
        <w:spacing w:after="0" w:line="288" w:lineRule="auto"/>
        <w:jc w:val="both"/>
        <w:rPr>
          <w:rFonts w:cs="Calibri"/>
        </w:rPr>
      </w:pPr>
      <w:r w:rsidRPr="00B22E9F">
        <w:rPr>
          <w:rFonts w:cs="Calibri"/>
        </w:rPr>
        <w:lastRenderedPageBreak/>
        <w:t xml:space="preserve">pri Uvodu pričnemo strani številčiti z </w:t>
      </w:r>
      <w:r w:rsidRPr="00B22E9F">
        <w:rPr>
          <w:rFonts w:cs="Calibri"/>
          <w:b/>
        </w:rPr>
        <w:t xml:space="preserve">arabsko številko 1. </w:t>
      </w:r>
      <w:r w:rsidRPr="00B22E9F">
        <w:rPr>
          <w:rFonts w:cs="Calibri"/>
        </w:rPr>
        <w:t>Vsebinska poglavja številčimo</w:t>
      </w:r>
      <w:r w:rsidRPr="00B22E9F">
        <w:t xml:space="preserve"> </w:t>
      </w:r>
      <w:r w:rsidRPr="00B22E9F">
        <w:rPr>
          <w:rFonts w:cs="Calibri"/>
        </w:rPr>
        <w:t>z arabskimi števili. Pisava naj ne bo večja od 14 pik</w:t>
      </w:r>
      <w:r w:rsidR="00CF2128">
        <w:rPr>
          <w:rFonts w:cs="Calibri"/>
        </w:rPr>
        <w:t>.</w:t>
      </w:r>
    </w:p>
    <w:p w14:paraId="0F82BB7A" w14:textId="77777777" w:rsidR="00D34AA9" w:rsidRPr="00B22E9F" w:rsidRDefault="00D34AA9" w:rsidP="00E51D9F">
      <w:pPr>
        <w:spacing w:after="0" w:line="288" w:lineRule="auto"/>
        <w:ind w:left="708" w:firstLine="708"/>
        <w:jc w:val="both"/>
        <w:rPr>
          <w:rFonts w:cs="Calibri"/>
          <w:b/>
          <w:sz w:val="24"/>
          <w:szCs w:val="24"/>
        </w:rPr>
      </w:pPr>
      <w:r w:rsidRPr="00B22E9F">
        <w:rPr>
          <w:rFonts w:cs="Calibri"/>
          <w:b/>
          <w:sz w:val="24"/>
          <w:szCs w:val="24"/>
        </w:rPr>
        <w:t>Primer kazala:</w:t>
      </w:r>
    </w:p>
    <w:p w14:paraId="255EF7C3" w14:textId="77777777" w:rsidR="00D34AA9" w:rsidRPr="00B22E9F" w:rsidRDefault="00D34AA9" w:rsidP="00E51D9F">
      <w:pPr>
        <w:spacing w:after="0" w:line="288" w:lineRule="auto"/>
        <w:ind w:left="708"/>
        <w:jc w:val="both"/>
        <w:rPr>
          <w:rFonts w:cs="Calibri"/>
          <w:b/>
        </w:rPr>
      </w:pPr>
      <w:r w:rsidRPr="00B22E9F">
        <w:rPr>
          <w:rFonts w:cs="Calibri"/>
          <w:b/>
        </w:rPr>
        <w:tab/>
        <w:t>1. UVOD</w:t>
      </w:r>
    </w:p>
    <w:p w14:paraId="4753AF68" w14:textId="77777777" w:rsidR="00D34AA9" w:rsidRPr="00B22E9F" w:rsidRDefault="00D34AA9" w:rsidP="00E51D9F">
      <w:pPr>
        <w:spacing w:after="0" w:line="288" w:lineRule="auto"/>
        <w:ind w:left="708"/>
        <w:jc w:val="both"/>
        <w:rPr>
          <w:rFonts w:cs="Calibri"/>
          <w:b/>
        </w:rPr>
      </w:pPr>
      <w:r w:rsidRPr="00B22E9F">
        <w:rPr>
          <w:rFonts w:cs="Calibri"/>
          <w:b/>
        </w:rPr>
        <w:tab/>
        <w:t>2. PREGLED STANJA RAZISKAV OZ. TEORETIČNI DEL</w:t>
      </w:r>
    </w:p>
    <w:p w14:paraId="707D1221" w14:textId="77777777" w:rsidR="00D34AA9" w:rsidRPr="00B22E9F" w:rsidRDefault="00D34AA9" w:rsidP="000D09A4">
      <w:pPr>
        <w:spacing w:after="0" w:line="288" w:lineRule="auto"/>
        <w:ind w:left="708"/>
        <w:jc w:val="both"/>
        <w:rPr>
          <w:rFonts w:cs="Calibri"/>
          <w:b/>
        </w:rPr>
      </w:pPr>
      <w:r w:rsidRPr="00B22E9F">
        <w:rPr>
          <w:rFonts w:cs="Calibri"/>
          <w:b/>
        </w:rPr>
        <w:tab/>
        <w:t>3. SPLOŠNI OPIS RAZISKOVALNEGA OBMOČJA</w:t>
      </w:r>
    </w:p>
    <w:p w14:paraId="092D64AB" w14:textId="77777777" w:rsidR="00D34AA9" w:rsidRPr="00B22E9F" w:rsidRDefault="00D34AA9" w:rsidP="000D09A4">
      <w:pPr>
        <w:spacing w:after="0" w:line="288" w:lineRule="auto"/>
        <w:ind w:left="708" w:firstLine="708"/>
        <w:jc w:val="both"/>
        <w:rPr>
          <w:rFonts w:cs="Calibri"/>
          <w:b/>
        </w:rPr>
      </w:pPr>
      <w:r w:rsidRPr="00B22E9F">
        <w:rPr>
          <w:rFonts w:cs="Calibri"/>
          <w:b/>
        </w:rPr>
        <w:t>3.1 Procesi na pobočju</w:t>
      </w:r>
    </w:p>
    <w:p w14:paraId="2D7B9E28" w14:textId="77777777" w:rsidR="00D34AA9" w:rsidRPr="00B22E9F" w:rsidRDefault="00D34AA9" w:rsidP="000D09A4">
      <w:pPr>
        <w:spacing w:after="0" w:line="288" w:lineRule="auto"/>
        <w:ind w:left="708" w:firstLine="708"/>
        <w:jc w:val="both"/>
        <w:rPr>
          <w:rFonts w:cs="Calibri"/>
          <w:b/>
        </w:rPr>
      </w:pPr>
      <w:r w:rsidRPr="00B22E9F">
        <w:rPr>
          <w:rFonts w:cs="Calibri"/>
          <w:b/>
        </w:rPr>
        <w:t>3.1.1 Geološki destruktivni procesi</w:t>
      </w:r>
    </w:p>
    <w:p w14:paraId="7A6F3A8C" w14:textId="77777777" w:rsidR="00D34AA9" w:rsidRPr="00B22E9F" w:rsidRDefault="00D34AA9" w:rsidP="000D09A4">
      <w:pPr>
        <w:spacing w:after="0" w:line="288" w:lineRule="auto"/>
        <w:ind w:left="708" w:firstLine="708"/>
        <w:jc w:val="both"/>
        <w:rPr>
          <w:rFonts w:cs="Calibri"/>
          <w:b/>
        </w:rPr>
      </w:pPr>
      <w:r w:rsidRPr="00B22E9F">
        <w:rPr>
          <w:rFonts w:cs="Calibri"/>
          <w:b/>
        </w:rPr>
        <w:t>3.1.1.1 Preperevanje</w:t>
      </w:r>
      <w:r w:rsidRPr="00B22E9F">
        <w:rPr>
          <w:rFonts w:cs="Calibri"/>
          <w:b/>
        </w:rPr>
        <w:tab/>
      </w:r>
    </w:p>
    <w:p w14:paraId="1825FAC8" w14:textId="77777777" w:rsidR="00D34AA9" w:rsidRPr="00B22E9F" w:rsidRDefault="00D34AA9" w:rsidP="000D09A4">
      <w:pPr>
        <w:spacing w:after="0" w:line="288" w:lineRule="auto"/>
        <w:ind w:left="708" w:firstLine="708"/>
        <w:jc w:val="both"/>
        <w:rPr>
          <w:rFonts w:cs="Calibri"/>
          <w:b/>
        </w:rPr>
      </w:pPr>
      <w:r w:rsidRPr="00B22E9F">
        <w:rPr>
          <w:rFonts w:cs="Calibri"/>
          <w:b/>
        </w:rPr>
        <w:t xml:space="preserve">4. REZULTATI IN RAZPRAVA </w:t>
      </w:r>
    </w:p>
    <w:p w14:paraId="0412901E" w14:textId="77777777" w:rsidR="00D34AA9" w:rsidRPr="00B22E9F" w:rsidRDefault="00D34AA9" w:rsidP="000D09A4">
      <w:pPr>
        <w:spacing w:after="0" w:line="288" w:lineRule="auto"/>
        <w:ind w:left="708" w:firstLine="708"/>
        <w:jc w:val="both"/>
        <w:rPr>
          <w:rFonts w:cs="Calibri"/>
          <w:b/>
        </w:rPr>
      </w:pPr>
      <w:r w:rsidRPr="00B22E9F">
        <w:rPr>
          <w:rFonts w:cs="Calibri"/>
          <w:b/>
        </w:rPr>
        <w:t>5. ZAKLJUČEK</w:t>
      </w:r>
    </w:p>
    <w:p w14:paraId="572F90FC" w14:textId="77777777" w:rsidR="00D34AA9" w:rsidRPr="00B22E9F" w:rsidRDefault="00D34AA9" w:rsidP="00E51D9F">
      <w:pPr>
        <w:spacing w:after="0" w:line="288" w:lineRule="auto"/>
        <w:ind w:left="708"/>
        <w:jc w:val="both"/>
        <w:rPr>
          <w:rFonts w:cs="Calibri"/>
          <w:b/>
        </w:rPr>
      </w:pPr>
      <w:r w:rsidRPr="00B22E9F">
        <w:rPr>
          <w:rFonts w:cs="Calibri"/>
          <w:b/>
        </w:rPr>
        <w:tab/>
        <w:t>6. LITERATURNI VIRI</w:t>
      </w:r>
    </w:p>
    <w:p w14:paraId="56D9F554" w14:textId="77777777" w:rsidR="00D34AA9" w:rsidRPr="00B22E9F" w:rsidRDefault="00D34AA9" w:rsidP="00E51D9F">
      <w:pPr>
        <w:spacing w:after="0" w:line="288" w:lineRule="auto"/>
        <w:ind w:left="708"/>
        <w:jc w:val="both"/>
        <w:rPr>
          <w:rFonts w:cs="Calibri"/>
          <w:b/>
        </w:rPr>
      </w:pPr>
      <w:r w:rsidRPr="00B22E9F">
        <w:rPr>
          <w:rFonts w:cs="Calibri"/>
          <w:b/>
        </w:rPr>
        <w:tab/>
        <w:t xml:space="preserve">7. PRILOGE </w:t>
      </w:r>
    </w:p>
    <w:p w14:paraId="02A572EF" w14:textId="77777777" w:rsidR="00D34AA9" w:rsidRPr="00B22E9F" w:rsidRDefault="00D34AA9" w:rsidP="000F4A05">
      <w:pPr>
        <w:pStyle w:val="Odstavekseznama"/>
        <w:numPr>
          <w:ilvl w:val="0"/>
          <w:numId w:val="28"/>
        </w:numPr>
        <w:spacing w:after="0" w:line="288" w:lineRule="auto"/>
        <w:jc w:val="both"/>
        <w:rPr>
          <w:rFonts w:cs="Calibri"/>
        </w:rPr>
      </w:pPr>
      <w:r w:rsidRPr="00B22E9F">
        <w:rPr>
          <w:rFonts w:cs="Calibri"/>
          <w:b/>
        </w:rPr>
        <w:t xml:space="preserve">Priloge </w:t>
      </w:r>
    </w:p>
    <w:p w14:paraId="2036DF04" w14:textId="3B52FF50" w:rsidR="00D34AA9" w:rsidRPr="00B22E9F" w:rsidRDefault="00D34AA9" w:rsidP="000F4A05">
      <w:pPr>
        <w:spacing w:after="0" w:line="288" w:lineRule="auto"/>
        <w:ind w:left="708"/>
        <w:jc w:val="both"/>
        <w:rPr>
          <w:rFonts w:cs="Calibri"/>
        </w:rPr>
      </w:pPr>
      <w:r w:rsidRPr="00B22E9F">
        <w:rPr>
          <w:rFonts w:cs="Calibri"/>
        </w:rPr>
        <w:t xml:space="preserve">O smiselnosti in obsegu prilog se posvetujte z mentorjem, saj lahko sicer obseg </w:t>
      </w:r>
      <w:r>
        <w:rPr>
          <w:rFonts w:cs="Calibri"/>
        </w:rPr>
        <w:t>zaključnega</w:t>
      </w:r>
      <w:r w:rsidRPr="00B22E9F">
        <w:rPr>
          <w:rFonts w:cs="Calibri"/>
        </w:rPr>
        <w:t xml:space="preserve"> </w:t>
      </w:r>
      <w:r>
        <w:rPr>
          <w:rFonts w:cs="Calibri"/>
        </w:rPr>
        <w:t>dela</w:t>
      </w:r>
      <w:r w:rsidRPr="00B22E9F">
        <w:rPr>
          <w:rFonts w:cs="Calibri"/>
        </w:rPr>
        <w:t xml:space="preserve"> naraste čez vsako razumno mejo. </w:t>
      </w:r>
      <w:r w:rsidR="00CF2128">
        <w:rPr>
          <w:rFonts w:cs="Calibri"/>
        </w:rPr>
        <w:t xml:space="preserve">Priloge se dodajo na koncu dela. </w:t>
      </w:r>
      <w:r w:rsidRPr="00B22E9F">
        <w:rPr>
          <w:rFonts w:cs="Calibri"/>
        </w:rPr>
        <w:t>Od preostalega teksta ločimo priloge s posebnim listom, na katerem je natisnjen naslov »Priloge«. Za njim uvrstimo kazalo prilog. Vsako posebej oštevilčimo in ji dodelimo naslov. Vsaka priloga se mora pričeti na novi strani.</w:t>
      </w:r>
    </w:p>
    <w:p w14:paraId="74166C07" w14:textId="77777777" w:rsidR="00D34AA9" w:rsidRPr="00B22E9F" w:rsidRDefault="00D34AA9" w:rsidP="000F4A05">
      <w:pPr>
        <w:spacing w:after="0" w:line="288" w:lineRule="auto"/>
        <w:ind w:firstLine="708"/>
        <w:jc w:val="both"/>
        <w:rPr>
          <w:rFonts w:cs="Calibri"/>
        </w:rPr>
      </w:pPr>
      <w:r w:rsidRPr="00B22E9F">
        <w:rPr>
          <w:rFonts w:cs="Calibri"/>
        </w:rPr>
        <w:t xml:space="preserve">Običajno so sestavni del prilog (če jih </w:t>
      </w:r>
      <w:r>
        <w:rPr>
          <w:rFonts w:cs="Calibri"/>
        </w:rPr>
        <w:t>zaključno delo</w:t>
      </w:r>
      <w:r w:rsidRPr="00B22E9F">
        <w:rPr>
          <w:rFonts w:cs="Calibri"/>
        </w:rPr>
        <w:t xml:space="preserve"> ima):</w:t>
      </w:r>
    </w:p>
    <w:p w14:paraId="1B3B35A4" w14:textId="77777777" w:rsidR="00D34AA9" w:rsidRPr="00B22E9F" w:rsidRDefault="00D34AA9" w:rsidP="000F4A05">
      <w:pPr>
        <w:pStyle w:val="Odstavekseznama"/>
        <w:numPr>
          <w:ilvl w:val="1"/>
          <w:numId w:val="31"/>
        </w:numPr>
        <w:spacing w:after="0" w:line="288" w:lineRule="auto"/>
        <w:jc w:val="both"/>
        <w:rPr>
          <w:rFonts w:cs="Calibri"/>
        </w:rPr>
      </w:pPr>
      <w:r w:rsidRPr="00B22E9F">
        <w:rPr>
          <w:rFonts w:cs="Calibri"/>
        </w:rPr>
        <w:t xml:space="preserve">obsežnejše preglednice in slike; </w:t>
      </w:r>
    </w:p>
    <w:p w14:paraId="49859A09" w14:textId="77777777" w:rsidR="00D34AA9" w:rsidRPr="00B22E9F" w:rsidRDefault="00D34AA9" w:rsidP="000F4A05">
      <w:pPr>
        <w:pStyle w:val="Odstavekseznama"/>
        <w:numPr>
          <w:ilvl w:val="1"/>
          <w:numId w:val="31"/>
        </w:numPr>
        <w:spacing w:after="0" w:line="288" w:lineRule="auto"/>
        <w:jc w:val="both"/>
        <w:rPr>
          <w:rFonts w:cs="Calibri"/>
        </w:rPr>
      </w:pPr>
      <w:r w:rsidRPr="00B22E9F">
        <w:rPr>
          <w:rFonts w:cs="Calibri"/>
        </w:rPr>
        <w:t xml:space="preserve">uporabljeni vprašalnik; </w:t>
      </w:r>
    </w:p>
    <w:p w14:paraId="257333B9" w14:textId="77777777" w:rsidR="00D34AA9" w:rsidRPr="00B22E9F" w:rsidRDefault="00D34AA9" w:rsidP="000F4A05">
      <w:pPr>
        <w:pStyle w:val="Odstavekseznama"/>
        <w:numPr>
          <w:ilvl w:val="1"/>
          <w:numId w:val="31"/>
        </w:numPr>
        <w:spacing w:after="0" w:line="288" w:lineRule="auto"/>
        <w:jc w:val="both"/>
        <w:rPr>
          <w:rFonts w:cs="Calibri"/>
        </w:rPr>
      </w:pPr>
      <w:r w:rsidRPr="00B22E9F">
        <w:rPr>
          <w:rFonts w:cs="Calibri"/>
        </w:rPr>
        <w:t xml:space="preserve">izpis računalniške obdelave podatkov; </w:t>
      </w:r>
    </w:p>
    <w:p w14:paraId="4F93FBA0" w14:textId="77777777" w:rsidR="00D34AA9" w:rsidRDefault="00D34AA9" w:rsidP="000F4A05">
      <w:pPr>
        <w:pStyle w:val="Odstavekseznama"/>
        <w:numPr>
          <w:ilvl w:val="1"/>
          <w:numId w:val="31"/>
        </w:numPr>
        <w:spacing w:after="0" w:line="288" w:lineRule="auto"/>
        <w:jc w:val="both"/>
        <w:rPr>
          <w:rFonts w:cs="Calibri"/>
        </w:rPr>
      </w:pPr>
      <w:r w:rsidRPr="00B22E9F">
        <w:rPr>
          <w:rFonts w:cs="Calibri"/>
        </w:rPr>
        <w:t>predmetna kazala, in podobno.</w:t>
      </w:r>
    </w:p>
    <w:p w14:paraId="7B290489" w14:textId="77777777" w:rsidR="00D34AA9" w:rsidRPr="00B22E9F" w:rsidRDefault="00D34AA9" w:rsidP="00B22E9F">
      <w:pPr>
        <w:pStyle w:val="Odstavekseznama"/>
        <w:spacing w:after="0" w:line="288" w:lineRule="auto"/>
        <w:ind w:left="144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34AA9" w:rsidRPr="00B22E9F" w14:paraId="1D594ECE" w14:textId="77777777" w:rsidTr="00886D0F">
        <w:tc>
          <w:tcPr>
            <w:tcW w:w="9212" w:type="dxa"/>
          </w:tcPr>
          <w:p w14:paraId="6F9FECAF" w14:textId="77777777" w:rsidR="00D34AA9" w:rsidRPr="00886D0F" w:rsidRDefault="00D34AA9" w:rsidP="00886D0F">
            <w:pPr>
              <w:pStyle w:val="Odstavekseznama"/>
              <w:spacing w:after="0" w:line="288" w:lineRule="auto"/>
              <w:jc w:val="both"/>
              <w:rPr>
                <w:rFonts w:cs="Calibri"/>
                <w:b/>
                <w:sz w:val="24"/>
                <w:szCs w:val="24"/>
              </w:rPr>
            </w:pPr>
            <w:r w:rsidRPr="00886D0F">
              <w:rPr>
                <w:rFonts w:cs="Calibri"/>
                <w:b/>
                <w:sz w:val="24"/>
                <w:szCs w:val="24"/>
              </w:rPr>
              <w:t>Primer kazala prilog:</w:t>
            </w:r>
          </w:p>
          <w:p w14:paraId="6547EB96" w14:textId="77777777" w:rsidR="00D34AA9" w:rsidRPr="00886D0F" w:rsidRDefault="00D34AA9" w:rsidP="00886D0F">
            <w:pPr>
              <w:pStyle w:val="Odstavekseznama"/>
              <w:spacing w:after="0" w:line="288" w:lineRule="auto"/>
              <w:jc w:val="both"/>
              <w:rPr>
                <w:rFonts w:cs="Calibri"/>
              </w:rPr>
            </w:pPr>
            <w:r w:rsidRPr="00886D0F">
              <w:rPr>
                <w:rFonts w:cs="Calibri"/>
              </w:rPr>
              <w:t>Priloga 1: Vprašalnik</w:t>
            </w:r>
          </w:p>
          <w:p w14:paraId="1325B6A2" w14:textId="77777777" w:rsidR="00D34AA9" w:rsidRPr="00886D0F" w:rsidRDefault="00D34AA9" w:rsidP="00886D0F">
            <w:pPr>
              <w:pStyle w:val="Odstavekseznama"/>
              <w:spacing w:after="0" w:line="288" w:lineRule="auto"/>
              <w:jc w:val="both"/>
              <w:rPr>
                <w:rFonts w:cs="Calibri"/>
              </w:rPr>
            </w:pPr>
            <w:r w:rsidRPr="00886D0F">
              <w:rPr>
                <w:rFonts w:cs="Calibri"/>
              </w:rPr>
              <w:t xml:space="preserve">Priloga 2: Izpis rezultatov </w:t>
            </w:r>
          </w:p>
          <w:p w14:paraId="28DC0FDD" w14:textId="77777777" w:rsidR="00D34AA9" w:rsidRPr="00886D0F" w:rsidRDefault="00D34AA9" w:rsidP="00886D0F">
            <w:pPr>
              <w:pStyle w:val="Odstavekseznama"/>
              <w:spacing w:after="0" w:line="288" w:lineRule="auto"/>
              <w:jc w:val="both"/>
              <w:rPr>
                <w:rFonts w:cs="Calibri"/>
              </w:rPr>
            </w:pPr>
            <w:r w:rsidRPr="00886D0F">
              <w:rPr>
                <w:rFonts w:cs="Calibri"/>
              </w:rPr>
              <w:t>Priloga 3: Izpeljava enačbe</w:t>
            </w:r>
          </w:p>
        </w:tc>
      </w:tr>
    </w:tbl>
    <w:p w14:paraId="0630ED30" w14:textId="77777777" w:rsidR="00D34AA9" w:rsidRPr="00B22E9F" w:rsidRDefault="00D34AA9" w:rsidP="000F4A05">
      <w:pPr>
        <w:spacing w:after="0" w:line="288" w:lineRule="auto"/>
        <w:jc w:val="both"/>
        <w:rPr>
          <w:rFonts w:cs="Calibri"/>
        </w:rPr>
      </w:pPr>
    </w:p>
    <w:p w14:paraId="1E07EE55" w14:textId="77777777" w:rsidR="00D34AA9" w:rsidRPr="00B22E9F" w:rsidRDefault="00D34AA9" w:rsidP="000D09A4">
      <w:pPr>
        <w:spacing w:after="0" w:line="288" w:lineRule="auto"/>
        <w:jc w:val="both"/>
        <w:rPr>
          <w:rFonts w:cs="Calibri"/>
          <w:b/>
          <w:sz w:val="24"/>
          <w:szCs w:val="24"/>
        </w:rPr>
      </w:pPr>
      <w:r w:rsidRPr="00B22E9F">
        <w:rPr>
          <w:rFonts w:cs="Calibri"/>
          <w:b/>
          <w:sz w:val="24"/>
          <w:szCs w:val="24"/>
        </w:rPr>
        <w:t>•</w:t>
      </w:r>
      <w:r w:rsidRPr="00B22E9F">
        <w:rPr>
          <w:rFonts w:cs="Calibri"/>
          <w:b/>
          <w:sz w:val="24"/>
          <w:szCs w:val="24"/>
        </w:rPr>
        <w:tab/>
      </w:r>
      <w:r w:rsidRPr="00B22E9F">
        <w:rPr>
          <w:rFonts w:cs="Calibri"/>
          <w:b/>
        </w:rPr>
        <w:t>Naštevanje</w:t>
      </w:r>
    </w:p>
    <w:p w14:paraId="314EE695" w14:textId="77777777" w:rsidR="00D34AA9" w:rsidRPr="00B22E9F" w:rsidRDefault="00D34AA9" w:rsidP="000D09A4">
      <w:pPr>
        <w:pStyle w:val="Odstavekseznama"/>
        <w:spacing w:after="0" w:line="288" w:lineRule="auto"/>
        <w:jc w:val="both"/>
        <w:rPr>
          <w:rFonts w:cs="Calibri"/>
        </w:rPr>
      </w:pPr>
      <w:r w:rsidRPr="00B22E9F">
        <w:rPr>
          <w:rFonts w:cs="Calibri"/>
        </w:rPr>
        <w:t>Smiselno je, da se že pred pričetkom pisanja odločimo kako bomo naštevali, ne glede na odločitev ali so to znaki ( * • ) ali številke (1. ii.) , pri tem dosledno vztrajamo v celotnem besedilu.</w:t>
      </w:r>
    </w:p>
    <w:p w14:paraId="3AF0A258" w14:textId="77777777" w:rsidR="00D34AA9" w:rsidRPr="00B22E9F" w:rsidRDefault="00D34AA9" w:rsidP="000D09A4">
      <w:pPr>
        <w:pStyle w:val="Odstavekseznama"/>
        <w:numPr>
          <w:ilvl w:val="0"/>
          <w:numId w:val="28"/>
        </w:numPr>
        <w:spacing w:after="0" w:line="288" w:lineRule="auto"/>
        <w:ind w:left="0" w:firstLine="0"/>
        <w:jc w:val="both"/>
        <w:rPr>
          <w:rFonts w:cs="Calibri"/>
          <w:b/>
        </w:rPr>
      </w:pPr>
      <w:r w:rsidRPr="00B22E9F">
        <w:rPr>
          <w:rFonts w:cs="Calibri"/>
          <w:b/>
        </w:rPr>
        <w:t>Preglednice (tabele) in slike</w:t>
      </w:r>
    </w:p>
    <w:p w14:paraId="3C90D6FF" w14:textId="77777777" w:rsidR="00D34AA9" w:rsidRPr="00B22E9F" w:rsidRDefault="00D34AA9" w:rsidP="000D09A4">
      <w:pPr>
        <w:pStyle w:val="Odstavekseznama"/>
        <w:numPr>
          <w:ilvl w:val="0"/>
          <w:numId w:val="34"/>
        </w:numPr>
        <w:spacing w:after="0" w:line="288" w:lineRule="auto"/>
        <w:jc w:val="both"/>
        <w:rPr>
          <w:rFonts w:cs="Calibri"/>
          <w:b/>
        </w:rPr>
      </w:pPr>
      <w:r w:rsidRPr="00B22E9F">
        <w:rPr>
          <w:rFonts w:cs="Calibri"/>
        </w:rPr>
        <w:t>v besedilo jih umestimo tako, da ne porušimo logičnega toka (ločeno številčimo slike in preglednice z naraščajočimi arabskimi številkami) naslovi slik se poleg številke nahajajo pod vsako sliko (če ima slika legendo, le-ta sledi naslovu);</w:t>
      </w:r>
    </w:p>
    <w:p w14:paraId="1B94C3FD" w14:textId="77777777" w:rsidR="00D34AA9" w:rsidRPr="00B22E9F" w:rsidRDefault="00D34AA9" w:rsidP="003523A7">
      <w:pPr>
        <w:pStyle w:val="Odstavekseznama"/>
        <w:numPr>
          <w:ilvl w:val="0"/>
          <w:numId w:val="34"/>
        </w:numPr>
        <w:spacing w:after="0" w:line="288" w:lineRule="auto"/>
        <w:jc w:val="both"/>
        <w:rPr>
          <w:rFonts w:cs="Calibri"/>
          <w:b/>
        </w:rPr>
      </w:pPr>
      <w:r w:rsidRPr="00B22E9F">
        <w:rPr>
          <w:rFonts w:cs="Calibri"/>
        </w:rPr>
        <w:t>navadno sledijo odstavku, v katerem se nanje sklicujemo, s čimer je ustvarjena potrebna referenčna povezava;</w:t>
      </w:r>
    </w:p>
    <w:p w14:paraId="352F8219" w14:textId="77777777" w:rsidR="00D34AA9" w:rsidRPr="00B22E9F" w:rsidRDefault="00D34AA9" w:rsidP="000D09A4">
      <w:pPr>
        <w:pStyle w:val="Odstavekseznama"/>
        <w:numPr>
          <w:ilvl w:val="0"/>
          <w:numId w:val="34"/>
        </w:numPr>
        <w:spacing w:after="0" w:line="288" w:lineRule="auto"/>
        <w:jc w:val="both"/>
        <w:rPr>
          <w:rFonts w:cs="Calibri"/>
          <w:b/>
        </w:rPr>
      </w:pPr>
      <w:r w:rsidRPr="00B22E9F">
        <w:rPr>
          <w:rFonts w:cs="Calibri"/>
        </w:rPr>
        <w:t xml:space="preserve">če je le mogoče, </w:t>
      </w:r>
      <w:r w:rsidR="00FE6232">
        <w:rPr>
          <w:rFonts w:cs="Calibri"/>
        </w:rPr>
        <w:t>vstavimo</w:t>
      </w:r>
      <w:r w:rsidRPr="00B22E9F">
        <w:rPr>
          <w:rFonts w:cs="Calibri"/>
        </w:rPr>
        <w:t xml:space="preserve"> posamezno preglednico na en</w:t>
      </w:r>
      <w:r w:rsidR="00FE6232">
        <w:rPr>
          <w:rFonts w:cs="Calibri"/>
        </w:rPr>
        <w:t>o</w:t>
      </w:r>
      <w:r w:rsidRPr="00B22E9F">
        <w:rPr>
          <w:rFonts w:cs="Calibri"/>
        </w:rPr>
        <w:t xml:space="preserve"> stran, če je prevelika se v spodnji desni kot napiše </w:t>
      </w:r>
      <w:r w:rsidRPr="00B22E9F">
        <w:rPr>
          <w:rFonts w:cs="Calibri"/>
          <w:u w:val="single"/>
        </w:rPr>
        <w:t>»se nadaljuje«</w:t>
      </w:r>
      <w:r w:rsidRPr="00B22E9F">
        <w:rPr>
          <w:rFonts w:cs="Calibri"/>
        </w:rPr>
        <w:t xml:space="preserve">, na naslednjo stran levo zgoraj pa </w:t>
      </w:r>
      <w:r w:rsidRPr="00B22E9F">
        <w:rPr>
          <w:rFonts w:cs="Calibri"/>
          <w:u w:val="single"/>
        </w:rPr>
        <w:t>»nadaljevanje«;</w:t>
      </w:r>
    </w:p>
    <w:p w14:paraId="7A9ED3F8" w14:textId="77777777" w:rsidR="00D34AA9" w:rsidRPr="00B22E9F" w:rsidRDefault="00D34AA9" w:rsidP="000D09A4">
      <w:pPr>
        <w:pStyle w:val="Odstavekseznama"/>
        <w:numPr>
          <w:ilvl w:val="0"/>
          <w:numId w:val="34"/>
        </w:numPr>
        <w:spacing w:after="0" w:line="288" w:lineRule="auto"/>
        <w:jc w:val="both"/>
        <w:rPr>
          <w:rFonts w:cs="Calibri"/>
          <w:b/>
        </w:rPr>
      </w:pPr>
      <w:r w:rsidRPr="00B22E9F">
        <w:rPr>
          <w:rFonts w:cs="Calibri"/>
        </w:rPr>
        <w:lastRenderedPageBreak/>
        <w:t>če slika, preglednica… ni diplomantovo avtorsko delo, mora polega naslova in številke slike podati še vir (ključne podatke o avtorju in literaturi).</w:t>
      </w:r>
    </w:p>
    <w:p w14:paraId="3A36B799" w14:textId="77777777" w:rsidR="00D34AA9" w:rsidRPr="00B22E9F" w:rsidRDefault="00A02824" w:rsidP="00427530">
      <w:pPr>
        <w:spacing w:after="0" w:line="288" w:lineRule="auto"/>
        <w:jc w:val="both"/>
        <w:rPr>
          <w:rFonts w:cs="Calibri"/>
          <w:sz w:val="24"/>
          <w:szCs w:val="24"/>
        </w:rPr>
      </w:pPr>
      <w:r>
        <w:rPr>
          <w:noProof/>
          <w:lang w:val="en-US"/>
        </w:rPr>
        <w:drawing>
          <wp:anchor distT="0" distB="0" distL="114300" distR="114300" simplePos="0" relativeHeight="251657728" behindDoc="1" locked="0" layoutInCell="1" allowOverlap="1" wp14:anchorId="7D920608" wp14:editId="65FE600F">
            <wp:simplePos x="0" y="0"/>
            <wp:positionH relativeFrom="column">
              <wp:posOffset>109855</wp:posOffset>
            </wp:positionH>
            <wp:positionV relativeFrom="paragraph">
              <wp:posOffset>164465</wp:posOffset>
            </wp:positionV>
            <wp:extent cx="5390515" cy="2409190"/>
            <wp:effectExtent l="19050" t="19050" r="19685" b="10160"/>
            <wp:wrapTight wrapText="bothSides">
              <wp:wrapPolygon edited="0">
                <wp:start x="-76" y="-171"/>
                <wp:lineTo x="-76" y="21520"/>
                <wp:lineTo x="21603" y="21520"/>
                <wp:lineTo x="21603" y="-171"/>
                <wp:lineTo x="-76" y="-171"/>
              </wp:wrapPolygon>
            </wp:wrapTight>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9">
                      <a:lum bright="8000" contrast="20000"/>
                      <a:extLst>
                        <a:ext uri="{28A0092B-C50C-407E-A947-70E740481C1C}">
                          <a14:useLocalDpi xmlns:a14="http://schemas.microsoft.com/office/drawing/2010/main" val="0"/>
                        </a:ext>
                      </a:extLst>
                    </a:blip>
                    <a:srcRect/>
                    <a:stretch>
                      <a:fillRect/>
                    </a:stretch>
                  </pic:blipFill>
                  <pic:spPr bwMode="auto">
                    <a:xfrm>
                      <a:off x="0" y="0"/>
                      <a:ext cx="5390515" cy="24091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0BC6C7" w14:textId="77777777" w:rsidR="00D34AA9" w:rsidRPr="00B22E9F" w:rsidRDefault="00D34AA9" w:rsidP="00A93384">
      <w:pPr>
        <w:spacing w:after="0" w:line="240" w:lineRule="auto"/>
        <w:jc w:val="both"/>
        <w:rPr>
          <w:rFonts w:cs="Calibri"/>
          <w:sz w:val="16"/>
          <w:szCs w:val="16"/>
        </w:rPr>
      </w:pPr>
    </w:p>
    <w:p w14:paraId="55D5A957" w14:textId="77777777" w:rsidR="00D34AA9" w:rsidRPr="00B22E9F" w:rsidRDefault="00D34AA9" w:rsidP="000D09A4">
      <w:pPr>
        <w:pStyle w:val="Odstavekseznama"/>
        <w:numPr>
          <w:ilvl w:val="0"/>
          <w:numId w:val="28"/>
        </w:numPr>
        <w:spacing w:after="0" w:line="288" w:lineRule="auto"/>
        <w:ind w:left="0" w:firstLine="0"/>
        <w:jc w:val="both"/>
        <w:rPr>
          <w:rFonts w:cs="Calibri"/>
          <w:b/>
        </w:rPr>
      </w:pPr>
      <w:r w:rsidRPr="00B22E9F">
        <w:rPr>
          <w:rFonts w:cs="Calibri"/>
          <w:b/>
        </w:rPr>
        <w:t>Enačbe in obrazci</w:t>
      </w:r>
    </w:p>
    <w:p w14:paraId="00CE61C6" w14:textId="77777777" w:rsidR="00D34AA9" w:rsidRPr="00B22E9F" w:rsidRDefault="00D34AA9" w:rsidP="000D09A4">
      <w:pPr>
        <w:pStyle w:val="Odstavekseznama"/>
        <w:spacing w:after="0" w:line="288" w:lineRule="auto"/>
        <w:jc w:val="both"/>
        <w:rPr>
          <w:rFonts w:cs="Calibri"/>
        </w:rPr>
      </w:pPr>
      <w:r w:rsidRPr="00B22E9F">
        <w:rPr>
          <w:rFonts w:cs="Calibri"/>
        </w:rPr>
        <w:t>Za lažjo preglednost se lahko na enačbo v besedilu sklicujemo v oklepaju.</w:t>
      </w:r>
    </w:p>
    <w:p w14:paraId="0889A361" w14:textId="77777777" w:rsidR="00D34AA9" w:rsidRPr="00B22E9F" w:rsidRDefault="00D34AA9" w:rsidP="000D09A4">
      <w:pPr>
        <w:pStyle w:val="Odstavekseznama"/>
        <w:spacing w:after="0" w:line="288" w:lineRule="auto"/>
        <w:jc w:val="both"/>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42"/>
      </w:tblGrid>
      <w:tr w:rsidR="00D34AA9" w:rsidRPr="00B22E9F" w14:paraId="552E2E50" w14:textId="77777777" w:rsidTr="00886D0F">
        <w:tc>
          <w:tcPr>
            <w:tcW w:w="9212" w:type="dxa"/>
          </w:tcPr>
          <w:p w14:paraId="234D676E" w14:textId="77777777" w:rsidR="00D34AA9" w:rsidRPr="00886D0F" w:rsidRDefault="00D34AA9" w:rsidP="00886D0F">
            <w:pPr>
              <w:pStyle w:val="Odstavekseznama"/>
              <w:spacing w:after="0" w:line="288" w:lineRule="auto"/>
              <w:ind w:left="0"/>
              <w:jc w:val="both"/>
              <w:rPr>
                <w:rFonts w:cs="Calibri"/>
                <w:b/>
              </w:rPr>
            </w:pPr>
            <w:r w:rsidRPr="00886D0F">
              <w:rPr>
                <w:rFonts w:cs="Calibri"/>
                <w:b/>
              </w:rPr>
              <w:t>Primer:</w:t>
            </w:r>
          </w:p>
          <w:p w14:paraId="6B85A5DC" w14:textId="77777777" w:rsidR="00D34AA9" w:rsidRPr="00886D0F" w:rsidRDefault="00D34AA9" w:rsidP="00886D0F">
            <w:pPr>
              <w:pStyle w:val="Odstavekseznama"/>
              <w:spacing w:after="0" w:line="288" w:lineRule="auto"/>
              <w:jc w:val="both"/>
              <w:rPr>
                <w:rFonts w:cs="Calibri"/>
                <w:sz w:val="16"/>
                <w:szCs w:val="16"/>
              </w:rPr>
            </w:pPr>
          </w:p>
          <w:p w14:paraId="0138E8A4" w14:textId="77777777" w:rsidR="00D34AA9" w:rsidRPr="00886D0F" w:rsidRDefault="00D34AA9" w:rsidP="00886D0F">
            <w:pPr>
              <w:pStyle w:val="Odstavekseznama"/>
              <w:spacing w:after="0" w:line="288" w:lineRule="auto"/>
              <w:ind w:left="0"/>
              <w:jc w:val="both"/>
              <w:rPr>
                <w:rFonts w:cs="Calibri"/>
              </w:rPr>
            </w:pPr>
            <w:r w:rsidRPr="00886D0F">
              <w:rPr>
                <w:rFonts w:cs="Calibri"/>
              </w:rPr>
              <w:t>V plasti, ki ima funkcionalno porazdeljene lastnosti, temperaturno polje določimo z reševanjem naslednje difuzijske enačbe (4.4)</w:t>
            </w:r>
          </w:p>
          <w:p w14:paraId="7F41933F" w14:textId="77777777" w:rsidR="00D34AA9" w:rsidRPr="00886D0F" w:rsidRDefault="00D34AA9" w:rsidP="00886D0F">
            <w:pPr>
              <w:pStyle w:val="Odstavekseznama"/>
              <w:spacing w:after="0" w:line="288" w:lineRule="auto"/>
              <w:jc w:val="both"/>
              <w:rPr>
                <w:rFonts w:cs="Calibri"/>
              </w:rPr>
            </w:pPr>
          </w:p>
          <w:p w14:paraId="11BAD685" w14:textId="77777777" w:rsidR="00D34AA9" w:rsidRPr="00886D0F" w:rsidRDefault="00D34AA9" w:rsidP="00886D0F">
            <w:pPr>
              <w:pStyle w:val="Odstavekseznama"/>
              <w:spacing w:after="0" w:line="288" w:lineRule="auto"/>
              <w:jc w:val="both"/>
              <w:rPr>
                <w:rFonts w:cs="Calibri"/>
              </w:rPr>
            </w:pPr>
            <w:r w:rsidRPr="00886D0F">
              <w:rPr>
                <w:rFonts w:cs="Calibri"/>
              </w:rPr>
              <w:tab/>
            </w:r>
            <w:r w:rsidRPr="00886D0F">
              <w:rPr>
                <w:rFonts w:cs="Calibri"/>
              </w:rPr>
              <w:tab/>
            </w:r>
            <w:r w:rsidRPr="00886D0F">
              <w:rPr>
                <w:rFonts w:cs="Calibri"/>
              </w:rPr>
              <w:tab/>
            </w:r>
            <m:oMath>
              <m:f>
                <m:fPr>
                  <m:ctrlPr>
                    <w:rPr>
                      <w:rFonts w:ascii="Cambria Math" w:hAnsi="Cambria Math" w:cs="Calibri"/>
                    </w:rPr>
                  </m:ctrlPr>
                </m:fPr>
                <m:num>
                  <m:r>
                    <m:rPr>
                      <m:sty m:val="p"/>
                    </m:rPr>
                    <w:rPr>
                      <w:rFonts w:ascii="Cambria Math" w:hAnsi="Cambria Math" w:cs="Calibri"/>
                    </w:rPr>
                    <w:sym w:font="Symbol" w:char="F0B6"/>
                  </m:r>
                </m:num>
                <m:den>
                  <m:r>
                    <m:rPr>
                      <m:sty m:val="p"/>
                    </m:rPr>
                    <w:rPr>
                      <w:rFonts w:ascii="Cambria Math" w:hAnsi="Cambria Math" w:cs="Calibri"/>
                    </w:rPr>
                    <w:sym w:font="Symbol" w:char="F0B6"/>
                  </m:r>
                  <m:r>
                    <m:rPr>
                      <m:sty m:val="p"/>
                    </m:rPr>
                    <w:rPr>
                      <w:rFonts w:ascii="Cambria Math" w:hAnsi="Cambria Math" w:cs="Calibri"/>
                    </w:rPr>
                    <m:t>x</m:t>
                  </m:r>
                </m:den>
              </m:f>
              <m:r>
                <w:rPr>
                  <w:rFonts w:ascii="Cambria Math" w:hAnsi="Cambria Math" w:cs="Calibri"/>
                </w:rPr>
                <m:t xml:space="preserve"> </m:t>
              </m:r>
              <m:d>
                <m:dPr>
                  <m:ctrlPr>
                    <w:rPr>
                      <w:rFonts w:ascii="Cambria Math" w:hAnsi="Cambria Math" w:cs="Calibri"/>
                      <w:i/>
                    </w:rPr>
                  </m:ctrlPr>
                </m:dPr>
                <m:e>
                  <m:r>
                    <w:rPr>
                      <w:rFonts w:ascii="Cambria Math" w:hAnsi="Cambria Math" w:cs="Calibri"/>
                    </w:rPr>
                    <m:t xml:space="preserve"> </m:t>
                  </m:r>
                  <m:r>
                    <m:rPr>
                      <m:sty m:val="p"/>
                    </m:rPr>
                    <w:rPr>
                      <w:rFonts w:ascii="Cambria Math" w:hAnsi="Cambria Math" w:cs="Calibri"/>
                    </w:rPr>
                    <w:sym w:font="Symbol" w:char="F06C"/>
                  </m:r>
                  <m:r>
                    <m:rPr>
                      <m:sty m:val="p"/>
                    </m:rPr>
                    <w:rPr>
                      <w:rFonts w:ascii="Cambria Math" w:hAnsi="Cambria Math" w:cs="Calibri"/>
                    </w:rPr>
                    <m:t xml:space="preserve"> </m:t>
                  </m:r>
                  <m:d>
                    <m:dPr>
                      <m:ctrlPr>
                        <w:rPr>
                          <w:rFonts w:ascii="Cambria Math" w:hAnsi="Cambria Math" w:cs="Calibri"/>
                        </w:rPr>
                      </m:ctrlPr>
                    </m:dPr>
                    <m:e>
                      <m:r>
                        <m:rPr>
                          <m:sty m:val="p"/>
                        </m:rPr>
                        <w:rPr>
                          <w:rFonts w:ascii="Cambria Math" w:hAnsi="Cambria Math" w:cs="Calibri"/>
                        </w:rPr>
                        <m:t>x</m:t>
                      </m:r>
                    </m:e>
                  </m:d>
                  <m:r>
                    <w:rPr>
                      <w:rFonts w:ascii="Cambria Math" w:hAnsi="Cambria Math" w:cs="Calibri"/>
                    </w:rPr>
                    <m:t xml:space="preserve">  </m:t>
                  </m:r>
                  <m:f>
                    <m:fPr>
                      <m:ctrlPr>
                        <w:rPr>
                          <w:rFonts w:ascii="Cambria Math" w:hAnsi="Cambria Math" w:cs="Calibri"/>
                        </w:rPr>
                      </m:ctrlPr>
                    </m:fPr>
                    <m:num>
                      <m:r>
                        <m:rPr>
                          <m:sty m:val="p"/>
                        </m:rPr>
                        <w:rPr>
                          <w:rFonts w:ascii="Cambria Math" w:hAnsi="Cambria Math" w:cs="Calibri"/>
                        </w:rPr>
                        <w:sym w:font="Symbol" w:char="F0B6"/>
                      </m:r>
                      <m:r>
                        <m:rPr>
                          <m:sty m:val="p"/>
                        </m:rPr>
                        <w:rPr>
                          <w:rFonts w:ascii="Cambria Math" w:hAnsi="Cambria Math" w:cs="Calibri"/>
                        </w:rPr>
                        <m:t>T</m:t>
                      </m:r>
                    </m:num>
                    <m:den>
                      <m:r>
                        <m:rPr>
                          <m:sty m:val="p"/>
                        </m:rPr>
                        <w:rPr>
                          <w:rFonts w:ascii="Cambria Math" w:hAnsi="Cambria Math" w:cs="Calibri"/>
                        </w:rPr>
                        <w:sym w:font="Symbol" w:char="F0B6"/>
                      </m:r>
                      <m:r>
                        <m:rPr>
                          <m:sty m:val="p"/>
                        </m:rPr>
                        <w:rPr>
                          <w:rFonts w:ascii="Cambria Math" w:hAnsi="Cambria Math" w:cs="Calibri"/>
                        </w:rPr>
                        <m:t>x</m:t>
                      </m:r>
                    </m:den>
                  </m:f>
                </m:e>
              </m:d>
              <m:r>
                <w:rPr>
                  <w:rFonts w:ascii="Cambria Math" w:hAnsi="Cambria Math" w:cs="Calibri"/>
                </w:rPr>
                <m:t xml:space="preserve">= </m:t>
              </m:r>
              <m:r>
                <w:rPr>
                  <w:rFonts w:ascii="Cambria Math" w:hAnsi="Cambria Math" w:cs="Calibri"/>
                  <w:i/>
                </w:rPr>
                <w:sym w:font="Symbol" w:char="F072"/>
              </m:r>
              <m:r>
                <w:rPr>
                  <w:rFonts w:ascii="Cambria Math" w:hAnsi="Cambria Math" w:cs="Calibri"/>
                </w:rPr>
                <m:t xml:space="preserve"> </m:t>
              </m:r>
              <m:d>
                <m:dPr>
                  <m:ctrlPr>
                    <w:rPr>
                      <w:rFonts w:ascii="Cambria Math" w:hAnsi="Cambria Math" w:cs="Calibri"/>
                      <w:i/>
                    </w:rPr>
                  </m:ctrlPr>
                </m:dPr>
                <m:e>
                  <m:r>
                    <w:rPr>
                      <w:rFonts w:ascii="Cambria Math" w:hAnsi="Cambria Math" w:cs="Calibri"/>
                    </w:rPr>
                    <m:t>x</m:t>
                  </m:r>
                </m:e>
              </m:d>
              <m:r>
                <w:rPr>
                  <w:rFonts w:ascii="Cambria Math" w:hAnsi="Cambria Math" w:cs="Calibri"/>
                </w:rPr>
                <m:t>c</m:t>
              </m:r>
              <m:d>
                <m:dPr>
                  <m:ctrlPr>
                    <w:rPr>
                      <w:rFonts w:ascii="Cambria Math" w:hAnsi="Cambria Math" w:cs="Calibri"/>
                      <w:i/>
                    </w:rPr>
                  </m:ctrlPr>
                </m:dPr>
                <m:e>
                  <m:r>
                    <w:rPr>
                      <w:rFonts w:ascii="Cambria Math" w:hAnsi="Cambria Math" w:cs="Calibri"/>
                    </w:rPr>
                    <m:t>x</m:t>
                  </m:r>
                </m:e>
              </m:d>
              <m:f>
                <m:fPr>
                  <m:ctrlPr>
                    <w:rPr>
                      <w:rFonts w:ascii="Cambria Math" w:hAnsi="Cambria Math" w:cs="Calibri"/>
                    </w:rPr>
                  </m:ctrlPr>
                </m:fPr>
                <m:num>
                  <m:r>
                    <m:rPr>
                      <m:sty m:val="p"/>
                    </m:rPr>
                    <w:rPr>
                      <w:rFonts w:ascii="Cambria Math" w:hAnsi="Cambria Math" w:cs="Calibri"/>
                    </w:rPr>
                    <w:sym w:font="Symbol" w:char="F0B6"/>
                  </m:r>
                  <m:r>
                    <m:rPr>
                      <m:sty m:val="p"/>
                    </m:rPr>
                    <w:rPr>
                      <w:rFonts w:ascii="Cambria Math" w:hAnsi="Cambria Math" w:cs="Calibri"/>
                    </w:rPr>
                    <m:t>T</m:t>
                  </m:r>
                </m:num>
                <m:den>
                  <m:r>
                    <m:rPr>
                      <m:sty m:val="p"/>
                    </m:rPr>
                    <w:rPr>
                      <w:rFonts w:ascii="Cambria Math" w:hAnsi="Cambria Math" w:cs="Calibri"/>
                    </w:rPr>
                    <w:sym w:font="Symbol" w:char="F0B6"/>
                  </m:r>
                  <m:r>
                    <m:rPr>
                      <m:sty m:val="p"/>
                    </m:rPr>
                    <w:rPr>
                      <w:rFonts w:ascii="Cambria Math" w:hAnsi="Cambria Math" w:cs="Calibri"/>
                    </w:rPr>
                    <m:t>x</m:t>
                  </m:r>
                </m:den>
              </m:f>
            </m:oMath>
            <w:r w:rsidRPr="00886D0F">
              <w:rPr>
                <w:rFonts w:cs="Calibri"/>
              </w:rPr>
              <w:tab/>
            </w:r>
            <w:r w:rsidRPr="00886D0F">
              <w:rPr>
                <w:rFonts w:cs="Calibri"/>
              </w:rPr>
              <w:tab/>
            </w:r>
            <w:r w:rsidRPr="00886D0F">
              <w:rPr>
                <w:rFonts w:cs="Calibri"/>
              </w:rPr>
              <w:tab/>
              <w:t>(4.4)</w:t>
            </w:r>
          </w:p>
          <w:p w14:paraId="47C46A48" w14:textId="77777777" w:rsidR="00D34AA9" w:rsidRPr="00886D0F" w:rsidRDefault="00D34AA9" w:rsidP="00886D0F">
            <w:pPr>
              <w:pStyle w:val="Odstavekseznama"/>
              <w:spacing w:after="0" w:line="288" w:lineRule="auto"/>
              <w:ind w:left="0"/>
              <w:jc w:val="both"/>
              <w:rPr>
                <w:rFonts w:cs="Calibri"/>
              </w:rPr>
            </w:pPr>
          </w:p>
        </w:tc>
      </w:tr>
    </w:tbl>
    <w:p w14:paraId="67B38AF4" w14:textId="77777777" w:rsidR="00D34AA9" w:rsidRPr="00B22E9F" w:rsidRDefault="00D34AA9" w:rsidP="008E3463">
      <w:pPr>
        <w:spacing w:after="0" w:line="288" w:lineRule="auto"/>
        <w:jc w:val="both"/>
        <w:rPr>
          <w:rFonts w:cs="Calibri"/>
          <w:sz w:val="24"/>
          <w:szCs w:val="24"/>
        </w:rPr>
      </w:pPr>
    </w:p>
    <w:p w14:paraId="6DE68EF3" w14:textId="77777777" w:rsidR="00D34AA9" w:rsidRPr="00B22E9F" w:rsidRDefault="00D34AA9" w:rsidP="00426FD6">
      <w:pPr>
        <w:pStyle w:val="Odstavekseznama"/>
        <w:numPr>
          <w:ilvl w:val="0"/>
          <w:numId w:val="12"/>
        </w:numPr>
        <w:spacing w:after="0" w:line="288" w:lineRule="auto"/>
        <w:jc w:val="both"/>
        <w:rPr>
          <w:rFonts w:cs="Calibri"/>
        </w:rPr>
      </w:pPr>
      <w:r w:rsidRPr="00B22E9F">
        <w:rPr>
          <w:rFonts w:cs="Calibri"/>
          <w:b/>
        </w:rPr>
        <w:t xml:space="preserve">Opombe </w:t>
      </w:r>
      <w:r w:rsidRPr="00B22E9F">
        <w:rPr>
          <w:rFonts w:cs="Calibri"/>
        </w:rPr>
        <w:t>uporabimo takrat, kadar želimo podati dodatne razlage pri stavkih ali besedah. Pišemo jih na koncu besedila pod ravno neprekinjeno črto (npr. velikost pisave 9). Na koncu le-teh napišemo ustrezno zaporedno arabsko številko in zaklepaj.</w:t>
      </w:r>
    </w:p>
    <w:p w14:paraId="4106F817" w14:textId="77777777" w:rsidR="00D34AA9" w:rsidRPr="00B22E9F" w:rsidRDefault="00D34AA9" w:rsidP="00EF6BC6">
      <w:pPr>
        <w:pStyle w:val="Odstavekseznama"/>
        <w:spacing w:after="0" w:line="288" w:lineRule="auto"/>
        <w:jc w:val="both"/>
        <w:rPr>
          <w:rFonts w:cs="Calibri"/>
        </w:rPr>
      </w:pPr>
      <w:r w:rsidRPr="00B22E9F">
        <w:rPr>
          <w:rFonts w:cs="Calibri"/>
        </w:rPr>
        <w:t xml:space="preserve">Številčenje opomb se prične na vsaki strani dela znova in sicer s slogom </w:t>
      </w:r>
      <w:proofErr w:type="spellStart"/>
      <w:r w:rsidRPr="00B22E9F">
        <w:rPr>
          <w:rFonts w:cs="Calibri"/>
        </w:rPr>
        <w:t>nadpisano</w:t>
      </w:r>
      <w:proofErr w:type="spellEnd"/>
      <w:r w:rsidRPr="00B22E9F">
        <w:rPr>
          <w:rFonts w:cs="Calibri"/>
        </w:rPr>
        <w:t xml:space="preserve"> </w:t>
      </w:r>
      <w:proofErr w:type="spellStart"/>
      <w:r w:rsidRPr="00B22E9F">
        <w:rPr>
          <w:rFonts w:cs="Calibri"/>
          <w:vertAlign w:val="superscript"/>
        </w:rPr>
        <w:t>nadpisano</w:t>
      </w:r>
      <w:proofErr w:type="spellEnd"/>
      <w:r w:rsidRPr="00B22E9F">
        <w:rPr>
          <w:rFonts w:cs="Calibri"/>
        </w:rPr>
        <w:t>.</w:t>
      </w:r>
    </w:p>
    <w:p w14:paraId="43684EEA" w14:textId="77777777" w:rsidR="00D34AA9" w:rsidRPr="00B22E9F" w:rsidRDefault="00D34AA9" w:rsidP="000F5062">
      <w:pPr>
        <w:spacing w:after="0" w:line="288" w:lineRule="auto"/>
        <w:jc w:val="both"/>
        <w:rPr>
          <w:rFonts w:cs="Calibri"/>
          <w:sz w:val="24"/>
          <w:szCs w:val="24"/>
        </w:rPr>
      </w:pPr>
    </w:p>
    <w:p w14:paraId="13A84891" w14:textId="77777777" w:rsidR="00D34AA9" w:rsidRPr="00B22E9F" w:rsidRDefault="00D34AA9" w:rsidP="00EF6BC6">
      <w:pPr>
        <w:pStyle w:val="Odstavekseznama"/>
        <w:numPr>
          <w:ilvl w:val="0"/>
          <w:numId w:val="35"/>
        </w:numPr>
        <w:spacing w:after="0" w:line="288" w:lineRule="auto"/>
        <w:jc w:val="both"/>
        <w:rPr>
          <w:rFonts w:cs="Calibri"/>
          <w:b/>
        </w:rPr>
      </w:pPr>
      <w:r w:rsidRPr="00B22E9F">
        <w:rPr>
          <w:rFonts w:cs="Calibri"/>
          <w:b/>
        </w:rPr>
        <w:t>Citiranje</w:t>
      </w:r>
      <w:r w:rsidRPr="00B22E9F">
        <w:rPr>
          <w:rFonts w:cs="Calibri"/>
        </w:rPr>
        <w:t xml:space="preserve"> in prepisovanje</w:t>
      </w:r>
    </w:p>
    <w:p w14:paraId="39F4A92F" w14:textId="77777777" w:rsidR="00D34AA9" w:rsidRPr="00B22E9F" w:rsidRDefault="00D34AA9" w:rsidP="00EF6BC6">
      <w:pPr>
        <w:pStyle w:val="Odstavekseznama"/>
        <w:spacing w:after="0" w:line="288" w:lineRule="auto"/>
        <w:jc w:val="both"/>
        <w:rPr>
          <w:rFonts w:cs="Calibri"/>
        </w:rPr>
      </w:pPr>
      <w:r w:rsidRPr="00B22E9F">
        <w:rPr>
          <w:rFonts w:cs="Calibri"/>
        </w:rPr>
        <w:t>Prepisovanje in kraja tuje intelektualne lastnine je prepovedana, temu rečemo plagiat.</w:t>
      </w:r>
    </w:p>
    <w:p w14:paraId="7A0B46FD" w14:textId="49BDC9D9" w:rsidR="00D34AA9" w:rsidRDefault="00D34AA9" w:rsidP="00EF6BC6">
      <w:pPr>
        <w:pStyle w:val="Odstavekseznama"/>
        <w:spacing w:after="0" w:line="288" w:lineRule="auto"/>
        <w:jc w:val="both"/>
        <w:rPr>
          <w:rFonts w:cs="Calibri"/>
        </w:rPr>
      </w:pPr>
      <w:r w:rsidRPr="00B22E9F">
        <w:rPr>
          <w:rFonts w:cs="Calibri"/>
        </w:rPr>
        <w:t xml:space="preserve">V </w:t>
      </w:r>
      <w:r>
        <w:rPr>
          <w:rFonts w:cs="Calibri"/>
        </w:rPr>
        <w:t>zaključnem delu</w:t>
      </w:r>
      <w:r w:rsidRPr="00B22E9F">
        <w:rPr>
          <w:rFonts w:cs="Calibri"/>
        </w:rPr>
        <w:t xml:space="preserve"> je potrebno avtorsko besedilo (misel, spoznanje, podatki, ilustracije itd.) jasno in nedvoumno ločiti od tujega besedila, tujih spoznanj, podatkov itd.</w:t>
      </w:r>
    </w:p>
    <w:p w14:paraId="10F56745" w14:textId="318788F3" w:rsidR="00AD1702" w:rsidRDefault="00AD1702" w:rsidP="00EF6BC6">
      <w:pPr>
        <w:pStyle w:val="Odstavekseznama"/>
        <w:spacing w:after="0" w:line="288" w:lineRule="auto"/>
        <w:jc w:val="both"/>
        <w:rPr>
          <w:rFonts w:cs="Calibri"/>
        </w:rPr>
      </w:pPr>
    </w:p>
    <w:p w14:paraId="379DA5AC" w14:textId="77777777" w:rsidR="00AD1702" w:rsidRPr="00B22E9F" w:rsidRDefault="00AD1702" w:rsidP="00EF6BC6">
      <w:pPr>
        <w:pStyle w:val="Odstavekseznama"/>
        <w:spacing w:after="0" w:line="288" w:lineRule="auto"/>
        <w:jc w:val="both"/>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42"/>
      </w:tblGrid>
      <w:tr w:rsidR="00D34AA9" w:rsidRPr="00B22E9F" w14:paraId="5EDDA96D" w14:textId="77777777" w:rsidTr="00886D0F">
        <w:tc>
          <w:tcPr>
            <w:tcW w:w="9212" w:type="dxa"/>
          </w:tcPr>
          <w:p w14:paraId="1DAF4CBA" w14:textId="77777777" w:rsidR="00D34AA9" w:rsidRPr="00886D0F" w:rsidRDefault="00D34AA9" w:rsidP="00886D0F">
            <w:pPr>
              <w:pStyle w:val="Odstavekseznama"/>
              <w:spacing w:after="0" w:line="288" w:lineRule="auto"/>
              <w:ind w:left="0"/>
              <w:jc w:val="both"/>
              <w:rPr>
                <w:rFonts w:cs="Calibri"/>
                <w:b/>
              </w:rPr>
            </w:pPr>
            <w:r w:rsidRPr="00886D0F">
              <w:rPr>
                <w:rFonts w:cs="Calibri"/>
                <w:b/>
              </w:rPr>
              <w:t>Primeri citiranja:</w:t>
            </w:r>
          </w:p>
          <w:p w14:paraId="691F35F0" w14:textId="77777777" w:rsidR="00D34AA9" w:rsidRPr="00886D0F" w:rsidRDefault="00D34AA9" w:rsidP="00886D0F">
            <w:pPr>
              <w:pStyle w:val="Odstavekseznama"/>
              <w:spacing w:after="0" w:line="288" w:lineRule="auto"/>
              <w:ind w:left="0"/>
              <w:jc w:val="both"/>
              <w:rPr>
                <w:rFonts w:cs="Calibri"/>
              </w:rPr>
            </w:pPr>
            <w:r w:rsidRPr="00886D0F">
              <w:rPr>
                <w:rFonts w:cs="Calibri"/>
              </w:rPr>
              <w:t>Zajeti vse znanje je poskusil že Aristotel(es) (384-322 p. n. št.) in v antiki so mnogi skušali ta  napor posnemati (Južnič, 1992).</w:t>
            </w:r>
          </w:p>
          <w:p w14:paraId="6D652521" w14:textId="77777777" w:rsidR="00D34AA9" w:rsidRPr="00886D0F" w:rsidRDefault="00D34AA9" w:rsidP="00886D0F">
            <w:pPr>
              <w:pStyle w:val="Odstavekseznama"/>
              <w:spacing w:after="0" w:line="288" w:lineRule="auto"/>
              <w:ind w:left="0"/>
              <w:jc w:val="both"/>
              <w:rPr>
                <w:rFonts w:cs="Calibri"/>
              </w:rPr>
            </w:pPr>
          </w:p>
          <w:p w14:paraId="5C4E673C" w14:textId="77777777" w:rsidR="00D34AA9" w:rsidRPr="00886D0F" w:rsidRDefault="00D34AA9" w:rsidP="00886D0F">
            <w:pPr>
              <w:pStyle w:val="Odstavekseznama"/>
              <w:spacing w:after="0" w:line="288" w:lineRule="auto"/>
              <w:ind w:left="0"/>
              <w:jc w:val="both"/>
              <w:rPr>
                <w:rFonts w:cs="Calibri"/>
                <w:b/>
              </w:rPr>
            </w:pPr>
            <w:r w:rsidRPr="00886D0F">
              <w:rPr>
                <w:rFonts w:cs="Calibri"/>
                <w:b/>
              </w:rPr>
              <w:lastRenderedPageBreak/>
              <w:t>Primeri povezovanja:</w:t>
            </w:r>
          </w:p>
          <w:p w14:paraId="46DB5990" w14:textId="77777777" w:rsidR="00D34AA9" w:rsidRPr="00886D0F" w:rsidRDefault="00D34AA9" w:rsidP="00886D0F">
            <w:pPr>
              <w:spacing w:after="0" w:line="288" w:lineRule="auto"/>
              <w:jc w:val="both"/>
              <w:rPr>
                <w:rFonts w:cs="Calibri"/>
              </w:rPr>
            </w:pPr>
            <w:r w:rsidRPr="00886D0F">
              <w:rPr>
                <w:rFonts w:cs="Calibri"/>
              </w:rPr>
              <w:t>Eco (2003) je mnenja, da si v idealnem primeru tako nalogo kot svetovalca izberemo proti koncu drugega letnika študija, saj smo takrat že seznanjeni z vsebino posameznih strokovnih predmetov.</w:t>
            </w:r>
          </w:p>
          <w:p w14:paraId="6807D150" w14:textId="77777777" w:rsidR="00D34AA9" w:rsidRPr="00886D0F" w:rsidRDefault="00D34AA9" w:rsidP="00886D0F">
            <w:pPr>
              <w:spacing w:after="0" w:line="288" w:lineRule="auto"/>
              <w:jc w:val="both"/>
              <w:rPr>
                <w:rFonts w:cs="Calibri"/>
              </w:rPr>
            </w:pPr>
          </w:p>
          <w:p w14:paraId="0EF5C867" w14:textId="77777777" w:rsidR="00D34AA9" w:rsidRPr="00886D0F" w:rsidRDefault="00D34AA9" w:rsidP="00886D0F">
            <w:pPr>
              <w:pStyle w:val="Odstavekseznama"/>
              <w:spacing w:after="0" w:line="288" w:lineRule="auto"/>
              <w:ind w:left="0"/>
              <w:jc w:val="both"/>
              <w:rPr>
                <w:rFonts w:cs="Calibri"/>
              </w:rPr>
            </w:pPr>
            <w:r w:rsidRPr="00886D0F">
              <w:rPr>
                <w:rFonts w:cs="Calibri"/>
              </w:rPr>
              <w:t>J. Smith (2003) in F.W. Smith (2005) sta mnenja, da je proces pisanja zaključne naloge izjemno utrujajoč.</w:t>
            </w:r>
          </w:p>
          <w:p w14:paraId="0615BED6" w14:textId="77777777" w:rsidR="00D34AA9" w:rsidRPr="00886D0F" w:rsidRDefault="00D34AA9" w:rsidP="00886D0F">
            <w:pPr>
              <w:pStyle w:val="Odstavekseznama"/>
              <w:spacing w:after="0" w:line="288" w:lineRule="auto"/>
              <w:ind w:left="0"/>
              <w:jc w:val="both"/>
              <w:rPr>
                <w:rFonts w:cs="Calibri"/>
              </w:rPr>
            </w:pPr>
          </w:p>
          <w:p w14:paraId="0B46B9B0" w14:textId="77777777" w:rsidR="00D34AA9" w:rsidRPr="00886D0F" w:rsidRDefault="00D34AA9" w:rsidP="00886D0F">
            <w:pPr>
              <w:spacing w:after="0" w:line="288" w:lineRule="auto"/>
              <w:jc w:val="both"/>
              <w:rPr>
                <w:rFonts w:cs="Calibri"/>
              </w:rPr>
            </w:pPr>
            <w:r w:rsidRPr="00886D0F">
              <w:rPr>
                <w:rFonts w:cs="Calibri"/>
              </w:rPr>
              <w:t xml:space="preserve">Če </w:t>
            </w:r>
            <w:r w:rsidRPr="00886D0F">
              <w:rPr>
                <w:rFonts w:cs="Calibri"/>
                <w:b/>
              </w:rPr>
              <w:t>tuje besedilo navedemo dobesedno</w:t>
            </w:r>
            <w:r w:rsidRPr="00886D0F">
              <w:rPr>
                <w:rFonts w:cs="Calibri"/>
              </w:rPr>
              <w:t xml:space="preserve">, je potrebno uporabiti navednice, pri čemer mora biti besedilo </w:t>
            </w:r>
            <w:r w:rsidRPr="00886D0F">
              <w:rPr>
                <w:rFonts w:cs="Calibri"/>
                <w:b/>
              </w:rPr>
              <w:t>povsem identično originalu, navedba strani pa je v tem primeru obvezna</w:t>
            </w:r>
            <w:r w:rsidRPr="00886D0F">
              <w:rPr>
                <w:rFonts w:cs="Calibri"/>
              </w:rPr>
              <w:t xml:space="preserve">. </w:t>
            </w:r>
          </w:p>
          <w:p w14:paraId="334E5347" w14:textId="77777777" w:rsidR="00D34AA9" w:rsidRPr="00886D0F" w:rsidRDefault="00D34AA9" w:rsidP="00886D0F">
            <w:pPr>
              <w:pStyle w:val="Odstavekseznama"/>
              <w:spacing w:after="0" w:line="288" w:lineRule="auto"/>
              <w:ind w:left="0"/>
              <w:jc w:val="both"/>
              <w:rPr>
                <w:rFonts w:cs="Calibri"/>
              </w:rPr>
            </w:pPr>
            <w:r w:rsidRPr="00886D0F">
              <w:rPr>
                <w:rFonts w:cs="Calibri"/>
              </w:rPr>
              <w:t xml:space="preserve">Eco (2003, str. 46) pravi takole:  »Po mojem je idealno, če si </w:t>
            </w:r>
            <w:r w:rsidRPr="00886D0F">
              <w:rPr>
                <w:rFonts w:cs="Calibri"/>
                <w:i/>
              </w:rPr>
              <w:t>nalogo</w:t>
            </w:r>
            <w:r w:rsidRPr="00886D0F">
              <w:rPr>
                <w:rFonts w:cs="Calibri"/>
              </w:rPr>
              <w:t xml:space="preserve"> (in mentorja) </w:t>
            </w:r>
            <w:r w:rsidRPr="00886D0F">
              <w:rPr>
                <w:rFonts w:cs="Calibri"/>
                <w:i/>
              </w:rPr>
              <w:t>izberete proti koncu drugega letnika študija</w:t>
            </w:r>
            <w:r w:rsidRPr="00886D0F">
              <w:rPr>
                <w:rFonts w:cs="Calibri"/>
              </w:rPr>
              <w:t>. »</w:t>
            </w:r>
          </w:p>
        </w:tc>
      </w:tr>
    </w:tbl>
    <w:p w14:paraId="78B9A43E" w14:textId="77777777" w:rsidR="00D34AA9" w:rsidRPr="00B22E9F" w:rsidRDefault="00D34AA9" w:rsidP="008E3463">
      <w:pPr>
        <w:spacing w:after="0" w:line="288" w:lineRule="auto"/>
        <w:jc w:val="both"/>
        <w:rPr>
          <w:rFonts w:cs="Calibri"/>
          <w:sz w:val="24"/>
          <w:szCs w:val="24"/>
        </w:rPr>
      </w:pPr>
    </w:p>
    <w:p w14:paraId="04DEE313" w14:textId="77777777" w:rsidR="00D34AA9" w:rsidRPr="00B22E9F" w:rsidRDefault="00D34AA9" w:rsidP="00916868">
      <w:pPr>
        <w:pStyle w:val="Odstavekseznama"/>
        <w:numPr>
          <w:ilvl w:val="0"/>
          <w:numId w:val="39"/>
        </w:numPr>
        <w:spacing w:after="0" w:line="288" w:lineRule="auto"/>
        <w:ind w:left="709" w:hanging="709"/>
        <w:jc w:val="both"/>
        <w:rPr>
          <w:rFonts w:cs="Calibri"/>
        </w:rPr>
      </w:pPr>
      <w:r w:rsidRPr="00B22E9F">
        <w:rPr>
          <w:rFonts w:cs="Calibri"/>
          <w:b/>
        </w:rPr>
        <w:t>Literaturi</w:t>
      </w:r>
      <w:r w:rsidRPr="00B22E9F">
        <w:rPr>
          <w:rFonts w:cs="Calibri"/>
        </w:rPr>
        <w:t xml:space="preserve"> </w:t>
      </w:r>
      <w:r w:rsidRPr="00B22E9F">
        <w:rPr>
          <w:rFonts w:cs="Calibri"/>
          <w:b/>
        </w:rPr>
        <w:t xml:space="preserve">viri </w:t>
      </w:r>
      <w:r w:rsidRPr="00B22E9F">
        <w:rPr>
          <w:rFonts w:cs="Calibri"/>
        </w:rPr>
        <w:t>so citirani skladno z veljavnimi standard</w:t>
      </w:r>
      <w:r>
        <w:rPr>
          <w:rFonts w:cs="Calibri"/>
        </w:rPr>
        <w:t>om ISO 690</w:t>
      </w:r>
      <w:r w:rsidRPr="00B22E9F">
        <w:rPr>
          <w:rFonts w:cs="Calibri"/>
        </w:rPr>
        <w:t>. Za podrobna navodila se obrnite se na knjižničarje posameznih oddelkov</w:t>
      </w:r>
    </w:p>
    <w:p w14:paraId="75BA0FD0" w14:textId="77777777" w:rsidR="00D34AA9" w:rsidRPr="00B22E9F" w:rsidRDefault="00D34AA9" w:rsidP="000B0527">
      <w:pPr>
        <w:pStyle w:val="Odstavekseznama"/>
        <w:numPr>
          <w:ilvl w:val="0"/>
          <w:numId w:val="38"/>
        </w:numPr>
        <w:spacing w:after="0" w:line="288" w:lineRule="auto"/>
        <w:jc w:val="both"/>
        <w:rPr>
          <w:rFonts w:cs="Calibri"/>
        </w:rPr>
      </w:pPr>
      <w:r w:rsidRPr="00B22E9F">
        <w:rPr>
          <w:rFonts w:cs="Calibri"/>
        </w:rPr>
        <w:t xml:space="preserve">Seznam literature in virov sledi sklepu </w:t>
      </w:r>
      <w:r>
        <w:rPr>
          <w:rFonts w:cs="Calibri"/>
        </w:rPr>
        <w:t>zaključnega</w:t>
      </w:r>
      <w:r w:rsidRPr="00B22E9F">
        <w:rPr>
          <w:rFonts w:cs="Calibri"/>
        </w:rPr>
        <w:t xml:space="preserve"> dela.</w:t>
      </w:r>
    </w:p>
    <w:p w14:paraId="7DFD9C70" w14:textId="77777777" w:rsidR="00D34AA9" w:rsidRPr="00B22E9F" w:rsidRDefault="00D34AA9" w:rsidP="00916868">
      <w:pPr>
        <w:pStyle w:val="Odstavekseznama"/>
        <w:numPr>
          <w:ilvl w:val="0"/>
          <w:numId w:val="37"/>
        </w:numPr>
        <w:spacing w:after="0" w:line="288" w:lineRule="auto"/>
        <w:jc w:val="both"/>
        <w:rPr>
          <w:rFonts w:cs="Calibri"/>
        </w:rPr>
      </w:pPr>
      <w:r w:rsidRPr="00B22E9F">
        <w:rPr>
          <w:rFonts w:cs="Calibri"/>
        </w:rPr>
        <w:t xml:space="preserve">Literaturni viri morajo biti oštevilčeni oz. navedeni po abecednem seznamu avtorjev in ustrezno citirani. </w:t>
      </w:r>
    </w:p>
    <w:p w14:paraId="05677AE3" w14:textId="77777777" w:rsidR="00D34AA9" w:rsidRPr="00B22E9F" w:rsidRDefault="00D34AA9" w:rsidP="00FF7793">
      <w:pPr>
        <w:pStyle w:val="Odstavekseznama"/>
        <w:numPr>
          <w:ilvl w:val="0"/>
          <w:numId w:val="40"/>
        </w:numPr>
        <w:spacing w:after="0" w:line="288" w:lineRule="auto"/>
        <w:jc w:val="both"/>
        <w:rPr>
          <w:rFonts w:cs="Calibri"/>
        </w:rPr>
      </w:pPr>
      <w:r w:rsidRPr="00B22E9F">
        <w:rPr>
          <w:rFonts w:cs="Calibri"/>
          <w:b/>
        </w:rPr>
        <w:t xml:space="preserve">Imena in priimke </w:t>
      </w:r>
      <w:r w:rsidRPr="00B22E9F">
        <w:rPr>
          <w:rFonts w:cs="Calibri"/>
        </w:rPr>
        <w:t xml:space="preserve">se piše z </w:t>
      </w:r>
      <w:r>
        <w:rPr>
          <w:rFonts w:cs="Calibri"/>
        </w:rPr>
        <w:t>velikim</w:t>
      </w:r>
      <w:r w:rsidRPr="00B22E9F">
        <w:rPr>
          <w:rFonts w:cs="Calibri"/>
        </w:rPr>
        <w:t>i tiskanimi črkami. Naprej priimek, nato začetnica imena, za imenom dodamo piko (če ima avtor več imen, napišemo začetnice vseh, med seboj jih ločimo s piko). Priimek in ime ločimo z vejico. Če imamo imena več avtorjev, izpišemo vse avtorje. Naslove monografij pišemo z malimi tiskanimi črkami in z ležečim slogom pisave.</w:t>
      </w:r>
    </w:p>
    <w:p w14:paraId="6DE2163A" w14:textId="77777777" w:rsidR="00D34AA9" w:rsidRPr="00B22E9F" w:rsidRDefault="00D34AA9" w:rsidP="00FF7793">
      <w:pPr>
        <w:pStyle w:val="Odstavekseznama"/>
        <w:numPr>
          <w:ilvl w:val="0"/>
          <w:numId w:val="40"/>
        </w:numPr>
        <w:spacing w:after="0" w:line="288" w:lineRule="auto"/>
        <w:jc w:val="both"/>
        <w:rPr>
          <w:rFonts w:cs="Calibri"/>
        </w:rPr>
      </w:pPr>
      <w:r w:rsidRPr="00B22E9F">
        <w:rPr>
          <w:rFonts w:cs="Calibri"/>
          <w:b/>
        </w:rPr>
        <w:t>Naslove</w:t>
      </w:r>
      <w:r w:rsidRPr="00B22E9F">
        <w:rPr>
          <w:rFonts w:cs="Calibri"/>
        </w:rPr>
        <w:t xml:space="preserve"> </w:t>
      </w:r>
      <w:r w:rsidRPr="00B22E9F">
        <w:rPr>
          <w:rFonts w:cs="Calibri"/>
          <w:b/>
        </w:rPr>
        <w:t xml:space="preserve">člankov in drugih prispevkov </w:t>
      </w:r>
      <w:r w:rsidRPr="00B22E9F">
        <w:rPr>
          <w:rFonts w:cs="Calibri"/>
        </w:rPr>
        <w:t>pišemo z običajnim slogom pisave.</w:t>
      </w:r>
    </w:p>
    <w:p w14:paraId="157B9F04" w14:textId="77777777" w:rsidR="00D34AA9" w:rsidRPr="00B22E9F" w:rsidRDefault="00D34AA9" w:rsidP="000B0527">
      <w:pPr>
        <w:pStyle w:val="Odstavekseznama"/>
        <w:numPr>
          <w:ilvl w:val="0"/>
          <w:numId w:val="40"/>
        </w:numPr>
        <w:spacing w:after="0" w:line="288" w:lineRule="auto"/>
        <w:jc w:val="both"/>
        <w:rPr>
          <w:rFonts w:cs="Calibri"/>
        </w:rPr>
      </w:pPr>
      <w:r w:rsidRPr="00B22E9F">
        <w:rPr>
          <w:rFonts w:cs="Calibri"/>
        </w:rPr>
        <w:t>Če naslovu sledi podnaslov, ju ločimo z dvopičjem, na koncu je pika.</w:t>
      </w:r>
    </w:p>
    <w:p w14:paraId="42901E51" w14:textId="77777777" w:rsidR="00D34AA9" w:rsidRPr="00B22E9F" w:rsidRDefault="00D34AA9" w:rsidP="000B0527">
      <w:pPr>
        <w:pStyle w:val="Odstavekseznama"/>
        <w:numPr>
          <w:ilvl w:val="0"/>
          <w:numId w:val="40"/>
        </w:numPr>
        <w:spacing w:after="0" w:line="288" w:lineRule="auto"/>
        <w:jc w:val="both"/>
        <w:rPr>
          <w:rFonts w:cs="Calibri"/>
        </w:rPr>
      </w:pPr>
      <w:r w:rsidRPr="00B22E9F">
        <w:rPr>
          <w:rFonts w:cs="Calibri"/>
        </w:rPr>
        <w:t xml:space="preserve">Imena </w:t>
      </w:r>
      <w:r w:rsidRPr="00B22E9F">
        <w:rPr>
          <w:rFonts w:cs="Calibri"/>
          <w:b/>
        </w:rPr>
        <w:t>urednikov in prevajalcev</w:t>
      </w:r>
      <w:r w:rsidRPr="00B22E9F">
        <w:rPr>
          <w:rFonts w:cs="Calibri"/>
        </w:rPr>
        <w:t xml:space="preserve"> pišemo z </w:t>
      </w:r>
      <w:r>
        <w:rPr>
          <w:rFonts w:cs="Calibri"/>
        </w:rPr>
        <w:t xml:space="preserve">velikimi </w:t>
      </w:r>
      <w:r w:rsidRPr="00B22E9F">
        <w:rPr>
          <w:rFonts w:cs="Calibri"/>
        </w:rPr>
        <w:t>tiskanimi črkami, začetnica imena in nato priimek.</w:t>
      </w:r>
    </w:p>
    <w:p w14:paraId="2DE7D64E" w14:textId="77777777" w:rsidR="00D34AA9" w:rsidRPr="00B22E9F" w:rsidRDefault="00D34AA9" w:rsidP="000B0527">
      <w:pPr>
        <w:pStyle w:val="Odstavekseznama"/>
        <w:numPr>
          <w:ilvl w:val="0"/>
          <w:numId w:val="40"/>
        </w:numPr>
        <w:spacing w:after="0" w:line="288" w:lineRule="auto"/>
        <w:jc w:val="both"/>
        <w:rPr>
          <w:rFonts w:cs="Calibri"/>
        </w:rPr>
      </w:pPr>
      <w:r w:rsidRPr="00B22E9F">
        <w:rPr>
          <w:rFonts w:cs="Calibri"/>
        </w:rPr>
        <w:t>Podatki založnika: mesto</w:t>
      </w:r>
      <w:r w:rsidRPr="00B22E9F">
        <w:rPr>
          <w:rFonts w:cs="Calibri"/>
          <w:b/>
        </w:rPr>
        <w:t xml:space="preserve">; </w:t>
      </w:r>
      <w:r w:rsidRPr="00B22E9F">
        <w:rPr>
          <w:rFonts w:cs="Calibri"/>
        </w:rPr>
        <w:t>založnik</w:t>
      </w:r>
      <w:r w:rsidRPr="00B22E9F">
        <w:rPr>
          <w:rFonts w:cs="Calibri"/>
          <w:b/>
        </w:rPr>
        <w:t>,</w:t>
      </w:r>
      <w:r w:rsidRPr="00B22E9F">
        <w:rPr>
          <w:rFonts w:cs="Calibri"/>
        </w:rPr>
        <w:t xml:space="preserve"> leto (če je mest več jih ločimo s podpičjem).</w:t>
      </w:r>
    </w:p>
    <w:p w14:paraId="32152FC0" w14:textId="77777777" w:rsidR="00D34AA9" w:rsidRPr="00B22E9F" w:rsidRDefault="00D34AA9" w:rsidP="000B0527">
      <w:pPr>
        <w:pStyle w:val="Odstavekseznama"/>
        <w:numPr>
          <w:ilvl w:val="0"/>
          <w:numId w:val="40"/>
        </w:numPr>
        <w:spacing w:after="0" w:line="288" w:lineRule="auto"/>
        <w:jc w:val="both"/>
        <w:rPr>
          <w:rFonts w:cs="Calibri"/>
        </w:rPr>
      </w:pPr>
      <w:r w:rsidRPr="00B22E9F">
        <w:rPr>
          <w:rFonts w:cs="Calibri"/>
        </w:rPr>
        <w:t xml:space="preserve">Pri </w:t>
      </w:r>
      <w:r w:rsidRPr="00B22E9F">
        <w:rPr>
          <w:rFonts w:cs="Calibri"/>
          <w:b/>
        </w:rPr>
        <w:t xml:space="preserve">člankih </w:t>
      </w:r>
      <w:r w:rsidRPr="00B22E9F">
        <w:rPr>
          <w:rFonts w:cs="Calibri"/>
        </w:rPr>
        <w:t xml:space="preserve">navedemo avtorja, naslov članka, naslov revije (pišemo </w:t>
      </w:r>
      <w:r w:rsidRPr="00B22E9F">
        <w:rPr>
          <w:rFonts w:cs="Calibri"/>
          <w:i/>
        </w:rPr>
        <w:t xml:space="preserve">ležeče </w:t>
      </w:r>
      <w:r w:rsidRPr="00B22E9F">
        <w:rPr>
          <w:rFonts w:cs="Calibri"/>
        </w:rPr>
        <w:t>in celoten naslov revije brez okrajšav), leto, volumen, številko ter stran članka.</w:t>
      </w:r>
    </w:p>
    <w:p w14:paraId="71D5A22D" w14:textId="77777777" w:rsidR="00D34AA9" w:rsidRPr="00B22E9F" w:rsidRDefault="00D34AA9" w:rsidP="000B0527">
      <w:pPr>
        <w:pStyle w:val="Odstavekseznama"/>
        <w:numPr>
          <w:ilvl w:val="0"/>
          <w:numId w:val="40"/>
        </w:numPr>
        <w:spacing w:after="0" w:line="288" w:lineRule="auto"/>
        <w:jc w:val="both"/>
        <w:rPr>
          <w:rFonts w:cs="Calibri"/>
        </w:rPr>
      </w:pPr>
      <w:r w:rsidRPr="00B22E9F">
        <w:rPr>
          <w:rFonts w:cs="Calibri"/>
        </w:rPr>
        <w:t>Letnico izdaje lahko zapišemo tudi za imenom/imeni avtorja/avtorjev, namesto na koncu.</w:t>
      </w:r>
    </w:p>
    <w:p w14:paraId="2BBB98DA" w14:textId="77777777" w:rsidR="00D34AA9" w:rsidRPr="00DE1D96" w:rsidRDefault="00D34AA9" w:rsidP="00BE6B30">
      <w:pPr>
        <w:autoSpaceDE w:val="0"/>
        <w:autoSpaceDN w:val="0"/>
        <w:adjustRightInd w:val="0"/>
        <w:spacing w:after="0" w:line="240" w:lineRule="auto"/>
        <w:rPr>
          <w:rFonts w:cs="Calibri"/>
          <w:b/>
          <w:sz w:val="24"/>
          <w:szCs w:val="24"/>
        </w:rPr>
      </w:pPr>
    </w:p>
    <w:p w14:paraId="43D016C0" w14:textId="77777777" w:rsidR="00AD1702" w:rsidRDefault="00AD1702" w:rsidP="0040488B">
      <w:pPr>
        <w:numPr>
          <w:ilvl w:val="1"/>
          <w:numId w:val="20"/>
        </w:numPr>
        <w:tabs>
          <w:tab w:val="clear" w:pos="1440"/>
          <w:tab w:val="num" w:pos="709"/>
        </w:tabs>
        <w:spacing w:after="0" w:line="288" w:lineRule="auto"/>
        <w:ind w:left="709" w:hanging="142"/>
        <w:jc w:val="center"/>
        <w:rPr>
          <w:rFonts w:cs="Calibri"/>
          <w:b/>
          <w:bCs/>
          <w:sz w:val="24"/>
          <w:szCs w:val="24"/>
          <w:lang w:eastAsia="sl-SI"/>
        </w:rPr>
      </w:pPr>
    </w:p>
    <w:p w14:paraId="13B4090F" w14:textId="5D6D43D4" w:rsidR="00D34AA9" w:rsidRPr="00DE1D96" w:rsidRDefault="00D34AA9" w:rsidP="0040488B">
      <w:pPr>
        <w:numPr>
          <w:ilvl w:val="1"/>
          <w:numId w:val="20"/>
        </w:numPr>
        <w:tabs>
          <w:tab w:val="clear" w:pos="1440"/>
          <w:tab w:val="num" w:pos="709"/>
        </w:tabs>
        <w:spacing w:after="0" w:line="288" w:lineRule="auto"/>
        <w:ind w:left="709" w:hanging="142"/>
        <w:jc w:val="center"/>
        <w:rPr>
          <w:rFonts w:cs="Calibri"/>
          <w:b/>
          <w:bCs/>
          <w:sz w:val="24"/>
          <w:szCs w:val="24"/>
          <w:lang w:eastAsia="sl-SI"/>
        </w:rPr>
      </w:pPr>
      <w:r w:rsidRPr="00DE1D96">
        <w:rPr>
          <w:rFonts w:cs="Calibri"/>
          <w:b/>
          <w:bCs/>
          <w:sz w:val="24"/>
          <w:szCs w:val="24"/>
          <w:lang w:eastAsia="sl-SI"/>
        </w:rPr>
        <w:t>NAVAJANJE VIROV</w:t>
      </w:r>
    </w:p>
    <w:p w14:paraId="7CCC4290" w14:textId="77777777" w:rsidR="00D34AA9" w:rsidRPr="00DE1D96" w:rsidRDefault="00D34AA9" w:rsidP="009348D2">
      <w:pPr>
        <w:spacing w:after="0" w:line="288" w:lineRule="auto"/>
        <w:ind w:left="709"/>
        <w:rPr>
          <w:rFonts w:cs="Calibri"/>
          <w:b/>
          <w:bCs/>
          <w:sz w:val="20"/>
          <w:szCs w:val="20"/>
          <w:lang w:eastAsia="sl-SI"/>
        </w:rPr>
      </w:pPr>
    </w:p>
    <w:p w14:paraId="43227E68" w14:textId="77777777" w:rsidR="00D34AA9" w:rsidRPr="00E07DF9" w:rsidRDefault="00D34AA9" w:rsidP="00E07DF9">
      <w:pPr>
        <w:pStyle w:val="Naslovpoglavja"/>
      </w:pPr>
      <w:r w:rsidRPr="00E07DF9">
        <w:t>Navajanje monografij</w:t>
      </w:r>
    </w:p>
    <w:p w14:paraId="1D582B6F" w14:textId="77777777" w:rsidR="00D34AA9" w:rsidRPr="00B22E9F" w:rsidRDefault="00D34AA9" w:rsidP="004E6BD7">
      <w:pPr>
        <w:tabs>
          <w:tab w:val="num" w:pos="709"/>
        </w:tabs>
        <w:spacing w:after="0" w:line="288" w:lineRule="auto"/>
        <w:rPr>
          <w:rFonts w:cs="Calibri"/>
          <w:sz w:val="20"/>
          <w:szCs w:val="20"/>
          <w:lang w:eastAsia="sl-SI"/>
        </w:rPr>
      </w:pPr>
    </w:p>
    <w:p w14:paraId="5A86F805" w14:textId="77777777" w:rsidR="00D34AA9" w:rsidRPr="00B22E9F" w:rsidRDefault="00D34AA9" w:rsidP="009F27B0">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b/>
          <w:bCs/>
          <w:color w:val="000000"/>
          <w:sz w:val="20"/>
          <w:szCs w:val="20"/>
          <w:u w:val="single"/>
          <w:lang w:eastAsia="sl-SI"/>
        </w:rPr>
      </w:pPr>
      <w:r w:rsidRPr="00B22E9F">
        <w:rPr>
          <w:rFonts w:cs="Calibri"/>
          <w:b/>
          <w:bCs/>
          <w:color w:val="000000"/>
          <w:sz w:val="20"/>
          <w:szCs w:val="20"/>
          <w:u w:val="single"/>
          <w:lang w:eastAsia="sl-SI"/>
        </w:rPr>
        <w:t xml:space="preserve">1.1 Monografija </w:t>
      </w:r>
      <w:r w:rsidR="00506B1F">
        <w:rPr>
          <w:rFonts w:cs="Calibri"/>
          <w:b/>
          <w:bCs/>
          <w:color w:val="000000"/>
          <w:sz w:val="20"/>
          <w:szCs w:val="20"/>
          <w:u w:val="single"/>
          <w:lang w:eastAsia="sl-SI"/>
        </w:rPr>
        <w:t>-</w:t>
      </w:r>
      <w:r w:rsidRPr="00B22E9F">
        <w:rPr>
          <w:rFonts w:cs="Calibri"/>
          <w:b/>
          <w:bCs/>
          <w:color w:val="000000"/>
          <w:sz w:val="20"/>
          <w:szCs w:val="20"/>
          <w:u w:val="single"/>
          <w:lang w:eastAsia="sl-SI"/>
        </w:rPr>
        <w:t xml:space="preserve"> en avtor</w:t>
      </w:r>
      <w:r>
        <w:rPr>
          <w:rFonts w:cs="Calibri"/>
          <w:b/>
          <w:bCs/>
          <w:color w:val="000000"/>
          <w:sz w:val="20"/>
          <w:szCs w:val="20"/>
          <w:u w:val="single"/>
          <w:lang w:eastAsia="sl-SI"/>
        </w:rPr>
        <w:t>, urednik, anonimna dela</w:t>
      </w:r>
    </w:p>
    <w:p w14:paraId="06E5C896" w14:textId="77777777" w:rsidR="00D34AA9" w:rsidRDefault="00D34AA9" w:rsidP="009F27B0">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r w:rsidRPr="00B22E9F">
        <w:rPr>
          <w:rFonts w:cs="Calibri"/>
          <w:i/>
          <w:iCs/>
          <w:color w:val="000000"/>
          <w:sz w:val="20"/>
          <w:szCs w:val="20"/>
          <w:lang w:eastAsia="sl-SI"/>
        </w:rPr>
        <w:t>Primer</w:t>
      </w:r>
      <w:r>
        <w:rPr>
          <w:rFonts w:cs="Calibri"/>
          <w:i/>
          <w:iCs/>
          <w:color w:val="000000"/>
          <w:sz w:val="20"/>
          <w:szCs w:val="20"/>
          <w:lang w:eastAsia="sl-SI"/>
        </w:rPr>
        <w:t>i</w:t>
      </w:r>
      <w:r w:rsidRPr="00B22E9F">
        <w:rPr>
          <w:rFonts w:cs="Calibri"/>
          <w:i/>
          <w:iCs/>
          <w:color w:val="000000"/>
          <w:sz w:val="20"/>
          <w:szCs w:val="20"/>
          <w:lang w:eastAsia="sl-SI"/>
        </w:rPr>
        <w:t>:</w:t>
      </w:r>
    </w:p>
    <w:p w14:paraId="384CE421" w14:textId="77777777" w:rsidR="00D34AA9" w:rsidRPr="00B22E9F" w:rsidRDefault="00D34AA9" w:rsidP="009F27B0">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p>
    <w:p w14:paraId="78D8A452" w14:textId="77777777" w:rsidR="00D34AA9" w:rsidRPr="00B22E9F" w:rsidRDefault="00D34AA9" w:rsidP="009F27B0">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r w:rsidRPr="00B22E9F">
        <w:rPr>
          <w:sz w:val="20"/>
          <w:szCs w:val="20"/>
        </w:rPr>
        <w:t>M</w:t>
      </w:r>
      <w:r>
        <w:rPr>
          <w:sz w:val="20"/>
          <w:szCs w:val="20"/>
        </w:rPr>
        <w:t>ARKOLI</w:t>
      </w:r>
      <w:r w:rsidRPr="00B22E9F">
        <w:rPr>
          <w:sz w:val="20"/>
          <w:szCs w:val="20"/>
        </w:rPr>
        <w:t>, B</w:t>
      </w:r>
      <w:r w:rsidRPr="00B22E9F">
        <w:rPr>
          <w:i/>
          <w:iCs/>
          <w:sz w:val="20"/>
          <w:szCs w:val="20"/>
        </w:rPr>
        <w:t>. Struktura in lastnosti materialov : interna skripta : 1. del</w:t>
      </w:r>
      <w:r w:rsidRPr="00B22E9F">
        <w:rPr>
          <w:sz w:val="20"/>
          <w:szCs w:val="20"/>
        </w:rPr>
        <w:t>. Ljubljana</w:t>
      </w:r>
      <w:r>
        <w:rPr>
          <w:sz w:val="20"/>
          <w:szCs w:val="20"/>
        </w:rPr>
        <w:t xml:space="preserve"> </w:t>
      </w:r>
      <w:r w:rsidRPr="00B22E9F">
        <w:rPr>
          <w:sz w:val="20"/>
          <w:szCs w:val="20"/>
        </w:rPr>
        <w:t>: Naravoslovnotehniška fakulteta, Oddelek za</w:t>
      </w:r>
      <w:r>
        <w:rPr>
          <w:sz w:val="20"/>
          <w:szCs w:val="20"/>
        </w:rPr>
        <w:t xml:space="preserve"> materiale in metalurgijo, 2005,</w:t>
      </w:r>
      <w:r w:rsidRPr="00B22E9F">
        <w:rPr>
          <w:sz w:val="20"/>
          <w:szCs w:val="20"/>
        </w:rPr>
        <w:t xml:space="preserve"> 173 str.</w:t>
      </w:r>
    </w:p>
    <w:p w14:paraId="2A24D1EE" w14:textId="77777777" w:rsidR="00D34AA9" w:rsidRPr="00B22E9F" w:rsidRDefault="00D34AA9" w:rsidP="009F27B0">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p>
    <w:p w14:paraId="61965FEA" w14:textId="77777777" w:rsidR="00D34AA9" w:rsidRPr="00B22E9F" w:rsidRDefault="00D34AA9" w:rsidP="009F27B0">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sz w:val="20"/>
          <w:szCs w:val="20"/>
        </w:rPr>
      </w:pPr>
      <w:r w:rsidRPr="00B22E9F">
        <w:rPr>
          <w:rFonts w:cs="Calibri"/>
          <w:color w:val="000000"/>
          <w:sz w:val="20"/>
          <w:szCs w:val="20"/>
          <w:lang w:eastAsia="sl-SI"/>
        </w:rPr>
        <w:lastRenderedPageBreak/>
        <w:t>P</w:t>
      </w:r>
      <w:r>
        <w:rPr>
          <w:rFonts w:cs="Calibri"/>
          <w:color w:val="000000"/>
          <w:sz w:val="20"/>
          <w:szCs w:val="20"/>
          <w:lang w:eastAsia="sl-SI"/>
        </w:rPr>
        <w:t>REVORŠEK</w:t>
      </w:r>
      <w:r w:rsidRPr="00B22E9F">
        <w:rPr>
          <w:rFonts w:cs="Calibri"/>
          <w:color w:val="000000"/>
          <w:sz w:val="20"/>
          <w:szCs w:val="20"/>
          <w:lang w:eastAsia="sl-SI"/>
        </w:rPr>
        <w:t xml:space="preserve">, D. C. </w:t>
      </w:r>
      <w:r w:rsidRPr="00B22E9F">
        <w:rPr>
          <w:rFonts w:cs="Calibri"/>
          <w:i/>
          <w:sz w:val="20"/>
          <w:szCs w:val="20"/>
        </w:rPr>
        <w:t>Visokozmogljiva vlakna iz gibkih polimerov</w:t>
      </w:r>
      <w:r w:rsidR="00506B1F">
        <w:rPr>
          <w:rFonts w:cs="Calibri"/>
          <w:i/>
          <w:sz w:val="20"/>
          <w:szCs w:val="20"/>
        </w:rPr>
        <w:t xml:space="preserve"> </w:t>
      </w:r>
      <w:r w:rsidRPr="004609DD">
        <w:rPr>
          <w:rFonts w:cs="Calibri"/>
          <w:i/>
          <w:sz w:val="20"/>
          <w:szCs w:val="20"/>
        </w:rPr>
        <w:t>: teorija in tehnologija</w:t>
      </w:r>
      <w:r>
        <w:rPr>
          <w:rFonts w:cs="Calibri"/>
          <w:sz w:val="20"/>
          <w:szCs w:val="20"/>
        </w:rPr>
        <w:t>. Uredila T. RIJAVEC in F. SLUGA</w:t>
      </w:r>
      <w:r w:rsidRPr="00B22E9F">
        <w:rPr>
          <w:rFonts w:cs="Calibri"/>
          <w:sz w:val="20"/>
          <w:szCs w:val="20"/>
        </w:rPr>
        <w:t>. Ljubljana</w:t>
      </w:r>
      <w:r>
        <w:rPr>
          <w:rFonts w:cs="Calibri"/>
          <w:sz w:val="20"/>
          <w:szCs w:val="20"/>
        </w:rPr>
        <w:t xml:space="preserve"> </w:t>
      </w:r>
      <w:r w:rsidRPr="00B22E9F">
        <w:rPr>
          <w:rFonts w:cs="Calibri"/>
          <w:sz w:val="20"/>
          <w:szCs w:val="20"/>
        </w:rPr>
        <w:t>: Naravoslovnotehniška fakultet</w:t>
      </w:r>
      <w:r>
        <w:rPr>
          <w:rFonts w:cs="Calibri"/>
          <w:sz w:val="20"/>
          <w:szCs w:val="20"/>
        </w:rPr>
        <w:t>a, oddelek za tekstilstvo, 1998,</w:t>
      </w:r>
      <w:r w:rsidRPr="00B22E9F">
        <w:rPr>
          <w:rFonts w:cs="Calibri"/>
          <w:sz w:val="20"/>
          <w:szCs w:val="20"/>
        </w:rPr>
        <w:t xml:space="preserve"> </w:t>
      </w:r>
      <w:r>
        <w:rPr>
          <w:rFonts w:cs="Calibri"/>
          <w:sz w:val="20"/>
          <w:szCs w:val="20"/>
        </w:rPr>
        <w:t>494 str.</w:t>
      </w:r>
    </w:p>
    <w:p w14:paraId="60EA86A5" w14:textId="77777777" w:rsidR="00D34AA9" w:rsidRPr="00D139EB" w:rsidRDefault="00D34AA9" w:rsidP="00D93869">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sz w:val="20"/>
          <w:szCs w:val="20"/>
        </w:rPr>
      </w:pPr>
    </w:p>
    <w:p w14:paraId="203C64B3" w14:textId="77777777" w:rsidR="00D34AA9" w:rsidRPr="00D93869" w:rsidRDefault="00D34AA9" w:rsidP="00D93869">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sz w:val="20"/>
          <w:szCs w:val="20"/>
          <w:lang w:val="en-GB"/>
        </w:rPr>
      </w:pPr>
      <w:r w:rsidRPr="00D93869">
        <w:rPr>
          <w:rFonts w:cs="Calibri"/>
          <w:i/>
          <w:sz w:val="20"/>
          <w:szCs w:val="20"/>
          <w:lang w:val="en-GB"/>
        </w:rPr>
        <w:t xml:space="preserve">Wool dyeing. </w:t>
      </w:r>
      <w:r>
        <w:rPr>
          <w:rFonts w:cs="Calibri"/>
          <w:sz w:val="20"/>
          <w:szCs w:val="20"/>
          <w:lang w:val="en-GB"/>
        </w:rPr>
        <w:t>Edited by D. M. LEWIS</w:t>
      </w:r>
      <w:r w:rsidRPr="00D93869">
        <w:rPr>
          <w:rFonts w:cs="Calibri"/>
          <w:sz w:val="20"/>
          <w:szCs w:val="20"/>
          <w:lang w:val="en-GB"/>
        </w:rPr>
        <w:t xml:space="preserve">. </w:t>
      </w:r>
      <w:proofErr w:type="gramStart"/>
      <w:r w:rsidRPr="00D93869">
        <w:rPr>
          <w:rFonts w:cs="Calibri"/>
          <w:sz w:val="20"/>
          <w:szCs w:val="20"/>
          <w:lang w:val="en-GB"/>
        </w:rPr>
        <w:t>Bradford :</w:t>
      </w:r>
      <w:proofErr w:type="gramEnd"/>
      <w:r w:rsidRPr="00D93869">
        <w:rPr>
          <w:rFonts w:cs="Calibri"/>
          <w:sz w:val="20"/>
          <w:szCs w:val="20"/>
          <w:lang w:val="en-GB"/>
        </w:rPr>
        <w:t xml:space="preserve"> Societ</w:t>
      </w:r>
      <w:r>
        <w:rPr>
          <w:rFonts w:cs="Calibri"/>
          <w:sz w:val="20"/>
          <w:szCs w:val="20"/>
          <w:lang w:val="en-GB"/>
        </w:rPr>
        <w:t>y of Dyers and Colourists, 1992,</w:t>
      </w:r>
      <w:r w:rsidRPr="00D93869">
        <w:rPr>
          <w:rFonts w:cs="Calibri"/>
          <w:sz w:val="20"/>
          <w:szCs w:val="20"/>
          <w:lang w:val="en-GB"/>
        </w:rPr>
        <w:t xml:space="preserve"> 372 str.</w:t>
      </w:r>
    </w:p>
    <w:p w14:paraId="47EFEB10" w14:textId="77777777" w:rsidR="00D34AA9" w:rsidRDefault="00D34AA9" w:rsidP="00D93869">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sz w:val="20"/>
          <w:szCs w:val="20"/>
          <w:lang w:val="en-GB"/>
        </w:rPr>
      </w:pPr>
    </w:p>
    <w:p w14:paraId="5A199BF4" w14:textId="77777777" w:rsidR="00D34AA9" w:rsidRPr="00D93869" w:rsidRDefault="00D34AA9" w:rsidP="00D93869">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sz w:val="20"/>
          <w:szCs w:val="20"/>
          <w:lang w:val="en-GB"/>
        </w:rPr>
      </w:pPr>
      <w:r w:rsidRPr="00D93869">
        <w:rPr>
          <w:rFonts w:cs="Calibri"/>
          <w:i/>
          <w:sz w:val="20"/>
          <w:szCs w:val="20"/>
          <w:lang w:val="en-GB"/>
        </w:rPr>
        <w:t xml:space="preserve">A pictorial history of costume = </w:t>
      </w:r>
      <w:proofErr w:type="spellStart"/>
      <w:r w:rsidRPr="00D93869">
        <w:rPr>
          <w:rFonts w:cs="Calibri"/>
          <w:i/>
          <w:sz w:val="20"/>
          <w:szCs w:val="20"/>
          <w:lang w:val="en-GB"/>
        </w:rPr>
        <w:t>Illustrierte</w:t>
      </w:r>
      <w:proofErr w:type="spellEnd"/>
      <w:r w:rsidRPr="00D93869">
        <w:rPr>
          <w:rFonts w:cs="Calibri"/>
          <w:i/>
          <w:sz w:val="20"/>
          <w:szCs w:val="20"/>
          <w:lang w:val="en-GB"/>
        </w:rPr>
        <w:t xml:space="preserve"> </w:t>
      </w:r>
      <w:proofErr w:type="spellStart"/>
      <w:r w:rsidRPr="00D93869">
        <w:rPr>
          <w:rFonts w:cs="Calibri"/>
          <w:i/>
          <w:sz w:val="20"/>
          <w:szCs w:val="20"/>
          <w:lang w:val="en-GB"/>
        </w:rPr>
        <w:t>Kostümgeschichte</w:t>
      </w:r>
      <w:proofErr w:type="spellEnd"/>
      <w:r w:rsidRPr="00D93869">
        <w:rPr>
          <w:rFonts w:cs="Calibri"/>
          <w:i/>
          <w:sz w:val="20"/>
          <w:szCs w:val="20"/>
          <w:lang w:val="en-GB"/>
        </w:rPr>
        <w:t xml:space="preserve"> = Histoire </w:t>
      </w:r>
      <w:proofErr w:type="spellStart"/>
      <w:r w:rsidRPr="00D93869">
        <w:rPr>
          <w:rFonts w:cs="Calibri"/>
          <w:i/>
          <w:sz w:val="20"/>
          <w:szCs w:val="20"/>
          <w:lang w:val="en-GB"/>
        </w:rPr>
        <w:t>illustrée</w:t>
      </w:r>
      <w:proofErr w:type="spellEnd"/>
      <w:r w:rsidRPr="00D93869">
        <w:rPr>
          <w:rFonts w:cs="Calibri"/>
          <w:i/>
          <w:sz w:val="20"/>
          <w:szCs w:val="20"/>
          <w:lang w:val="en-GB"/>
        </w:rPr>
        <w:t xml:space="preserve"> du costume = </w:t>
      </w:r>
      <w:proofErr w:type="spellStart"/>
      <w:r w:rsidRPr="00D93869">
        <w:rPr>
          <w:rFonts w:cs="Calibri"/>
          <w:i/>
          <w:sz w:val="20"/>
          <w:szCs w:val="20"/>
          <w:lang w:val="en-GB"/>
        </w:rPr>
        <w:t>Storia</w:t>
      </w:r>
      <w:proofErr w:type="spellEnd"/>
      <w:r w:rsidRPr="00D93869">
        <w:rPr>
          <w:rFonts w:cs="Calibri"/>
          <w:i/>
          <w:sz w:val="20"/>
          <w:szCs w:val="20"/>
          <w:lang w:val="en-GB"/>
        </w:rPr>
        <w:t xml:space="preserve"> </w:t>
      </w:r>
      <w:proofErr w:type="spellStart"/>
      <w:r w:rsidRPr="00D93869">
        <w:rPr>
          <w:rFonts w:cs="Calibri"/>
          <w:i/>
          <w:sz w:val="20"/>
          <w:szCs w:val="20"/>
          <w:lang w:val="en-GB"/>
        </w:rPr>
        <w:t>illustrata</w:t>
      </w:r>
      <w:proofErr w:type="spellEnd"/>
      <w:r w:rsidRPr="00D93869">
        <w:rPr>
          <w:rFonts w:cs="Calibri"/>
          <w:i/>
          <w:sz w:val="20"/>
          <w:szCs w:val="20"/>
          <w:lang w:val="en-GB"/>
        </w:rPr>
        <w:t xml:space="preserve"> del costume = </w:t>
      </w:r>
      <w:proofErr w:type="spellStart"/>
      <w:r w:rsidRPr="00D93869">
        <w:rPr>
          <w:rFonts w:cs="Calibri"/>
          <w:i/>
          <w:sz w:val="20"/>
          <w:szCs w:val="20"/>
          <w:lang w:val="en-GB"/>
        </w:rPr>
        <w:t>Historia</w:t>
      </w:r>
      <w:proofErr w:type="spellEnd"/>
      <w:r w:rsidRPr="00D93869">
        <w:rPr>
          <w:rFonts w:cs="Calibri"/>
          <w:i/>
          <w:sz w:val="20"/>
          <w:szCs w:val="20"/>
          <w:lang w:val="en-GB"/>
        </w:rPr>
        <w:t xml:space="preserve"> </w:t>
      </w:r>
      <w:proofErr w:type="spellStart"/>
      <w:r w:rsidRPr="00D93869">
        <w:rPr>
          <w:rFonts w:cs="Calibri"/>
          <w:i/>
          <w:sz w:val="20"/>
          <w:szCs w:val="20"/>
          <w:lang w:val="en-GB"/>
        </w:rPr>
        <w:t>ilustrada</w:t>
      </w:r>
      <w:proofErr w:type="spellEnd"/>
      <w:r w:rsidRPr="00D93869">
        <w:rPr>
          <w:rFonts w:cs="Calibri"/>
          <w:i/>
          <w:sz w:val="20"/>
          <w:szCs w:val="20"/>
          <w:lang w:val="en-GB"/>
        </w:rPr>
        <w:t xml:space="preserve"> del </w:t>
      </w:r>
      <w:proofErr w:type="spellStart"/>
      <w:r w:rsidRPr="00D93869">
        <w:rPr>
          <w:rFonts w:cs="Calibri"/>
          <w:i/>
          <w:sz w:val="20"/>
          <w:szCs w:val="20"/>
          <w:lang w:val="en-GB"/>
        </w:rPr>
        <w:t>vestido</w:t>
      </w:r>
      <w:proofErr w:type="spellEnd"/>
      <w:r w:rsidRPr="00D93869">
        <w:rPr>
          <w:rFonts w:cs="Calibri"/>
          <w:i/>
          <w:sz w:val="20"/>
          <w:szCs w:val="20"/>
          <w:lang w:val="en-GB"/>
        </w:rPr>
        <w:t xml:space="preserve">. </w:t>
      </w:r>
      <w:proofErr w:type="gramStart"/>
      <w:r w:rsidRPr="00D93869">
        <w:rPr>
          <w:rFonts w:cs="Calibri"/>
          <w:sz w:val="20"/>
          <w:szCs w:val="20"/>
          <w:lang w:val="en-GB"/>
        </w:rPr>
        <w:t>Amsterdam :</w:t>
      </w:r>
      <w:proofErr w:type="gramEnd"/>
      <w:r w:rsidRPr="00D93869">
        <w:rPr>
          <w:rFonts w:cs="Calibri"/>
          <w:sz w:val="20"/>
          <w:szCs w:val="20"/>
          <w:lang w:val="en-GB"/>
        </w:rPr>
        <w:t xml:space="preserve"> The </w:t>
      </w:r>
      <w:proofErr w:type="spellStart"/>
      <w:r w:rsidRPr="00D93869">
        <w:rPr>
          <w:rFonts w:cs="Calibri"/>
          <w:sz w:val="20"/>
          <w:szCs w:val="20"/>
          <w:lang w:val="en-GB"/>
        </w:rPr>
        <w:t>Peppin</w:t>
      </w:r>
      <w:proofErr w:type="spellEnd"/>
      <w:r w:rsidRPr="00D93869">
        <w:rPr>
          <w:rFonts w:cs="Calibri"/>
          <w:sz w:val="20"/>
          <w:szCs w:val="20"/>
          <w:lang w:val="en-GB"/>
        </w:rPr>
        <w:t xml:space="preserve"> Press,</w:t>
      </w:r>
      <w:r w:rsidRPr="00D93869">
        <w:rPr>
          <w:rFonts w:cs="Calibri"/>
          <w:i/>
          <w:sz w:val="20"/>
          <w:szCs w:val="20"/>
          <w:lang w:val="en-GB"/>
        </w:rPr>
        <w:t xml:space="preserve"> </w:t>
      </w:r>
      <w:r>
        <w:rPr>
          <w:rFonts w:cs="Calibri"/>
          <w:sz w:val="20"/>
          <w:szCs w:val="20"/>
          <w:lang w:val="en-GB"/>
        </w:rPr>
        <w:t>1998,</w:t>
      </w:r>
      <w:r w:rsidRPr="00D93869">
        <w:rPr>
          <w:rFonts w:cs="Calibri"/>
          <w:sz w:val="20"/>
          <w:szCs w:val="20"/>
          <w:lang w:val="en-GB"/>
        </w:rPr>
        <w:t xml:space="preserve"> 224 str.</w:t>
      </w:r>
    </w:p>
    <w:p w14:paraId="2380C2FF" w14:textId="77777777" w:rsidR="00D34AA9" w:rsidRPr="00D93869" w:rsidRDefault="00D34AA9" w:rsidP="00D93869">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sz w:val="20"/>
          <w:szCs w:val="20"/>
          <w:lang w:val="en-GB"/>
        </w:rPr>
      </w:pPr>
    </w:p>
    <w:p w14:paraId="1DC584EF" w14:textId="77777777" w:rsidR="00D34AA9" w:rsidRPr="00D93869" w:rsidRDefault="00D34AA9" w:rsidP="00D93869">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sz w:val="20"/>
          <w:szCs w:val="20"/>
          <w:lang w:val="en-GB"/>
        </w:rPr>
      </w:pPr>
      <w:r w:rsidRPr="00D93869">
        <w:rPr>
          <w:rFonts w:cs="Calibri"/>
          <w:i/>
          <w:sz w:val="20"/>
          <w:szCs w:val="20"/>
          <w:lang w:val="en-GB"/>
        </w:rPr>
        <w:t>Statistical methods for quality control. Vol. 1, Terminology and symbols. Acceptance sampling.</w:t>
      </w:r>
      <w:r w:rsidRPr="00D93869">
        <w:rPr>
          <w:rFonts w:cs="Calibri"/>
          <w:sz w:val="20"/>
          <w:szCs w:val="20"/>
          <w:lang w:val="en-GB"/>
        </w:rPr>
        <w:t xml:space="preserve"> 4th edition. </w:t>
      </w:r>
      <w:proofErr w:type="spellStart"/>
      <w:proofErr w:type="gramStart"/>
      <w:r w:rsidRPr="00D93869">
        <w:rPr>
          <w:rFonts w:cs="Calibri"/>
          <w:sz w:val="20"/>
          <w:szCs w:val="20"/>
          <w:lang w:val="en-GB"/>
        </w:rPr>
        <w:t>Geneve</w:t>
      </w:r>
      <w:proofErr w:type="spellEnd"/>
      <w:r w:rsidRPr="00D93869">
        <w:rPr>
          <w:rFonts w:cs="Calibri"/>
          <w:sz w:val="20"/>
          <w:szCs w:val="20"/>
          <w:lang w:val="en-GB"/>
        </w:rPr>
        <w:t xml:space="preserve"> :</w:t>
      </w:r>
      <w:proofErr w:type="gramEnd"/>
      <w:r w:rsidRPr="00D93869">
        <w:rPr>
          <w:rFonts w:cs="Calibri"/>
          <w:sz w:val="20"/>
          <w:szCs w:val="20"/>
          <w:lang w:val="en-GB"/>
        </w:rPr>
        <w:t xml:space="preserve"> International Organization for </w:t>
      </w:r>
      <w:r>
        <w:rPr>
          <w:rFonts w:cs="Calibri"/>
          <w:sz w:val="20"/>
          <w:szCs w:val="20"/>
          <w:lang w:val="en-GB"/>
        </w:rPr>
        <w:t>Standardization, 1995,</w:t>
      </w:r>
      <w:r w:rsidRPr="00D93869">
        <w:rPr>
          <w:rFonts w:cs="Calibri"/>
          <w:sz w:val="20"/>
          <w:szCs w:val="20"/>
          <w:lang w:val="en-GB"/>
        </w:rPr>
        <w:t xml:space="preserve"> 492 str. </w:t>
      </w:r>
    </w:p>
    <w:p w14:paraId="3D898590" w14:textId="77777777" w:rsidR="00D34AA9" w:rsidRPr="00B22E9F" w:rsidRDefault="00D34AA9" w:rsidP="004E6BD7">
      <w:pPr>
        <w:tabs>
          <w:tab w:val="num" w:pos="709"/>
        </w:tabs>
        <w:spacing w:after="0" w:line="288" w:lineRule="auto"/>
        <w:ind w:left="709" w:hanging="142"/>
        <w:rPr>
          <w:rFonts w:cs="Calibri"/>
          <w:color w:val="000000"/>
          <w:sz w:val="20"/>
          <w:szCs w:val="20"/>
          <w:lang w:eastAsia="sl-SI"/>
        </w:rPr>
      </w:pPr>
      <w:r w:rsidRPr="00B22E9F" w:rsidDel="00427510">
        <w:rPr>
          <w:rFonts w:cs="Calibri"/>
          <w:color w:val="000000"/>
          <w:sz w:val="20"/>
          <w:szCs w:val="20"/>
          <w:lang w:eastAsia="sl-SI"/>
        </w:rPr>
        <w:t xml:space="preserve"> </w:t>
      </w:r>
    </w:p>
    <w:p w14:paraId="5FD5BCC1" w14:textId="77777777" w:rsidR="00D34AA9" w:rsidRPr="00B22E9F" w:rsidRDefault="00D34AA9" w:rsidP="00747628">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b/>
          <w:bCs/>
          <w:color w:val="000000"/>
          <w:sz w:val="20"/>
          <w:szCs w:val="20"/>
          <w:u w:val="single"/>
          <w:lang w:eastAsia="sl-SI"/>
        </w:rPr>
      </w:pPr>
      <w:r w:rsidRPr="00B22E9F">
        <w:rPr>
          <w:rFonts w:cs="Calibri"/>
          <w:b/>
          <w:bCs/>
          <w:color w:val="000000"/>
          <w:sz w:val="20"/>
          <w:szCs w:val="20"/>
          <w:u w:val="single"/>
          <w:lang w:eastAsia="sl-SI"/>
        </w:rPr>
        <w:t>1.2 Monografija -</w:t>
      </w:r>
      <w:r w:rsidR="00506B1F">
        <w:rPr>
          <w:rFonts w:cs="Calibri"/>
          <w:b/>
          <w:bCs/>
          <w:color w:val="000000"/>
          <w:sz w:val="20"/>
          <w:szCs w:val="20"/>
          <w:u w:val="single"/>
          <w:lang w:eastAsia="sl-SI"/>
        </w:rPr>
        <w:t xml:space="preserve"> </w:t>
      </w:r>
      <w:r w:rsidRPr="00B22E9F">
        <w:rPr>
          <w:rFonts w:cs="Calibri"/>
          <w:b/>
          <w:bCs/>
          <w:color w:val="000000"/>
          <w:sz w:val="20"/>
          <w:szCs w:val="20"/>
          <w:u w:val="single"/>
          <w:lang w:eastAsia="sl-SI"/>
        </w:rPr>
        <w:t xml:space="preserve">dva </w:t>
      </w:r>
      <w:r>
        <w:rPr>
          <w:rFonts w:cs="Calibri"/>
          <w:b/>
          <w:bCs/>
          <w:color w:val="000000"/>
          <w:sz w:val="20"/>
          <w:szCs w:val="20"/>
          <w:u w:val="single"/>
          <w:lang w:eastAsia="sl-SI"/>
        </w:rPr>
        <w:t>ali trije avtorji</w:t>
      </w:r>
    </w:p>
    <w:p w14:paraId="25B710FB" w14:textId="77777777" w:rsidR="00D34AA9" w:rsidRPr="00B22E9F" w:rsidRDefault="00D34AA9" w:rsidP="00747628">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r w:rsidRPr="00B22E9F">
        <w:rPr>
          <w:rFonts w:cs="Calibri"/>
          <w:i/>
          <w:iCs/>
          <w:color w:val="000000"/>
          <w:sz w:val="20"/>
          <w:szCs w:val="20"/>
          <w:lang w:eastAsia="sl-SI"/>
        </w:rPr>
        <w:t>Primer</w:t>
      </w:r>
      <w:r>
        <w:rPr>
          <w:rFonts w:cs="Calibri"/>
          <w:i/>
          <w:iCs/>
          <w:color w:val="000000"/>
          <w:sz w:val="20"/>
          <w:szCs w:val="20"/>
          <w:lang w:eastAsia="sl-SI"/>
        </w:rPr>
        <w:t>i</w:t>
      </w:r>
      <w:r w:rsidRPr="00B22E9F">
        <w:rPr>
          <w:rFonts w:cs="Calibri"/>
          <w:i/>
          <w:iCs/>
          <w:color w:val="000000"/>
          <w:sz w:val="20"/>
          <w:szCs w:val="20"/>
          <w:lang w:eastAsia="sl-SI"/>
        </w:rPr>
        <w:t>:</w:t>
      </w:r>
    </w:p>
    <w:p w14:paraId="7B1330FE" w14:textId="77777777" w:rsidR="00D34AA9" w:rsidRPr="00B22E9F" w:rsidRDefault="00D34AA9" w:rsidP="00747628">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p>
    <w:p w14:paraId="2A4B68E0" w14:textId="77777777" w:rsidR="00D34AA9" w:rsidRPr="00B22E9F" w:rsidRDefault="00D34AA9" w:rsidP="00D33C19">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color w:val="000000"/>
          <w:sz w:val="20"/>
          <w:szCs w:val="20"/>
        </w:rPr>
      </w:pPr>
      <w:r w:rsidRPr="00B22E9F">
        <w:rPr>
          <w:rFonts w:cs="Calibri"/>
          <w:color w:val="000000"/>
          <w:sz w:val="20"/>
          <w:szCs w:val="20"/>
        </w:rPr>
        <w:t>B</w:t>
      </w:r>
      <w:r>
        <w:rPr>
          <w:rFonts w:cs="Calibri"/>
          <w:color w:val="000000"/>
          <w:sz w:val="20"/>
          <w:szCs w:val="20"/>
        </w:rPr>
        <w:t>RENČIČ</w:t>
      </w:r>
      <w:r w:rsidRPr="00B22E9F">
        <w:rPr>
          <w:rFonts w:cs="Calibri"/>
          <w:color w:val="000000"/>
          <w:sz w:val="20"/>
          <w:szCs w:val="20"/>
        </w:rPr>
        <w:t>, M., P</w:t>
      </w:r>
      <w:r>
        <w:rPr>
          <w:rFonts w:cs="Calibri"/>
          <w:color w:val="000000"/>
          <w:sz w:val="20"/>
          <w:szCs w:val="20"/>
        </w:rPr>
        <w:t>OLTING</w:t>
      </w:r>
      <w:r w:rsidRPr="00B22E9F">
        <w:rPr>
          <w:rFonts w:cs="Calibri"/>
          <w:color w:val="000000"/>
          <w:sz w:val="20"/>
          <w:szCs w:val="20"/>
        </w:rPr>
        <w:t>, W</w:t>
      </w:r>
      <w:r w:rsidRPr="00B22E9F">
        <w:rPr>
          <w:rFonts w:cs="Calibri"/>
          <w:i/>
          <w:iCs/>
          <w:color w:val="000000"/>
          <w:sz w:val="20"/>
          <w:szCs w:val="20"/>
        </w:rPr>
        <w:t xml:space="preserve">. </w:t>
      </w:r>
      <w:r w:rsidRPr="00E07DF9">
        <w:rPr>
          <w:rFonts w:cs="Calibri"/>
          <w:i/>
          <w:iCs/>
          <w:color w:val="000000"/>
          <w:sz w:val="20"/>
          <w:szCs w:val="20"/>
        </w:rPr>
        <w:t xml:space="preserve">Podzemne vode Karavank : skrito bogastvo = </w:t>
      </w:r>
      <w:proofErr w:type="spellStart"/>
      <w:r w:rsidRPr="00E07DF9">
        <w:rPr>
          <w:rFonts w:cs="Calibri"/>
          <w:i/>
          <w:iCs/>
          <w:color w:val="000000"/>
          <w:sz w:val="20"/>
          <w:szCs w:val="20"/>
        </w:rPr>
        <w:t>Grundwasser</w:t>
      </w:r>
      <w:proofErr w:type="spellEnd"/>
      <w:r w:rsidRPr="00E07DF9">
        <w:rPr>
          <w:rFonts w:cs="Calibri"/>
          <w:i/>
          <w:iCs/>
          <w:color w:val="000000"/>
          <w:sz w:val="20"/>
          <w:szCs w:val="20"/>
        </w:rPr>
        <w:t xml:space="preserve"> der </w:t>
      </w:r>
      <w:proofErr w:type="spellStart"/>
      <w:r w:rsidRPr="00E07DF9">
        <w:rPr>
          <w:rFonts w:cs="Calibri"/>
          <w:i/>
          <w:iCs/>
          <w:color w:val="000000"/>
          <w:sz w:val="20"/>
          <w:szCs w:val="20"/>
        </w:rPr>
        <w:t>Karawanken</w:t>
      </w:r>
      <w:proofErr w:type="spellEnd"/>
      <w:r w:rsidRPr="00E07DF9">
        <w:rPr>
          <w:rFonts w:cs="Calibri"/>
          <w:i/>
          <w:iCs/>
          <w:color w:val="000000"/>
          <w:sz w:val="20"/>
          <w:szCs w:val="20"/>
        </w:rPr>
        <w:t xml:space="preserve"> : </w:t>
      </w:r>
      <w:proofErr w:type="spellStart"/>
      <w:r w:rsidRPr="00E07DF9">
        <w:rPr>
          <w:rFonts w:cs="Calibri"/>
          <w:i/>
          <w:iCs/>
          <w:color w:val="000000"/>
          <w:sz w:val="20"/>
          <w:szCs w:val="20"/>
        </w:rPr>
        <w:t>versteckter</w:t>
      </w:r>
      <w:proofErr w:type="spellEnd"/>
      <w:r w:rsidRPr="00E07DF9">
        <w:rPr>
          <w:rFonts w:cs="Calibri"/>
          <w:i/>
          <w:iCs/>
          <w:color w:val="000000"/>
          <w:sz w:val="20"/>
          <w:szCs w:val="20"/>
        </w:rPr>
        <w:t xml:space="preserve"> </w:t>
      </w:r>
      <w:proofErr w:type="spellStart"/>
      <w:r w:rsidRPr="00E07DF9">
        <w:rPr>
          <w:rFonts w:cs="Calibri"/>
          <w:i/>
          <w:iCs/>
          <w:color w:val="000000"/>
          <w:sz w:val="20"/>
          <w:szCs w:val="20"/>
        </w:rPr>
        <w:t>Schatz</w:t>
      </w:r>
      <w:proofErr w:type="spellEnd"/>
      <w:r w:rsidRPr="00B22E9F">
        <w:rPr>
          <w:rFonts w:cs="Calibri"/>
          <w:color w:val="000000"/>
          <w:sz w:val="20"/>
          <w:szCs w:val="20"/>
        </w:rPr>
        <w:t xml:space="preserve">. Ljubljana: Geološki zavod Slovenije; </w:t>
      </w:r>
      <w:proofErr w:type="spellStart"/>
      <w:r w:rsidRPr="00B22E9F">
        <w:rPr>
          <w:rFonts w:cs="Calibri"/>
          <w:color w:val="000000"/>
          <w:sz w:val="20"/>
          <w:szCs w:val="20"/>
        </w:rPr>
        <w:t>Graz</w:t>
      </w:r>
      <w:proofErr w:type="spellEnd"/>
      <w:r w:rsidRPr="00B22E9F">
        <w:rPr>
          <w:rFonts w:cs="Calibri"/>
          <w:color w:val="000000"/>
          <w:sz w:val="20"/>
          <w:szCs w:val="20"/>
        </w:rPr>
        <w:t xml:space="preserve">: </w:t>
      </w:r>
      <w:proofErr w:type="spellStart"/>
      <w:r w:rsidRPr="00B22E9F">
        <w:rPr>
          <w:rFonts w:cs="Calibri"/>
          <w:color w:val="000000"/>
          <w:sz w:val="20"/>
          <w:szCs w:val="20"/>
        </w:rPr>
        <w:t>Joanneum</w:t>
      </w:r>
      <w:proofErr w:type="spellEnd"/>
      <w:r w:rsidRPr="00B22E9F">
        <w:rPr>
          <w:rFonts w:cs="Calibri"/>
          <w:color w:val="000000"/>
          <w:sz w:val="20"/>
          <w:szCs w:val="20"/>
        </w:rPr>
        <w:t xml:space="preserve"> </w:t>
      </w:r>
      <w:proofErr w:type="spellStart"/>
      <w:r w:rsidRPr="00B22E9F">
        <w:rPr>
          <w:rFonts w:cs="Calibri"/>
          <w:color w:val="000000"/>
          <w:sz w:val="20"/>
          <w:szCs w:val="20"/>
        </w:rPr>
        <w:t>Resear</w:t>
      </w:r>
      <w:r>
        <w:rPr>
          <w:rFonts w:cs="Calibri"/>
          <w:color w:val="000000"/>
          <w:sz w:val="20"/>
          <w:szCs w:val="20"/>
        </w:rPr>
        <w:t>ch</w:t>
      </w:r>
      <w:proofErr w:type="spellEnd"/>
      <w:r>
        <w:rPr>
          <w:rFonts w:cs="Calibri"/>
          <w:color w:val="000000"/>
          <w:sz w:val="20"/>
          <w:szCs w:val="20"/>
        </w:rPr>
        <w:t xml:space="preserve"> </w:t>
      </w:r>
      <w:proofErr w:type="spellStart"/>
      <w:r>
        <w:rPr>
          <w:rFonts w:cs="Calibri"/>
          <w:color w:val="000000"/>
          <w:sz w:val="20"/>
          <w:szCs w:val="20"/>
        </w:rPr>
        <w:t>Forschungsgesellschaft</w:t>
      </w:r>
      <w:proofErr w:type="spellEnd"/>
      <w:r>
        <w:rPr>
          <w:rFonts w:cs="Calibri"/>
          <w:color w:val="000000"/>
          <w:sz w:val="20"/>
          <w:szCs w:val="20"/>
        </w:rPr>
        <w:t>, 2008,</w:t>
      </w:r>
      <w:r w:rsidRPr="00B22E9F">
        <w:rPr>
          <w:rFonts w:cs="Calibri"/>
          <w:color w:val="000000"/>
          <w:sz w:val="20"/>
          <w:szCs w:val="20"/>
        </w:rPr>
        <w:t xml:space="preserve"> </w:t>
      </w:r>
      <w:r>
        <w:rPr>
          <w:rFonts w:cs="Calibri"/>
          <w:color w:val="000000"/>
          <w:sz w:val="20"/>
          <w:szCs w:val="20"/>
        </w:rPr>
        <w:t>143 str.</w:t>
      </w:r>
    </w:p>
    <w:p w14:paraId="2A0322BB" w14:textId="77777777" w:rsidR="00D34AA9" w:rsidRDefault="00D34AA9" w:rsidP="00D33C19">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color w:val="000000"/>
          <w:sz w:val="20"/>
          <w:szCs w:val="20"/>
        </w:rPr>
      </w:pPr>
    </w:p>
    <w:p w14:paraId="5558331A" w14:textId="77777777" w:rsidR="00D34AA9" w:rsidRPr="00B22E9F" w:rsidRDefault="00D34AA9" w:rsidP="00064BA8">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color w:val="000000"/>
          <w:sz w:val="20"/>
          <w:szCs w:val="20"/>
        </w:rPr>
      </w:pPr>
      <w:r w:rsidRPr="00064BA8">
        <w:rPr>
          <w:rFonts w:cs="Calibri"/>
          <w:color w:val="000000"/>
          <w:sz w:val="20"/>
          <w:szCs w:val="20"/>
        </w:rPr>
        <w:t xml:space="preserve">ŠMUC, </w:t>
      </w:r>
      <w:r>
        <w:rPr>
          <w:rFonts w:cs="Calibri"/>
          <w:color w:val="000000"/>
          <w:sz w:val="20"/>
          <w:szCs w:val="20"/>
        </w:rPr>
        <w:t xml:space="preserve">A., VERBOVŠEK, T. </w:t>
      </w:r>
      <w:r w:rsidRPr="00E07DF9">
        <w:rPr>
          <w:rFonts w:cs="Calibri"/>
          <w:i/>
          <w:color w:val="000000"/>
          <w:sz w:val="20"/>
          <w:szCs w:val="20"/>
        </w:rPr>
        <w:t>Geologija severnega in osrednjega dela Italije ter Sicilije : univerzitetni učbenik</w:t>
      </w:r>
      <w:r>
        <w:rPr>
          <w:rFonts w:cs="Calibri"/>
          <w:color w:val="000000"/>
          <w:sz w:val="20"/>
          <w:szCs w:val="20"/>
        </w:rPr>
        <w:t>.</w:t>
      </w:r>
      <w:r w:rsidRPr="00064BA8">
        <w:rPr>
          <w:rFonts w:cs="Calibri"/>
          <w:color w:val="000000"/>
          <w:sz w:val="20"/>
          <w:szCs w:val="20"/>
        </w:rPr>
        <w:t xml:space="preserve">  Ljubljana : Naravoslovnotehniška fakulteta,</w:t>
      </w:r>
      <w:r>
        <w:rPr>
          <w:rFonts w:cs="Calibri"/>
          <w:color w:val="000000"/>
          <w:sz w:val="20"/>
          <w:szCs w:val="20"/>
        </w:rPr>
        <w:t xml:space="preserve"> Oddelek za geologijo, 2011, </w:t>
      </w:r>
      <w:r w:rsidRPr="00064BA8">
        <w:rPr>
          <w:rFonts w:cs="Calibri"/>
          <w:color w:val="000000"/>
          <w:sz w:val="20"/>
          <w:szCs w:val="20"/>
        </w:rPr>
        <w:t>157 str.</w:t>
      </w:r>
    </w:p>
    <w:p w14:paraId="33AD5E1D" w14:textId="77777777" w:rsidR="00D34AA9" w:rsidRPr="00B22E9F" w:rsidRDefault="00D34AA9" w:rsidP="004E6BD7">
      <w:pPr>
        <w:spacing w:after="0" w:line="288" w:lineRule="auto"/>
        <w:ind w:right="-2"/>
        <w:jc w:val="both"/>
        <w:rPr>
          <w:rFonts w:cs="Calibri"/>
          <w:color w:val="000000"/>
          <w:sz w:val="20"/>
          <w:szCs w:val="20"/>
        </w:rPr>
      </w:pPr>
    </w:p>
    <w:p w14:paraId="1D004711" w14:textId="77777777" w:rsidR="00D34AA9" w:rsidRPr="00B22E9F" w:rsidRDefault="00D34AA9" w:rsidP="004E6BD7">
      <w:pPr>
        <w:spacing w:after="0" w:line="288" w:lineRule="auto"/>
        <w:ind w:right="-2"/>
        <w:jc w:val="both"/>
        <w:rPr>
          <w:rFonts w:cs="Calibri"/>
          <w:color w:val="000000"/>
          <w:sz w:val="20"/>
          <w:szCs w:val="20"/>
        </w:rPr>
      </w:pPr>
    </w:p>
    <w:p w14:paraId="2EB32A6C" w14:textId="77777777" w:rsidR="00D34AA9" w:rsidRPr="00B22E9F" w:rsidRDefault="00506B1F" w:rsidP="00B16292">
      <w:pPr>
        <w:pStyle w:val="Naslovpodpoglavja"/>
      </w:pPr>
      <w:r>
        <w:t xml:space="preserve">1.3 Monografija - </w:t>
      </w:r>
      <w:r w:rsidR="00D34AA9" w:rsidRPr="00B22E9F">
        <w:t>več avtorjev</w:t>
      </w:r>
      <w:r w:rsidR="00D34AA9">
        <w:t xml:space="preserve"> – če je avtorjev več, po možnosti navedemo vse. Če jih je preveč, </w:t>
      </w:r>
      <w:proofErr w:type="spellStart"/>
      <w:r w:rsidR="00D34AA9">
        <w:t>navedmo</w:t>
      </w:r>
      <w:proofErr w:type="spellEnd"/>
      <w:r w:rsidR="00D34AA9">
        <w:t xml:space="preserve"> prvega, za ostale navedemo idr. ali et </w:t>
      </w:r>
      <w:proofErr w:type="spellStart"/>
      <w:r w:rsidR="00D34AA9">
        <w:t>al</w:t>
      </w:r>
      <w:proofErr w:type="spellEnd"/>
      <w:r w:rsidR="00D34AA9">
        <w:t xml:space="preserve">. </w:t>
      </w:r>
    </w:p>
    <w:p w14:paraId="2A6F4382" w14:textId="77777777" w:rsidR="00D34AA9" w:rsidRDefault="00D34AA9" w:rsidP="00FF7793">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r w:rsidRPr="00B22E9F">
        <w:rPr>
          <w:rFonts w:cs="Calibri"/>
          <w:i/>
          <w:iCs/>
          <w:color w:val="000000"/>
          <w:sz w:val="20"/>
          <w:szCs w:val="20"/>
          <w:lang w:eastAsia="sl-SI"/>
        </w:rPr>
        <w:t>Primer</w:t>
      </w:r>
      <w:r>
        <w:rPr>
          <w:rFonts w:cs="Calibri"/>
          <w:i/>
          <w:iCs/>
          <w:color w:val="000000"/>
          <w:sz w:val="20"/>
          <w:szCs w:val="20"/>
          <w:lang w:eastAsia="sl-SI"/>
        </w:rPr>
        <w:t>i</w:t>
      </w:r>
      <w:r w:rsidRPr="00B22E9F">
        <w:rPr>
          <w:rFonts w:cs="Calibri"/>
          <w:i/>
          <w:iCs/>
          <w:color w:val="000000"/>
          <w:sz w:val="20"/>
          <w:szCs w:val="20"/>
          <w:lang w:eastAsia="sl-SI"/>
        </w:rPr>
        <w:t xml:space="preserve">: </w:t>
      </w:r>
    </w:p>
    <w:p w14:paraId="097D96A4" w14:textId="77777777" w:rsidR="00D34AA9" w:rsidRDefault="00D34AA9" w:rsidP="00FF7793">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Cs/>
          <w:color w:val="000000"/>
          <w:sz w:val="20"/>
          <w:szCs w:val="20"/>
          <w:lang w:eastAsia="sl-SI"/>
        </w:rPr>
      </w:pPr>
    </w:p>
    <w:p w14:paraId="3208BED6" w14:textId="77777777" w:rsidR="00D34AA9" w:rsidRDefault="00D34AA9" w:rsidP="00FF7793">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Cs/>
          <w:color w:val="000000"/>
          <w:sz w:val="20"/>
          <w:szCs w:val="20"/>
          <w:lang w:eastAsia="sl-SI"/>
        </w:rPr>
      </w:pPr>
      <w:r w:rsidRPr="009C318A">
        <w:rPr>
          <w:rFonts w:cs="Calibri"/>
          <w:iCs/>
          <w:color w:val="000000"/>
          <w:sz w:val="20"/>
          <w:szCs w:val="20"/>
          <w:lang w:eastAsia="sl-SI"/>
        </w:rPr>
        <w:t>Š</w:t>
      </w:r>
      <w:r>
        <w:rPr>
          <w:rFonts w:cs="Calibri"/>
          <w:iCs/>
          <w:color w:val="000000"/>
          <w:sz w:val="20"/>
          <w:szCs w:val="20"/>
          <w:lang w:eastAsia="sl-SI"/>
        </w:rPr>
        <w:t>MUC</w:t>
      </w:r>
      <w:r w:rsidRPr="009C318A">
        <w:rPr>
          <w:rFonts w:cs="Calibri"/>
          <w:iCs/>
          <w:color w:val="000000"/>
          <w:sz w:val="20"/>
          <w:szCs w:val="20"/>
          <w:lang w:eastAsia="sl-SI"/>
        </w:rPr>
        <w:t>, A. G</w:t>
      </w:r>
      <w:r>
        <w:rPr>
          <w:rFonts w:cs="Calibri"/>
          <w:iCs/>
          <w:color w:val="000000"/>
          <w:sz w:val="20"/>
          <w:szCs w:val="20"/>
          <w:lang w:eastAsia="sl-SI"/>
        </w:rPr>
        <w:t>LOBEVNIK</w:t>
      </w:r>
      <w:r w:rsidRPr="009C318A">
        <w:rPr>
          <w:rFonts w:cs="Calibri"/>
          <w:iCs/>
          <w:color w:val="000000"/>
          <w:sz w:val="20"/>
          <w:szCs w:val="20"/>
          <w:lang w:eastAsia="sl-SI"/>
        </w:rPr>
        <w:t>, L., V</w:t>
      </w:r>
      <w:r>
        <w:rPr>
          <w:rFonts w:cs="Calibri"/>
          <w:iCs/>
          <w:color w:val="000000"/>
          <w:sz w:val="20"/>
          <w:szCs w:val="20"/>
          <w:lang w:eastAsia="sl-SI"/>
        </w:rPr>
        <w:t>AHTAR</w:t>
      </w:r>
      <w:r w:rsidRPr="009C318A">
        <w:rPr>
          <w:rFonts w:cs="Calibri"/>
          <w:iCs/>
          <w:color w:val="000000"/>
          <w:sz w:val="20"/>
          <w:szCs w:val="20"/>
          <w:lang w:eastAsia="sl-SI"/>
        </w:rPr>
        <w:t>, M., B</w:t>
      </w:r>
      <w:r>
        <w:rPr>
          <w:rFonts w:cs="Calibri"/>
          <w:iCs/>
          <w:color w:val="000000"/>
          <w:sz w:val="20"/>
          <w:szCs w:val="20"/>
          <w:lang w:eastAsia="sl-SI"/>
        </w:rPr>
        <w:t>IZJAK</w:t>
      </w:r>
      <w:r w:rsidRPr="009C318A">
        <w:rPr>
          <w:rFonts w:cs="Calibri"/>
          <w:iCs/>
          <w:color w:val="000000"/>
          <w:sz w:val="20"/>
          <w:szCs w:val="20"/>
          <w:lang w:eastAsia="sl-SI"/>
        </w:rPr>
        <w:t xml:space="preserve">, A., </w:t>
      </w:r>
      <w:r>
        <w:rPr>
          <w:rFonts w:cs="Calibri"/>
          <w:iCs/>
          <w:color w:val="000000"/>
          <w:sz w:val="20"/>
          <w:szCs w:val="20"/>
          <w:lang w:eastAsia="sl-SI"/>
        </w:rPr>
        <w:t>SMOLAR</w:t>
      </w:r>
      <w:r w:rsidR="00506B1F">
        <w:rPr>
          <w:rFonts w:cs="Calibri"/>
          <w:iCs/>
          <w:color w:val="000000"/>
          <w:sz w:val="20"/>
          <w:szCs w:val="20"/>
          <w:lang w:eastAsia="sl-SI"/>
        </w:rPr>
        <w:t xml:space="preserve"> </w:t>
      </w:r>
      <w:proofErr w:type="spellStart"/>
      <w:r w:rsidR="003A20C0">
        <w:rPr>
          <w:rFonts w:cs="Calibri"/>
          <w:iCs/>
          <w:color w:val="000000"/>
          <w:sz w:val="20"/>
          <w:szCs w:val="20"/>
          <w:lang w:eastAsia="sl-SI"/>
        </w:rPr>
        <w:t>b</w:t>
      </w:r>
      <w:r>
        <w:rPr>
          <w:rFonts w:cs="Calibri"/>
          <w:iCs/>
          <w:color w:val="000000"/>
          <w:sz w:val="20"/>
          <w:szCs w:val="20"/>
          <w:lang w:eastAsia="sl-SI"/>
        </w:rPr>
        <w:t>ŽVANUT</w:t>
      </w:r>
      <w:proofErr w:type="spellEnd"/>
      <w:r w:rsidRPr="009C318A">
        <w:rPr>
          <w:rFonts w:cs="Calibri"/>
          <w:iCs/>
          <w:color w:val="000000"/>
          <w:sz w:val="20"/>
          <w:szCs w:val="20"/>
          <w:lang w:eastAsia="sl-SI"/>
        </w:rPr>
        <w:t>, N., P</w:t>
      </w:r>
      <w:r>
        <w:rPr>
          <w:rFonts w:cs="Calibri"/>
          <w:iCs/>
          <w:color w:val="000000"/>
          <w:sz w:val="20"/>
          <w:szCs w:val="20"/>
          <w:lang w:eastAsia="sl-SI"/>
        </w:rPr>
        <w:t>INTAR</w:t>
      </w:r>
      <w:r w:rsidRPr="009C318A">
        <w:rPr>
          <w:rFonts w:cs="Calibri"/>
          <w:iCs/>
          <w:color w:val="000000"/>
          <w:sz w:val="20"/>
          <w:szCs w:val="20"/>
          <w:lang w:eastAsia="sl-SI"/>
        </w:rPr>
        <w:t>, M., U</w:t>
      </w:r>
      <w:r>
        <w:rPr>
          <w:rFonts w:cs="Calibri"/>
          <w:iCs/>
          <w:color w:val="000000"/>
          <w:sz w:val="20"/>
          <w:szCs w:val="20"/>
          <w:lang w:eastAsia="sl-SI"/>
        </w:rPr>
        <w:t>RBANIČ</w:t>
      </w:r>
      <w:r w:rsidRPr="009C318A">
        <w:rPr>
          <w:rFonts w:cs="Calibri"/>
          <w:iCs/>
          <w:color w:val="000000"/>
          <w:sz w:val="20"/>
          <w:szCs w:val="20"/>
          <w:lang w:eastAsia="sl-SI"/>
        </w:rPr>
        <w:t>, G., S</w:t>
      </w:r>
      <w:r>
        <w:rPr>
          <w:rFonts w:cs="Calibri"/>
          <w:iCs/>
          <w:color w:val="000000"/>
          <w:sz w:val="20"/>
          <w:szCs w:val="20"/>
          <w:lang w:eastAsia="sl-SI"/>
        </w:rPr>
        <w:t>LUGA</w:t>
      </w:r>
      <w:r w:rsidRPr="009C318A">
        <w:rPr>
          <w:rFonts w:cs="Calibri"/>
          <w:iCs/>
          <w:color w:val="000000"/>
          <w:sz w:val="20"/>
          <w:szCs w:val="20"/>
          <w:lang w:eastAsia="sl-SI"/>
        </w:rPr>
        <w:t>, G., G</w:t>
      </w:r>
      <w:r>
        <w:rPr>
          <w:rFonts w:cs="Calibri"/>
          <w:iCs/>
          <w:color w:val="000000"/>
          <w:sz w:val="20"/>
          <w:szCs w:val="20"/>
          <w:lang w:eastAsia="sl-SI"/>
        </w:rPr>
        <w:t>ABRIJELČIČ</w:t>
      </w:r>
      <w:r w:rsidRPr="009C318A">
        <w:rPr>
          <w:rFonts w:cs="Calibri"/>
          <w:iCs/>
          <w:color w:val="000000"/>
          <w:sz w:val="20"/>
          <w:szCs w:val="20"/>
          <w:lang w:eastAsia="sl-SI"/>
        </w:rPr>
        <w:t>, E., P</w:t>
      </w:r>
      <w:r>
        <w:rPr>
          <w:rFonts w:cs="Calibri"/>
          <w:iCs/>
          <w:color w:val="000000"/>
          <w:sz w:val="20"/>
          <w:szCs w:val="20"/>
          <w:lang w:eastAsia="sl-SI"/>
        </w:rPr>
        <w:t>ETERLIN</w:t>
      </w:r>
      <w:r w:rsidRPr="009C318A">
        <w:rPr>
          <w:rFonts w:cs="Calibri"/>
          <w:iCs/>
          <w:color w:val="000000"/>
          <w:sz w:val="20"/>
          <w:szCs w:val="20"/>
          <w:lang w:eastAsia="sl-SI"/>
        </w:rPr>
        <w:t>, M., B</w:t>
      </w:r>
      <w:r>
        <w:rPr>
          <w:rFonts w:cs="Calibri"/>
          <w:iCs/>
          <w:color w:val="000000"/>
          <w:sz w:val="20"/>
          <w:szCs w:val="20"/>
          <w:lang w:eastAsia="sl-SI"/>
        </w:rPr>
        <w:t>REMEC</w:t>
      </w:r>
      <w:r w:rsidRPr="009C318A">
        <w:rPr>
          <w:rFonts w:cs="Calibri"/>
          <w:iCs/>
          <w:color w:val="000000"/>
          <w:sz w:val="20"/>
          <w:szCs w:val="20"/>
          <w:lang w:eastAsia="sl-SI"/>
        </w:rPr>
        <w:t xml:space="preserve">, U., </w:t>
      </w:r>
      <w:r>
        <w:rPr>
          <w:rFonts w:cs="Calibri"/>
          <w:iCs/>
          <w:color w:val="000000"/>
          <w:sz w:val="20"/>
          <w:szCs w:val="20"/>
          <w:lang w:eastAsia="sl-SI"/>
        </w:rPr>
        <w:t>KAVČIČ</w:t>
      </w:r>
      <w:r w:rsidRPr="009C318A">
        <w:rPr>
          <w:rFonts w:cs="Calibri"/>
          <w:iCs/>
          <w:color w:val="000000"/>
          <w:sz w:val="20"/>
          <w:szCs w:val="20"/>
          <w:lang w:eastAsia="sl-SI"/>
        </w:rPr>
        <w:t>, I., P</w:t>
      </w:r>
      <w:r>
        <w:rPr>
          <w:rFonts w:cs="Calibri"/>
          <w:iCs/>
          <w:color w:val="000000"/>
          <w:sz w:val="20"/>
          <w:szCs w:val="20"/>
          <w:lang w:eastAsia="sl-SI"/>
        </w:rPr>
        <w:t>OVŽ</w:t>
      </w:r>
      <w:r w:rsidRPr="009C318A">
        <w:rPr>
          <w:rFonts w:cs="Calibri"/>
          <w:iCs/>
          <w:color w:val="000000"/>
          <w:sz w:val="20"/>
          <w:szCs w:val="20"/>
          <w:lang w:eastAsia="sl-SI"/>
        </w:rPr>
        <w:t>, M., K</w:t>
      </w:r>
      <w:r>
        <w:rPr>
          <w:rFonts w:cs="Calibri"/>
          <w:iCs/>
          <w:color w:val="000000"/>
          <w:sz w:val="20"/>
          <w:szCs w:val="20"/>
          <w:lang w:eastAsia="sl-SI"/>
        </w:rPr>
        <w:t>OSI</w:t>
      </w:r>
      <w:r w:rsidRPr="009C318A">
        <w:rPr>
          <w:rFonts w:cs="Calibri"/>
          <w:iCs/>
          <w:color w:val="000000"/>
          <w:sz w:val="20"/>
          <w:szCs w:val="20"/>
          <w:lang w:eastAsia="sl-SI"/>
        </w:rPr>
        <w:t>, G., K</w:t>
      </w:r>
      <w:r>
        <w:rPr>
          <w:rFonts w:cs="Calibri"/>
          <w:iCs/>
          <w:color w:val="000000"/>
          <w:sz w:val="20"/>
          <w:szCs w:val="20"/>
          <w:lang w:eastAsia="sl-SI"/>
        </w:rPr>
        <w:t>OMPARE</w:t>
      </w:r>
      <w:r w:rsidRPr="005E7F17">
        <w:rPr>
          <w:rFonts w:cs="Calibri"/>
          <w:iCs/>
          <w:color w:val="000000"/>
          <w:sz w:val="20"/>
          <w:szCs w:val="20"/>
          <w:lang w:eastAsia="sl-SI"/>
        </w:rPr>
        <w:t>, B., U</w:t>
      </w:r>
      <w:r>
        <w:rPr>
          <w:rFonts w:cs="Calibri"/>
          <w:iCs/>
          <w:color w:val="000000"/>
          <w:sz w:val="20"/>
          <w:szCs w:val="20"/>
          <w:lang w:eastAsia="sl-SI"/>
        </w:rPr>
        <w:t>RŠIČ</w:t>
      </w:r>
      <w:r w:rsidRPr="009C318A">
        <w:rPr>
          <w:rFonts w:cs="Calibri"/>
          <w:iCs/>
          <w:color w:val="000000"/>
          <w:sz w:val="20"/>
          <w:szCs w:val="20"/>
          <w:lang w:eastAsia="sl-SI"/>
        </w:rPr>
        <w:t>, M., P</w:t>
      </w:r>
      <w:r>
        <w:rPr>
          <w:rFonts w:cs="Calibri"/>
          <w:iCs/>
          <w:color w:val="000000"/>
          <w:sz w:val="20"/>
          <w:szCs w:val="20"/>
          <w:lang w:eastAsia="sl-SI"/>
        </w:rPr>
        <w:t>RESTOR</w:t>
      </w:r>
      <w:r w:rsidRPr="009C318A">
        <w:rPr>
          <w:rFonts w:cs="Calibri"/>
          <w:iCs/>
          <w:color w:val="000000"/>
          <w:sz w:val="20"/>
          <w:szCs w:val="20"/>
          <w:lang w:eastAsia="sl-SI"/>
        </w:rPr>
        <w:t>, J., U</w:t>
      </w:r>
      <w:r>
        <w:rPr>
          <w:rFonts w:cs="Calibri"/>
          <w:iCs/>
          <w:color w:val="000000"/>
          <w:sz w:val="20"/>
          <w:szCs w:val="20"/>
          <w:lang w:eastAsia="sl-SI"/>
        </w:rPr>
        <w:t>RBANC</w:t>
      </w:r>
      <w:r w:rsidRPr="009C318A">
        <w:rPr>
          <w:rFonts w:cs="Calibri"/>
          <w:iCs/>
          <w:color w:val="000000"/>
          <w:sz w:val="20"/>
          <w:szCs w:val="20"/>
          <w:lang w:eastAsia="sl-SI"/>
        </w:rPr>
        <w:t>, J., B</w:t>
      </w:r>
      <w:r>
        <w:rPr>
          <w:rFonts w:cs="Calibri"/>
          <w:iCs/>
          <w:color w:val="000000"/>
          <w:sz w:val="20"/>
          <w:szCs w:val="20"/>
          <w:lang w:eastAsia="sl-SI"/>
        </w:rPr>
        <w:t>RENČIČ</w:t>
      </w:r>
      <w:r w:rsidRPr="009C318A">
        <w:rPr>
          <w:rFonts w:cs="Calibri"/>
          <w:iCs/>
          <w:color w:val="000000"/>
          <w:sz w:val="20"/>
          <w:szCs w:val="20"/>
          <w:lang w:eastAsia="sl-SI"/>
        </w:rPr>
        <w:t>, M., L</w:t>
      </w:r>
      <w:r>
        <w:rPr>
          <w:rFonts w:cs="Calibri"/>
          <w:iCs/>
          <w:color w:val="000000"/>
          <w:sz w:val="20"/>
          <w:szCs w:val="20"/>
          <w:lang w:eastAsia="sl-SI"/>
        </w:rPr>
        <w:t>APANJE</w:t>
      </w:r>
      <w:r w:rsidRPr="009C318A">
        <w:rPr>
          <w:rFonts w:cs="Calibri"/>
          <w:iCs/>
          <w:color w:val="000000"/>
          <w:sz w:val="20"/>
          <w:szCs w:val="20"/>
          <w:lang w:eastAsia="sl-SI"/>
        </w:rPr>
        <w:t>, A., M</w:t>
      </w:r>
      <w:r>
        <w:rPr>
          <w:rFonts w:cs="Calibri"/>
          <w:iCs/>
          <w:color w:val="000000"/>
          <w:sz w:val="20"/>
          <w:szCs w:val="20"/>
          <w:lang w:eastAsia="sl-SI"/>
        </w:rPr>
        <w:t>ALI</w:t>
      </w:r>
      <w:r w:rsidRPr="009C318A">
        <w:rPr>
          <w:rFonts w:cs="Calibri"/>
          <w:iCs/>
          <w:color w:val="000000"/>
          <w:sz w:val="20"/>
          <w:szCs w:val="20"/>
          <w:lang w:eastAsia="sl-SI"/>
        </w:rPr>
        <w:t>, N., Š</w:t>
      </w:r>
      <w:r>
        <w:rPr>
          <w:rFonts w:cs="Calibri"/>
          <w:iCs/>
          <w:color w:val="000000"/>
          <w:sz w:val="20"/>
          <w:szCs w:val="20"/>
          <w:lang w:eastAsia="sl-SI"/>
        </w:rPr>
        <w:t>INIGOJ</w:t>
      </w:r>
      <w:r w:rsidRPr="009C318A">
        <w:rPr>
          <w:rFonts w:cs="Calibri"/>
          <w:iCs/>
          <w:color w:val="000000"/>
          <w:sz w:val="20"/>
          <w:szCs w:val="20"/>
          <w:lang w:eastAsia="sl-SI"/>
        </w:rPr>
        <w:t>, J</w:t>
      </w:r>
      <w:r w:rsidRPr="00B22E9F">
        <w:rPr>
          <w:rFonts w:cs="Calibri"/>
          <w:i/>
          <w:iCs/>
          <w:color w:val="000000"/>
          <w:sz w:val="20"/>
          <w:szCs w:val="20"/>
          <w:lang w:eastAsia="sl-SI"/>
        </w:rPr>
        <w:t xml:space="preserve">. Izvajanje vodne direktive v Sloveniji : predstavitev prvih ocen možnosti doseganja okoljskih ciljev za vodna telesa v Sloveniji po načelih Vodne direktive. </w:t>
      </w:r>
      <w:r w:rsidRPr="009C318A">
        <w:rPr>
          <w:rFonts w:cs="Calibri"/>
          <w:iCs/>
          <w:color w:val="000000"/>
          <w:sz w:val="20"/>
          <w:szCs w:val="20"/>
          <w:lang w:eastAsia="sl-SI"/>
        </w:rPr>
        <w:t>Ljubljana</w:t>
      </w:r>
      <w:r>
        <w:rPr>
          <w:rFonts w:cs="Calibri"/>
          <w:iCs/>
          <w:color w:val="000000"/>
          <w:sz w:val="20"/>
          <w:szCs w:val="20"/>
          <w:lang w:eastAsia="sl-SI"/>
        </w:rPr>
        <w:t xml:space="preserve"> </w:t>
      </w:r>
      <w:r w:rsidRPr="009C318A">
        <w:rPr>
          <w:rFonts w:cs="Calibri"/>
          <w:iCs/>
          <w:color w:val="000000"/>
          <w:sz w:val="20"/>
          <w:szCs w:val="20"/>
          <w:lang w:eastAsia="sl-SI"/>
        </w:rPr>
        <w:t xml:space="preserve">: Inštitut za vode Republike Slovenije = Institute </w:t>
      </w:r>
      <w:proofErr w:type="spellStart"/>
      <w:r w:rsidRPr="009C318A">
        <w:rPr>
          <w:rFonts w:cs="Calibri"/>
          <w:iCs/>
          <w:color w:val="000000"/>
          <w:sz w:val="20"/>
          <w:szCs w:val="20"/>
          <w:lang w:eastAsia="sl-SI"/>
        </w:rPr>
        <w:t>for</w:t>
      </w:r>
      <w:proofErr w:type="spellEnd"/>
      <w:r w:rsidRPr="009C318A">
        <w:rPr>
          <w:rFonts w:cs="Calibri"/>
          <w:iCs/>
          <w:color w:val="000000"/>
          <w:sz w:val="20"/>
          <w:szCs w:val="20"/>
          <w:lang w:eastAsia="sl-SI"/>
        </w:rPr>
        <w:t xml:space="preserve"> </w:t>
      </w:r>
      <w:proofErr w:type="spellStart"/>
      <w:r w:rsidRPr="009C318A">
        <w:rPr>
          <w:rFonts w:cs="Calibri"/>
          <w:iCs/>
          <w:color w:val="000000"/>
          <w:sz w:val="20"/>
          <w:szCs w:val="20"/>
          <w:lang w:eastAsia="sl-SI"/>
        </w:rPr>
        <w:t>Water</w:t>
      </w:r>
      <w:proofErr w:type="spellEnd"/>
      <w:r w:rsidRPr="009C318A">
        <w:rPr>
          <w:rFonts w:cs="Calibri"/>
          <w:iCs/>
          <w:color w:val="000000"/>
          <w:sz w:val="20"/>
          <w:szCs w:val="20"/>
          <w:lang w:eastAsia="sl-SI"/>
        </w:rPr>
        <w:t xml:space="preserve"> of </w:t>
      </w:r>
      <w:proofErr w:type="spellStart"/>
      <w:r>
        <w:rPr>
          <w:rFonts w:cs="Calibri"/>
          <w:iCs/>
          <w:color w:val="000000"/>
          <w:sz w:val="20"/>
          <w:szCs w:val="20"/>
          <w:lang w:eastAsia="sl-SI"/>
        </w:rPr>
        <w:t>the</w:t>
      </w:r>
      <w:proofErr w:type="spellEnd"/>
      <w:r>
        <w:rPr>
          <w:rFonts w:cs="Calibri"/>
          <w:iCs/>
          <w:color w:val="000000"/>
          <w:sz w:val="20"/>
          <w:szCs w:val="20"/>
          <w:lang w:eastAsia="sl-SI"/>
        </w:rPr>
        <w:t xml:space="preserve"> </w:t>
      </w:r>
      <w:proofErr w:type="spellStart"/>
      <w:r>
        <w:rPr>
          <w:rFonts w:cs="Calibri"/>
          <w:iCs/>
          <w:color w:val="000000"/>
          <w:sz w:val="20"/>
          <w:szCs w:val="20"/>
          <w:lang w:eastAsia="sl-SI"/>
        </w:rPr>
        <w:t>Republic</w:t>
      </w:r>
      <w:proofErr w:type="spellEnd"/>
      <w:r>
        <w:rPr>
          <w:rFonts w:cs="Calibri"/>
          <w:iCs/>
          <w:color w:val="000000"/>
          <w:sz w:val="20"/>
          <w:szCs w:val="20"/>
          <w:lang w:eastAsia="sl-SI"/>
        </w:rPr>
        <w:t xml:space="preserve"> of </w:t>
      </w:r>
      <w:proofErr w:type="spellStart"/>
      <w:r>
        <w:rPr>
          <w:rFonts w:cs="Calibri"/>
          <w:iCs/>
          <w:color w:val="000000"/>
          <w:sz w:val="20"/>
          <w:szCs w:val="20"/>
          <w:lang w:eastAsia="sl-SI"/>
        </w:rPr>
        <w:t>Slovenia</w:t>
      </w:r>
      <w:proofErr w:type="spellEnd"/>
      <w:r>
        <w:rPr>
          <w:rFonts w:cs="Calibri"/>
          <w:iCs/>
          <w:color w:val="000000"/>
          <w:sz w:val="20"/>
          <w:szCs w:val="20"/>
          <w:lang w:eastAsia="sl-SI"/>
        </w:rPr>
        <w:t>, 2006, 47 str.</w:t>
      </w:r>
    </w:p>
    <w:p w14:paraId="148DE67F" w14:textId="77777777" w:rsidR="00D34AA9" w:rsidRDefault="00D34AA9" w:rsidP="00FF7793">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p>
    <w:p w14:paraId="22D045F1" w14:textId="77777777" w:rsidR="00D34AA9" w:rsidRDefault="00D34AA9" w:rsidP="00FF7793">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r>
        <w:rPr>
          <w:rFonts w:cs="Calibri"/>
          <w:i/>
          <w:iCs/>
          <w:color w:val="000000"/>
          <w:sz w:val="20"/>
          <w:szCs w:val="20"/>
          <w:lang w:eastAsia="sl-SI"/>
        </w:rPr>
        <w:t>Primer skrajšanega navajanja:</w:t>
      </w:r>
    </w:p>
    <w:p w14:paraId="2B18040C" w14:textId="77777777" w:rsidR="00D34AA9" w:rsidRDefault="00D34AA9" w:rsidP="00FF7793">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i/>
          <w:iCs/>
          <w:color w:val="000000"/>
          <w:sz w:val="20"/>
          <w:szCs w:val="20"/>
          <w:lang w:eastAsia="sl-SI"/>
        </w:rPr>
      </w:pPr>
    </w:p>
    <w:p w14:paraId="535FFD80" w14:textId="77777777" w:rsidR="00D34AA9" w:rsidRPr="00064BA8" w:rsidRDefault="00D34AA9" w:rsidP="00FF7793">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color w:val="000000"/>
          <w:sz w:val="20"/>
          <w:szCs w:val="20"/>
        </w:rPr>
      </w:pPr>
      <w:r w:rsidRPr="009C318A">
        <w:rPr>
          <w:rFonts w:cs="Calibri"/>
          <w:iCs/>
          <w:color w:val="000000"/>
          <w:sz w:val="20"/>
          <w:szCs w:val="20"/>
          <w:lang w:eastAsia="sl-SI"/>
        </w:rPr>
        <w:t>Š</w:t>
      </w:r>
      <w:r>
        <w:rPr>
          <w:rFonts w:cs="Calibri"/>
          <w:iCs/>
          <w:color w:val="000000"/>
          <w:sz w:val="20"/>
          <w:szCs w:val="20"/>
          <w:lang w:eastAsia="sl-SI"/>
        </w:rPr>
        <w:t>UMC</w:t>
      </w:r>
      <w:r w:rsidRPr="009C318A">
        <w:rPr>
          <w:rFonts w:cs="Calibri"/>
          <w:iCs/>
          <w:color w:val="000000"/>
          <w:sz w:val="20"/>
          <w:szCs w:val="20"/>
          <w:lang w:eastAsia="sl-SI"/>
        </w:rPr>
        <w:t xml:space="preserve">, A. et </w:t>
      </w:r>
      <w:proofErr w:type="spellStart"/>
      <w:r w:rsidRPr="009C318A">
        <w:rPr>
          <w:rFonts w:cs="Calibri"/>
          <w:iCs/>
          <w:color w:val="000000"/>
          <w:sz w:val="20"/>
          <w:szCs w:val="20"/>
          <w:lang w:eastAsia="sl-SI"/>
        </w:rPr>
        <w:t>al</w:t>
      </w:r>
      <w:proofErr w:type="spellEnd"/>
      <w:r w:rsidRPr="009C318A">
        <w:rPr>
          <w:rFonts w:cs="Calibri"/>
          <w:iCs/>
          <w:color w:val="000000"/>
          <w:sz w:val="20"/>
          <w:szCs w:val="20"/>
          <w:lang w:eastAsia="sl-SI"/>
        </w:rPr>
        <w:t>.</w:t>
      </w:r>
      <w:r w:rsidRPr="00B22E9F">
        <w:rPr>
          <w:rFonts w:cs="Calibri"/>
          <w:i/>
          <w:iCs/>
          <w:color w:val="000000"/>
          <w:sz w:val="20"/>
          <w:szCs w:val="20"/>
          <w:lang w:eastAsia="sl-SI"/>
        </w:rPr>
        <w:t xml:space="preserve"> Izvajanje vodne direktive v Sloveniji : predstavitev prvih ocen možnosti doseganja okoljskih ciljev za vodna telesa v Sloveniji po načelih Vodne direktive. </w:t>
      </w:r>
      <w:r w:rsidRPr="009C318A">
        <w:rPr>
          <w:rFonts w:cs="Calibri"/>
          <w:iCs/>
          <w:color w:val="000000"/>
          <w:sz w:val="20"/>
          <w:szCs w:val="20"/>
          <w:lang w:eastAsia="sl-SI"/>
        </w:rPr>
        <w:t xml:space="preserve">Ljubljana: Inštitut za vode Republike Slovenije = Institute </w:t>
      </w:r>
      <w:proofErr w:type="spellStart"/>
      <w:r w:rsidRPr="009C318A">
        <w:rPr>
          <w:rFonts w:cs="Calibri"/>
          <w:iCs/>
          <w:color w:val="000000"/>
          <w:sz w:val="20"/>
          <w:szCs w:val="20"/>
          <w:lang w:eastAsia="sl-SI"/>
        </w:rPr>
        <w:t>for</w:t>
      </w:r>
      <w:proofErr w:type="spellEnd"/>
      <w:r w:rsidRPr="009C318A">
        <w:rPr>
          <w:rFonts w:cs="Calibri"/>
          <w:iCs/>
          <w:color w:val="000000"/>
          <w:sz w:val="20"/>
          <w:szCs w:val="20"/>
          <w:lang w:eastAsia="sl-SI"/>
        </w:rPr>
        <w:t xml:space="preserve"> </w:t>
      </w:r>
      <w:proofErr w:type="spellStart"/>
      <w:r w:rsidRPr="009C318A">
        <w:rPr>
          <w:rFonts w:cs="Calibri"/>
          <w:iCs/>
          <w:color w:val="000000"/>
          <w:sz w:val="20"/>
          <w:szCs w:val="20"/>
          <w:lang w:eastAsia="sl-SI"/>
        </w:rPr>
        <w:t>Water</w:t>
      </w:r>
      <w:proofErr w:type="spellEnd"/>
      <w:r w:rsidRPr="009C318A">
        <w:rPr>
          <w:rFonts w:cs="Calibri"/>
          <w:iCs/>
          <w:color w:val="000000"/>
          <w:sz w:val="20"/>
          <w:szCs w:val="20"/>
          <w:lang w:eastAsia="sl-SI"/>
        </w:rPr>
        <w:t xml:space="preserve"> of</w:t>
      </w:r>
      <w:r>
        <w:rPr>
          <w:rFonts w:cs="Calibri"/>
          <w:iCs/>
          <w:color w:val="000000"/>
          <w:sz w:val="20"/>
          <w:szCs w:val="20"/>
          <w:lang w:eastAsia="sl-SI"/>
        </w:rPr>
        <w:t xml:space="preserve"> </w:t>
      </w:r>
      <w:proofErr w:type="spellStart"/>
      <w:r>
        <w:rPr>
          <w:rFonts w:cs="Calibri"/>
          <w:iCs/>
          <w:color w:val="000000"/>
          <w:sz w:val="20"/>
          <w:szCs w:val="20"/>
          <w:lang w:eastAsia="sl-SI"/>
        </w:rPr>
        <w:t>the</w:t>
      </w:r>
      <w:proofErr w:type="spellEnd"/>
      <w:r>
        <w:rPr>
          <w:rFonts w:cs="Calibri"/>
          <w:iCs/>
          <w:color w:val="000000"/>
          <w:sz w:val="20"/>
          <w:szCs w:val="20"/>
          <w:lang w:eastAsia="sl-SI"/>
        </w:rPr>
        <w:t xml:space="preserve"> </w:t>
      </w:r>
      <w:proofErr w:type="spellStart"/>
      <w:r>
        <w:rPr>
          <w:rFonts w:cs="Calibri"/>
          <w:iCs/>
          <w:color w:val="000000"/>
          <w:sz w:val="20"/>
          <w:szCs w:val="20"/>
          <w:lang w:eastAsia="sl-SI"/>
        </w:rPr>
        <w:t>Republic</w:t>
      </w:r>
      <w:proofErr w:type="spellEnd"/>
      <w:r>
        <w:rPr>
          <w:rFonts w:cs="Calibri"/>
          <w:iCs/>
          <w:color w:val="000000"/>
          <w:sz w:val="20"/>
          <w:szCs w:val="20"/>
          <w:lang w:eastAsia="sl-SI"/>
        </w:rPr>
        <w:t xml:space="preserve"> of </w:t>
      </w:r>
      <w:proofErr w:type="spellStart"/>
      <w:r>
        <w:rPr>
          <w:rFonts w:cs="Calibri"/>
          <w:iCs/>
          <w:color w:val="000000"/>
          <w:sz w:val="20"/>
          <w:szCs w:val="20"/>
          <w:lang w:eastAsia="sl-SI"/>
        </w:rPr>
        <w:t>Slovenia</w:t>
      </w:r>
      <w:proofErr w:type="spellEnd"/>
      <w:r>
        <w:rPr>
          <w:rFonts w:cs="Calibri"/>
          <w:iCs/>
          <w:color w:val="000000"/>
          <w:sz w:val="20"/>
          <w:szCs w:val="20"/>
          <w:lang w:eastAsia="sl-SI"/>
        </w:rPr>
        <w:t xml:space="preserve">, 2006, </w:t>
      </w:r>
      <w:r w:rsidRPr="009C318A">
        <w:rPr>
          <w:rFonts w:cs="Calibri"/>
          <w:iCs/>
          <w:color w:val="000000"/>
          <w:sz w:val="20"/>
          <w:szCs w:val="20"/>
          <w:lang w:eastAsia="sl-SI"/>
        </w:rPr>
        <w:t>47 str</w:t>
      </w:r>
      <w:r>
        <w:rPr>
          <w:rFonts w:cs="Calibri"/>
          <w:iCs/>
          <w:color w:val="000000"/>
          <w:sz w:val="20"/>
          <w:szCs w:val="20"/>
          <w:lang w:eastAsia="sl-SI"/>
        </w:rPr>
        <w:t>.</w:t>
      </w:r>
    </w:p>
    <w:p w14:paraId="248CF9BC" w14:textId="77777777" w:rsidR="00D34AA9" w:rsidRPr="00B22E9F" w:rsidRDefault="00D34AA9" w:rsidP="004E6BD7">
      <w:pPr>
        <w:tabs>
          <w:tab w:val="num" w:pos="709"/>
        </w:tabs>
        <w:spacing w:after="0" w:line="288" w:lineRule="auto"/>
        <w:ind w:left="709" w:hanging="142"/>
        <w:rPr>
          <w:rFonts w:cs="Calibri"/>
          <w:b/>
          <w:bCs/>
          <w:color w:val="0070C0"/>
          <w:sz w:val="20"/>
          <w:szCs w:val="20"/>
          <w:lang w:eastAsia="sl-SI"/>
        </w:rPr>
      </w:pPr>
    </w:p>
    <w:p w14:paraId="4F5559CB" w14:textId="77777777" w:rsidR="00D34AA9" w:rsidRPr="00E07DF9" w:rsidRDefault="00D34AA9" w:rsidP="00AD1702">
      <w:pPr>
        <w:pStyle w:val="Naslovpoglavja"/>
        <w:spacing w:after="240"/>
        <w:ind w:left="714" w:hanging="357"/>
      </w:pPr>
      <w:r w:rsidRPr="00E07DF9">
        <w:t>Prispevki v monografijah in zbornikih</w:t>
      </w:r>
    </w:p>
    <w:p w14:paraId="19920103" w14:textId="77777777" w:rsidR="00D34AA9" w:rsidRDefault="00D34AA9" w:rsidP="00B16292">
      <w:pPr>
        <w:pStyle w:val="Naslovpodpoglavja"/>
      </w:pPr>
      <w:r w:rsidRPr="00E07DF9">
        <w:t>2.1 Prispevki v monografijah</w:t>
      </w:r>
    </w:p>
    <w:p w14:paraId="113D910E" w14:textId="77777777" w:rsidR="00D34AA9" w:rsidRPr="00AE6D3D" w:rsidRDefault="00D34AA9" w:rsidP="00B16292">
      <w:pPr>
        <w:pStyle w:val="Naslovpodpoglavja"/>
        <w:rPr>
          <w:b w:val="0"/>
          <w:i/>
          <w:u w:val="none"/>
        </w:rPr>
      </w:pPr>
      <w:r w:rsidRPr="00AE6D3D">
        <w:rPr>
          <w:b w:val="0"/>
          <w:i/>
          <w:u w:val="none"/>
        </w:rPr>
        <w:t>Primera:</w:t>
      </w:r>
    </w:p>
    <w:p w14:paraId="01F28C13" w14:textId="77777777" w:rsidR="00D34AA9" w:rsidRDefault="00D34AA9" w:rsidP="00B16292">
      <w:pPr>
        <w:pStyle w:val="Naslovpodpoglavja"/>
      </w:pPr>
    </w:p>
    <w:p w14:paraId="50F45B0A" w14:textId="77777777" w:rsidR="00D34AA9" w:rsidRDefault="00D34AA9" w:rsidP="00AE6D3D">
      <w:pPr>
        <w:pBdr>
          <w:top w:val="single" w:sz="4" w:space="1" w:color="auto"/>
          <w:left w:val="single" w:sz="4" w:space="4" w:color="auto"/>
          <w:bottom w:val="single" w:sz="4" w:space="1" w:color="auto"/>
          <w:right w:val="single" w:sz="4" w:space="4" w:color="auto"/>
        </w:pBdr>
        <w:spacing w:after="0"/>
        <w:jc w:val="both"/>
        <w:rPr>
          <w:sz w:val="20"/>
          <w:szCs w:val="20"/>
        </w:rPr>
      </w:pPr>
      <w:r w:rsidRPr="005E7F17">
        <w:rPr>
          <w:sz w:val="20"/>
          <w:szCs w:val="20"/>
        </w:rPr>
        <w:t>FIELD, G</w:t>
      </w:r>
      <w:r>
        <w:rPr>
          <w:sz w:val="20"/>
          <w:szCs w:val="20"/>
        </w:rPr>
        <w:t xml:space="preserve">. </w:t>
      </w:r>
      <w:r w:rsidRPr="005E7F17">
        <w:rPr>
          <w:sz w:val="20"/>
          <w:szCs w:val="20"/>
        </w:rPr>
        <w:t xml:space="preserve">G. </w:t>
      </w:r>
      <w:proofErr w:type="spellStart"/>
      <w:r w:rsidRPr="005E7F17">
        <w:rPr>
          <w:sz w:val="20"/>
          <w:szCs w:val="20"/>
        </w:rPr>
        <w:t>Color</w:t>
      </w:r>
      <w:proofErr w:type="spellEnd"/>
      <w:r w:rsidRPr="005E7F17">
        <w:rPr>
          <w:sz w:val="20"/>
          <w:szCs w:val="20"/>
        </w:rPr>
        <w:t xml:space="preserve"> </w:t>
      </w:r>
      <w:proofErr w:type="spellStart"/>
      <w:r w:rsidRPr="005E7F17">
        <w:rPr>
          <w:sz w:val="20"/>
          <w:szCs w:val="20"/>
        </w:rPr>
        <w:t>imaging</w:t>
      </w:r>
      <w:proofErr w:type="spellEnd"/>
      <w:r w:rsidRPr="005E7F17">
        <w:rPr>
          <w:sz w:val="20"/>
          <w:szCs w:val="20"/>
        </w:rPr>
        <w:t xml:space="preserve"> : </w:t>
      </w:r>
      <w:proofErr w:type="spellStart"/>
      <w:r w:rsidRPr="005E7F17">
        <w:rPr>
          <w:sz w:val="20"/>
          <w:szCs w:val="20"/>
        </w:rPr>
        <w:t>printing</w:t>
      </w:r>
      <w:proofErr w:type="spellEnd"/>
      <w:r w:rsidRPr="005E7F17">
        <w:rPr>
          <w:sz w:val="20"/>
          <w:szCs w:val="20"/>
        </w:rPr>
        <w:t xml:space="preserve"> </w:t>
      </w:r>
      <w:proofErr w:type="spellStart"/>
      <w:r w:rsidRPr="005E7F17">
        <w:rPr>
          <w:sz w:val="20"/>
          <w:szCs w:val="20"/>
        </w:rPr>
        <w:t>and</w:t>
      </w:r>
      <w:proofErr w:type="spellEnd"/>
      <w:r w:rsidRPr="005E7F17">
        <w:rPr>
          <w:sz w:val="20"/>
          <w:szCs w:val="20"/>
        </w:rPr>
        <w:t xml:space="preserve"> </w:t>
      </w:r>
      <w:proofErr w:type="spellStart"/>
      <w:r w:rsidRPr="005E7F17">
        <w:rPr>
          <w:sz w:val="20"/>
          <w:szCs w:val="20"/>
        </w:rPr>
        <w:t>photography</w:t>
      </w:r>
      <w:proofErr w:type="spellEnd"/>
      <w:r w:rsidRPr="005E7F17">
        <w:rPr>
          <w:sz w:val="20"/>
          <w:szCs w:val="20"/>
        </w:rPr>
        <w:t>. V</w:t>
      </w:r>
      <w:r>
        <w:rPr>
          <w:sz w:val="20"/>
          <w:szCs w:val="20"/>
        </w:rPr>
        <w:t>:</w:t>
      </w:r>
      <w:r w:rsidRPr="005E7F17">
        <w:rPr>
          <w:sz w:val="20"/>
          <w:szCs w:val="20"/>
        </w:rPr>
        <w:t xml:space="preserve"> </w:t>
      </w:r>
      <w:proofErr w:type="spellStart"/>
      <w:r w:rsidRPr="005E7F17">
        <w:rPr>
          <w:i/>
          <w:sz w:val="20"/>
          <w:szCs w:val="20"/>
        </w:rPr>
        <w:t>Color</w:t>
      </w:r>
      <w:proofErr w:type="spellEnd"/>
      <w:r w:rsidRPr="005E7F17">
        <w:rPr>
          <w:i/>
          <w:sz w:val="20"/>
          <w:szCs w:val="20"/>
        </w:rPr>
        <w:t xml:space="preserve"> </w:t>
      </w:r>
      <w:proofErr w:type="spellStart"/>
      <w:r w:rsidRPr="005E7F17">
        <w:rPr>
          <w:i/>
          <w:sz w:val="20"/>
          <w:szCs w:val="20"/>
        </w:rPr>
        <w:t>for</w:t>
      </w:r>
      <w:proofErr w:type="spellEnd"/>
      <w:r w:rsidRPr="005E7F17">
        <w:rPr>
          <w:i/>
          <w:sz w:val="20"/>
          <w:szCs w:val="20"/>
        </w:rPr>
        <w:t xml:space="preserve"> science, </w:t>
      </w:r>
      <w:proofErr w:type="spellStart"/>
      <w:r w:rsidRPr="005E7F17">
        <w:rPr>
          <w:i/>
          <w:sz w:val="20"/>
          <w:szCs w:val="20"/>
        </w:rPr>
        <w:t>art</w:t>
      </w:r>
      <w:proofErr w:type="spellEnd"/>
      <w:r w:rsidRPr="005E7F17">
        <w:rPr>
          <w:i/>
          <w:sz w:val="20"/>
          <w:szCs w:val="20"/>
        </w:rPr>
        <w:t xml:space="preserve"> </w:t>
      </w:r>
      <w:proofErr w:type="spellStart"/>
      <w:r w:rsidRPr="005E7F17">
        <w:rPr>
          <w:i/>
          <w:sz w:val="20"/>
          <w:szCs w:val="20"/>
        </w:rPr>
        <w:t>and</w:t>
      </w:r>
      <w:proofErr w:type="spellEnd"/>
      <w:r w:rsidRPr="005E7F17">
        <w:rPr>
          <w:i/>
          <w:sz w:val="20"/>
          <w:szCs w:val="20"/>
        </w:rPr>
        <w:t xml:space="preserve"> </w:t>
      </w:r>
      <w:proofErr w:type="spellStart"/>
      <w:r w:rsidRPr="005E7F17">
        <w:rPr>
          <w:i/>
          <w:sz w:val="20"/>
          <w:szCs w:val="20"/>
        </w:rPr>
        <w:t>technology</w:t>
      </w:r>
      <w:proofErr w:type="spellEnd"/>
      <w:r w:rsidRPr="005E7F17">
        <w:rPr>
          <w:i/>
          <w:sz w:val="20"/>
          <w:szCs w:val="20"/>
        </w:rPr>
        <w:t xml:space="preserve">. </w:t>
      </w:r>
      <w:proofErr w:type="spellStart"/>
      <w:r>
        <w:rPr>
          <w:sz w:val="20"/>
          <w:szCs w:val="20"/>
        </w:rPr>
        <w:t>Edited</w:t>
      </w:r>
      <w:proofErr w:type="spellEnd"/>
      <w:r>
        <w:rPr>
          <w:sz w:val="20"/>
          <w:szCs w:val="20"/>
        </w:rPr>
        <w:t xml:space="preserve"> </w:t>
      </w:r>
      <w:proofErr w:type="spellStart"/>
      <w:r>
        <w:rPr>
          <w:sz w:val="20"/>
          <w:szCs w:val="20"/>
        </w:rPr>
        <w:t>by</w:t>
      </w:r>
      <w:proofErr w:type="spellEnd"/>
      <w:r>
        <w:rPr>
          <w:sz w:val="20"/>
          <w:szCs w:val="20"/>
        </w:rPr>
        <w:t xml:space="preserve"> K. NASSAU</w:t>
      </w:r>
      <w:r w:rsidRPr="005E7F17">
        <w:rPr>
          <w:sz w:val="20"/>
          <w:szCs w:val="20"/>
        </w:rPr>
        <w:t xml:space="preserve">. Amsterdam : </w:t>
      </w:r>
      <w:proofErr w:type="spellStart"/>
      <w:r w:rsidRPr="005E7F17">
        <w:rPr>
          <w:sz w:val="20"/>
          <w:szCs w:val="20"/>
        </w:rPr>
        <w:t>Elsevier</w:t>
      </w:r>
      <w:proofErr w:type="spellEnd"/>
      <w:r w:rsidRPr="005E7F17">
        <w:rPr>
          <w:sz w:val="20"/>
          <w:szCs w:val="20"/>
        </w:rPr>
        <w:t>, 1998, str. 353-387.</w:t>
      </w:r>
    </w:p>
    <w:p w14:paraId="495579EF" w14:textId="77777777" w:rsidR="00D34AA9" w:rsidRPr="005E7F17" w:rsidRDefault="00D34AA9" w:rsidP="00AE6D3D">
      <w:pPr>
        <w:pBdr>
          <w:top w:val="single" w:sz="4" w:space="1" w:color="auto"/>
          <w:left w:val="single" w:sz="4" w:space="4" w:color="auto"/>
          <w:bottom w:val="single" w:sz="4" w:space="1" w:color="auto"/>
          <w:right w:val="single" w:sz="4" w:space="4" w:color="auto"/>
        </w:pBdr>
        <w:spacing w:after="0"/>
        <w:jc w:val="both"/>
        <w:rPr>
          <w:sz w:val="20"/>
          <w:szCs w:val="20"/>
        </w:rPr>
      </w:pPr>
    </w:p>
    <w:p w14:paraId="6F33947F" w14:textId="77777777" w:rsidR="00D34AA9" w:rsidRPr="005E7F17" w:rsidRDefault="00D34AA9" w:rsidP="00AE6D3D">
      <w:pPr>
        <w:pBdr>
          <w:top w:val="single" w:sz="4" w:space="1" w:color="auto"/>
          <w:left w:val="single" w:sz="4" w:space="4" w:color="auto"/>
          <w:bottom w:val="single" w:sz="4" w:space="1" w:color="auto"/>
          <w:right w:val="single" w:sz="4" w:space="4" w:color="auto"/>
        </w:pBdr>
        <w:spacing w:after="0"/>
        <w:jc w:val="both"/>
        <w:rPr>
          <w:sz w:val="20"/>
          <w:szCs w:val="20"/>
        </w:rPr>
      </w:pPr>
      <w:r>
        <w:rPr>
          <w:sz w:val="20"/>
          <w:szCs w:val="20"/>
        </w:rPr>
        <w:lastRenderedPageBreak/>
        <w:t>OCEPEK, D</w:t>
      </w:r>
      <w:r w:rsidRPr="005E7F17">
        <w:rPr>
          <w:sz w:val="20"/>
          <w:szCs w:val="20"/>
        </w:rPr>
        <w:t>. Rudarsko pravo. V</w:t>
      </w:r>
      <w:r>
        <w:rPr>
          <w:sz w:val="20"/>
          <w:szCs w:val="20"/>
        </w:rPr>
        <w:t>:</w:t>
      </w:r>
      <w:r w:rsidRPr="005E7F17">
        <w:rPr>
          <w:sz w:val="20"/>
          <w:szCs w:val="20"/>
        </w:rPr>
        <w:t xml:space="preserve"> </w:t>
      </w:r>
      <w:r w:rsidRPr="005E7F17">
        <w:rPr>
          <w:i/>
          <w:sz w:val="20"/>
          <w:szCs w:val="20"/>
        </w:rPr>
        <w:t xml:space="preserve">Enciklopedija Slovenije. Zv. 10, </w:t>
      </w:r>
      <w:proofErr w:type="spellStart"/>
      <w:r w:rsidRPr="005E7F17">
        <w:rPr>
          <w:i/>
          <w:sz w:val="20"/>
          <w:szCs w:val="20"/>
        </w:rPr>
        <w:t>Pt</w:t>
      </w:r>
      <w:proofErr w:type="spellEnd"/>
      <w:r w:rsidRPr="005E7F17">
        <w:rPr>
          <w:i/>
          <w:sz w:val="20"/>
          <w:szCs w:val="20"/>
        </w:rPr>
        <w:t xml:space="preserve"> – Savn. </w:t>
      </w:r>
      <w:r w:rsidRPr="005E7F17">
        <w:rPr>
          <w:sz w:val="20"/>
          <w:szCs w:val="20"/>
        </w:rPr>
        <w:t>Ljubljana : Mladinska knjiga, 1996, str. 305</w:t>
      </w:r>
      <w:r w:rsidR="003A20C0">
        <w:rPr>
          <w:sz w:val="20"/>
          <w:szCs w:val="20"/>
        </w:rPr>
        <w:t>–</w:t>
      </w:r>
      <w:r w:rsidRPr="005E7F17">
        <w:rPr>
          <w:sz w:val="20"/>
          <w:szCs w:val="20"/>
        </w:rPr>
        <w:t>306.</w:t>
      </w:r>
    </w:p>
    <w:p w14:paraId="28D4C1B3" w14:textId="77777777" w:rsidR="00D34AA9" w:rsidRDefault="00D34AA9" w:rsidP="00064BA8">
      <w:pPr>
        <w:ind w:right="-2"/>
        <w:jc w:val="both"/>
        <w:rPr>
          <w:sz w:val="24"/>
        </w:rPr>
      </w:pPr>
    </w:p>
    <w:p w14:paraId="0517C9B8" w14:textId="77777777" w:rsidR="00D34AA9" w:rsidRDefault="00D34AA9" w:rsidP="00B16292">
      <w:pPr>
        <w:pStyle w:val="Naslovpodpoglavja"/>
      </w:pPr>
      <w:r w:rsidRPr="005E7F17">
        <w:t>2.2 Prispevki v zbornikih (slovenski in angleški primer)</w:t>
      </w:r>
    </w:p>
    <w:p w14:paraId="7CA25B93" w14:textId="77777777" w:rsidR="00D34AA9" w:rsidRPr="00B16292" w:rsidRDefault="00D34AA9" w:rsidP="00B16292">
      <w:pPr>
        <w:pStyle w:val="Naslovpodpoglavja"/>
        <w:rPr>
          <w:b w:val="0"/>
          <w:i/>
          <w:u w:val="none"/>
        </w:rPr>
      </w:pPr>
      <w:r w:rsidRPr="00B16292">
        <w:rPr>
          <w:b w:val="0"/>
          <w:i/>
          <w:u w:val="none"/>
        </w:rPr>
        <w:t>Primera:</w:t>
      </w:r>
    </w:p>
    <w:p w14:paraId="7BA01E65" w14:textId="77777777" w:rsidR="00D34AA9" w:rsidRPr="00B16292" w:rsidRDefault="00D34AA9" w:rsidP="00B16292">
      <w:pPr>
        <w:pStyle w:val="Naslovpodpoglavja"/>
      </w:pPr>
    </w:p>
    <w:p w14:paraId="48BAFC9B" w14:textId="77777777" w:rsidR="00D34AA9" w:rsidRPr="005E7F17" w:rsidRDefault="00D34AA9" w:rsidP="00B16292">
      <w:pPr>
        <w:pBdr>
          <w:top w:val="single" w:sz="4" w:space="1" w:color="auto"/>
          <w:left w:val="single" w:sz="4" w:space="4" w:color="auto"/>
          <w:bottom w:val="single" w:sz="4" w:space="1" w:color="auto"/>
          <w:right w:val="single" w:sz="4" w:space="4" w:color="auto"/>
        </w:pBdr>
        <w:spacing w:after="0"/>
        <w:rPr>
          <w:sz w:val="20"/>
          <w:szCs w:val="20"/>
        </w:rPr>
      </w:pPr>
      <w:r>
        <w:rPr>
          <w:sz w:val="20"/>
          <w:szCs w:val="20"/>
        </w:rPr>
        <w:t>CERKVENIK, J., in NIKOLIĆ, M</w:t>
      </w:r>
      <w:r w:rsidRPr="005E7F17">
        <w:rPr>
          <w:sz w:val="20"/>
          <w:szCs w:val="20"/>
        </w:rPr>
        <w:t>. Prestrukturiranje slovenske tekstilne industrije s stališča tehnološke opremljenosti, porabe energetskih virov in ekologije. V</w:t>
      </w:r>
      <w:r>
        <w:rPr>
          <w:sz w:val="20"/>
          <w:szCs w:val="20"/>
        </w:rPr>
        <w:t>:</w:t>
      </w:r>
      <w:r w:rsidRPr="005E7F17">
        <w:rPr>
          <w:sz w:val="20"/>
          <w:szCs w:val="20"/>
        </w:rPr>
        <w:t xml:space="preserve"> </w:t>
      </w:r>
      <w:r w:rsidRPr="005E7F17">
        <w:rPr>
          <w:i/>
          <w:sz w:val="20"/>
          <w:szCs w:val="20"/>
        </w:rPr>
        <w:t>28. mednarodni simpozij o novostih v tekstilni tehnologiji in oblikovanju : zbornik predavanj in posterjev</w:t>
      </w:r>
      <w:r>
        <w:rPr>
          <w:sz w:val="20"/>
          <w:szCs w:val="20"/>
        </w:rPr>
        <w:t>. Uredila B. SIMONČIČ</w:t>
      </w:r>
      <w:r w:rsidRPr="005E7F17">
        <w:rPr>
          <w:sz w:val="20"/>
          <w:szCs w:val="20"/>
        </w:rPr>
        <w:t>. Ljubljana : Fakulteta za naravoslovje in tehnologijo, Oddelek za tekstilno tehnologijo, 1994, str. 24</w:t>
      </w:r>
      <w:r w:rsidR="003A20C0">
        <w:rPr>
          <w:sz w:val="20"/>
          <w:szCs w:val="20"/>
        </w:rPr>
        <w:t>–</w:t>
      </w:r>
      <w:r w:rsidRPr="005E7F17">
        <w:rPr>
          <w:sz w:val="20"/>
          <w:szCs w:val="20"/>
        </w:rPr>
        <w:t>38.</w:t>
      </w:r>
    </w:p>
    <w:p w14:paraId="4879A026" w14:textId="77777777" w:rsidR="00D34AA9" w:rsidRPr="005E7F17" w:rsidRDefault="00D34AA9" w:rsidP="00B16292">
      <w:pPr>
        <w:pBdr>
          <w:top w:val="single" w:sz="4" w:space="1" w:color="auto"/>
          <w:left w:val="single" w:sz="4" w:space="4" w:color="auto"/>
          <w:bottom w:val="single" w:sz="4" w:space="1" w:color="auto"/>
          <w:right w:val="single" w:sz="4" w:space="4" w:color="auto"/>
        </w:pBdr>
        <w:spacing w:after="0"/>
        <w:rPr>
          <w:sz w:val="20"/>
          <w:szCs w:val="20"/>
        </w:rPr>
      </w:pPr>
    </w:p>
    <w:p w14:paraId="7D01A379" w14:textId="77777777" w:rsidR="00D34AA9" w:rsidRPr="005E7F17" w:rsidRDefault="00D34AA9" w:rsidP="005E7F17">
      <w:pPr>
        <w:pBdr>
          <w:top w:val="single" w:sz="4" w:space="1" w:color="auto"/>
          <w:left w:val="single" w:sz="4" w:space="4" w:color="auto"/>
          <w:bottom w:val="single" w:sz="4" w:space="1" w:color="auto"/>
          <w:right w:val="single" w:sz="4" w:space="4" w:color="auto"/>
        </w:pBdr>
        <w:rPr>
          <w:sz w:val="20"/>
          <w:szCs w:val="20"/>
        </w:rPr>
      </w:pPr>
      <w:r>
        <w:rPr>
          <w:sz w:val="20"/>
          <w:szCs w:val="20"/>
        </w:rPr>
        <w:t>TURK, R., PERUŠ, I., in NARDIN, V</w:t>
      </w:r>
      <w:r w:rsidRPr="005E7F17">
        <w:rPr>
          <w:sz w:val="20"/>
          <w:szCs w:val="20"/>
        </w:rPr>
        <w:t xml:space="preserve">. </w:t>
      </w:r>
      <w:proofErr w:type="spellStart"/>
      <w:r w:rsidRPr="005E7F17">
        <w:rPr>
          <w:sz w:val="20"/>
          <w:szCs w:val="20"/>
        </w:rPr>
        <w:t>Prediction</w:t>
      </w:r>
      <w:proofErr w:type="spellEnd"/>
      <w:r w:rsidRPr="005E7F17">
        <w:rPr>
          <w:sz w:val="20"/>
          <w:szCs w:val="20"/>
        </w:rPr>
        <w:t xml:space="preserve"> of </w:t>
      </w:r>
      <w:proofErr w:type="spellStart"/>
      <w:r w:rsidRPr="005E7F17">
        <w:rPr>
          <w:sz w:val="20"/>
          <w:szCs w:val="20"/>
        </w:rPr>
        <w:t>the</w:t>
      </w:r>
      <w:proofErr w:type="spellEnd"/>
      <w:r w:rsidRPr="005E7F17">
        <w:rPr>
          <w:sz w:val="20"/>
          <w:szCs w:val="20"/>
        </w:rPr>
        <w:t xml:space="preserve"> material </w:t>
      </w:r>
      <w:proofErr w:type="spellStart"/>
      <w:r w:rsidRPr="005E7F17">
        <w:rPr>
          <w:sz w:val="20"/>
          <w:szCs w:val="20"/>
        </w:rPr>
        <w:t>properties</w:t>
      </w:r>
      <w:proofErr w:type="spellEnd"/>
      <w:r w:rsidRPr="005E7F17">
        <w:rPr>
          <w:sz w:val="20"/>
          <w:szCs w:val="20"/>
        </w:rPr>
        <w:t xml:space="preserve"> </w:t>
      </w:r>
      <w:proofErr w:type="spellStart"/>
      <w:r w:rsidRPr="005E7F17">
        <w:rPr>
          <w:sz w:val="20"/>
          <w:szCs w:val="20"/>
        </w:rPr>
        <w:t>using</w:t>
      </w:r>
      <w:proofErr w:type="spellEnd"/>
      <w:r w:rsidRPr="005E7F17">
        <w:rPr>
          <w:sz w:val="20"/>
          <w:szCs w:val="20"/>
        </w:rPr>
        <w:t xml:space="preserve"> CAE-</w:t>
      </w:r>
      <w:proofErr w:type="spellStart"/>
      <w:r w:rsidRPr="005E7F17">
        <w:rPr>
          <w:sz w:val="20"/>
          <w:szCs w:val="20"/>
        </w:rPr>
        <w:t>neural</w:t>
      </w:r>
      <w:proofErr w:type="spellEnd"/>
      <w:r w:rsidRPr="005E7F17">
        <w:rPr>
          <w:sz w:val="20"/>
          <w:szCs w:val="20"/>
        </w:rPr>
        <w:t xml:space="preserve"> </w:t>
      </w:r>
      <w:proofErr w:type="spellStart"/>
      <w:r w:rsidRPr="005E7F17">
        <w:rPr>
          <w:sz w:val="20"/>
          <w:szCs w:val="20"/>
        </w:rPr>
        <w:t>network</w:t>
      </w:r>
      <w:proofErr w:type="spellEnd"/>
      <w:r w:rsidRPr="005E7F17">
        <w:rPr>
          <w:sz w:val="20"/>
          <w:szCs w:val="20"/>
        </w:rPr>
        <w:t xml:space="preserve">-like </w:t>
      </w:r>
      <w:proofErr w:type="spellStart"/>
      <w:r w:rsidRPr="005E7F17">
        <w:rPr>
          <w:sz w:val="20"/>
          <w:szCs w:val="20"/>
        </w:rPr>
        <w:t>system</w:t>
      </w:r>
      <w:proofErr w:type="spellEnd"/>
      <w:r w:rsidRPr="005E7F17">
        <w:rPr>
          <w:sz w:val="20"/>
          <w:szCs w:val="20"/>
        </w:rPr>
        <w:t>. V</w:t>
      </w:r>
      <w:r>
        <w:rPr>
          <w:sz w:val="20"/>
          <w:szCs w:val="20"/>
        </w:rPr>
        <w:t>:</w:t>
      </w:r>
      <w:r w:rsidRPr="005E7F17">
        <w:rPr>
          <w:sz w:val="20"/>
          <w:szCs w:val="20"/>
        </w:rPr>
        <w:t xml:space="preserve"> </w:t>
      </w:r>
      <w:proofErr w:type="spellStart"/>
      <w:r w:rsidRPr="005E7F17">
        <w:rPr>
          <w:i/>
          <w:sz w:val="20"/>
          <w:szCs w:val="20"/>
        </w:rPr>
        <w:t>Proceedings</w:t>
      </w:r>
      <w:proofErr w:type="spellEnd"/>
      <w:r w:rsidRPr="005E7F17">
        <w:rPr>
          <w:i/>
          <w:sz w:val="20"/>
          <w:szCs w:val="20"/>
        </w:rPr>
        <w:t xml:space="preserve"> of </w:t>
      </w:r>
      <w:proofErr w:type="spellStart"/>
      <w:r w:rsidRPr="005E7F17">
        <w:rPr>
          <w:i/>
          <w:sz w:val="20"/>
          <w:szCs w:val="20"/>
        </w:rPr>
        <w:t>the</w:t>
      </w:r>
      <w:proofErr w:type="spellEnd"/>
      <w:r w:rsidRPr="005E7F17">
        <w:rPr>
          <w:i/>
          <w:sz w:val="20"/>
          <w:szCs w:val="20"/>
        </w:rPr>
        <w:t xml:space="preserve"> 7th </w:t>
      </w:r>
      <w:proofErr w:type="spellStart"/>
      <w:r w:rsidRPr="005E7F17">
        <w:rPr>
          <w:i/>
          <w:sz w:val="20"/>
          <w:szCs w:val="20"/>
        </w:rPr>
        <w:t>International</w:t>
      </w:r>
      <w:proofErr w:type="spellEnd"/>
      <w:r w:rsidRPr="005E7F17">
        <w:rPr>
          <w:i/>
          <w:sz w:val="20"/>
          <w:szCs w:val="20"/>
        </w:rPr>
        <w:t xml:space="preserve"> </w:t>
      </w:r>
      <w:proofErr w:type="spellStart"/>
      <w:r w:rsidRPr="005E7F17">
        <w:rPr>
          <w:i/>
          <w:sz w:val="20"/>
          <w:szCs w:val="20"/>
        </w:rPr>
        <w:t>Symposium</w:t>
      </w:r>
      <w:proofErr w:type="spellEnd"/>
      <w:r w:rsidRPr="005E7F17">
        <w:rPr>
          <w:i/>
          <w:sz w:val="20"/>
          <w:szCs w:val="20"/>
        </w:rPr>
        <w:t xml:space="preserve"> on </w:t>
      </w:r>
      <w:proofErr w:type="spellStart"/>
      <w:r w:rsidRPr="005E7F17">
        <w:rPr>
          <w:i/>
          <w:sz w:val="20"/>
          <w:szCs w:val="20"/>
        </w:rPr>
        <w:t>Physical</w:t>
      </w:r>
      <w:proofErr w:type="spellEnd"/>
      <w:r w:rsidRPr="005E7F17">
        <w:rPr>
          <w:i/>
          <w:sz w:val="20"/>
          <w:szCs w:val="20"/>
        </w:rPr>
        <w:t xml:space="preserve"> </w:t>
      </w:r>
      <w:proofErr w:type="spellStart"/>
      <w:r w:rsidRPr="005E7F17">
        <w:rPr>
          <w:i/>
          <w:sz w:val="20"/>
          <w:szCs w:val="20"/>
        </w:rPr>
        <w:t>Simulation</w:t>
      </w:r>
      <w:proofErr w:type="spellEnd"/>
      <w:r w:rsidRPr="005E7F17">
        <w:rPr>
          <w:i/>
          <w:sz w:val="20"/>
          <w:szCs w:val="20"/>
        </w:rPr>
        <w:t xml:space="preserve"> of </w:t>
      </w:r>
      <w:proofErr w:type="spellStart"/>
      <w:r w:rsidRPr="005E7F17">
        <w:rPr>
          <w:i/>
          <w:sz w:val="20"/>
          <w:szCs w:val="20"/>
        </w:rPr>
        <w:t>Casting</w:t>
      </w:r>
      <w:proofErr w:type="spellEnd"/>
      <w:r w:rsidRPr="005E7F17">
        <w:rPr>
          <w:i/>
          <w:sz w:val="20"/>
          <w:szCs w:val="20"/>
        </w:rPr>
        <w:t xml:space="preserve">, Hot </w:t>
      </w:r>
      <w:proofErr w:type="spellStart"/>
      <w:r w:rsidRPr="005E7F17">
        <w:rPr>
          <w:i/>
          <w:sz w:val="20"/>
          <w:szCs w:val="20"/>
        </w:rPr>
        <w:t>Rolling</w:t>
      </w:r>
      <w:proofErr w:type="spellEnd"/>
      <w:r w:rsidRPr="005E7F17">
        <w:rPr>
          <w:i/>
          <w:sz w:val="20"/>
          <w:szCs w:val="20"/>
        </w:rPr>
        <w:t xml:space="preserve"> </w:t>
      </w:r>
      <w:proofErr w:type="spellStart"/>
      <w:r w:rsidRPr="005E7F17">
        <w:rPr>
          <w:i/>
          <w:sz w:val="20"/>
          <w:szCs w:val="20"/>
        </w:rPr>
        <w:t>and</w:t>
      </w:r>
      <w:proofErr w:type="spellEnd"/>
      <w:r w:rsidRPr="005E7F17">
        <w:rPr>
          <w:i/>
          <w:sz w:val="20"/>
          <w:szCs w:val="20"/>
        </w:rPr>
        <w:t xml:space="preserve"> </w:t>
      </w:r>
      <w:proofErr w:type="spellStart"/>
      <w:r w:rsidRPr="005E7F17">
        <w:rPr>
          <w:i/>
          <w:sz w:val="20"/>
          <w:szCs w:val="20"/>
        </w:rPr>
        <w:t>Welding</w:t>
      </w:r>
      <w:proofErr w:type="spellEnd"/>
      <w:r>
        <w:rPr>
          <w:sz w:val="20"/>
          <w:szCs w:val="20"/>
        </w:rPr>
        <w:t xml:space="preserve">. </w:t>
      </w:r>
      <w:proofErr w:type="spellStart"/>
      <w:r>
        <w:rPr>
          <w:sz w:val="20"/>
          <w:szCs w:val="20"/>
        </w:rPr>
        <w:t>Editors</w:t>
      </w:r>
      <w:proofErr w:type="spellEnd"/>
      <w:r>
        <w:rPr>
          <w:sz w:val="20"/>
          <w:szCs w:val="20"/>
        </w:rPr>
        <w:t xml:space="preserve"> H. G. SUZUKI, T. SAKAI , F. MATSUDA</w:t>
      </w:r>
      <w:r w:rsidRPr="005E7F17">
        <w:rPr>
          <w:sz w:val="20"/>
          <w:szCs w:val="20"/>
        </w:rPr>
        <w:t xml:space="preserve">. [S. l.] : </w:t>
      </w:r>
      <w:proofErr w:type="spellStart"/>
      <w:r w:rsidRPr="005E7F17">
        <w:rPr>
          <w:sz w:val="20"/>
          <w:szCs w:val="20"/>
        </w:rPr>
        <w:t>Dynamic</w:t>
      </w:r>
      <w:proofErr w:type="spellEnd"/>
      <w:r w:rsidRPr="005E7F17">
        <w:rPr>
          <w:sz w:val="20"/>
          <w:szCs w:val="20"/>
        </w:rPr>
        <w:t xml:space="preserve"> </w:t>
      </w:r>
      <w:proofErr w:type="spellStart"/>
      <w:r w:rsidRPr="005E7F17">
        <w:rPr>
          <w:sz w:val="20"/>
          <w:szCs w:val="20"/>
        </w:rPr>
        <w:t>Systems</w:t>
      </w:r>
      <w:proofErr w:type="spellEnd"/>
      <w:r w:rsidRPr="005E7F17">
        <w:rPr>
          <w:sz w:val="20"/>
          <w:szCs w:val="20"/>
        </w:rPr>
        <w:t>; NRIM, 1997, str. 251</w:t>
      </w:r>
      <w:r w:rsidR="003A20C0">
        <w:rPr>
          <w:sz w:val="20"/>
          <w:szCs w:val="20"/>
        </w:rPr>
        <w:t>–</w:t>
      </w:r>
      <w:r w:rsidRPr="005E7F17">
        <w:rPr>
          <w:sz w:val="20"/>
          <w:szCs w:val="20"/>
        </w:rPr>
        <w:t>257.</w:t>
      </w:r>
    </w:p>
    <w:p w14:paraId="42E958B6" w14:textId="77777777" w:rsidR="00D34AA9" w:rsidRPr="00704206" w:rsidRDefault="00D34AA9" w:rsidP="00B16292">
      <w:pPr>
        <w:pStyle w:val="Naslovpodpoglavja"/>
      </w:pPr>
    </w:p>
    <w:p w14:paraId="0CFD0C6C" w14:textId="77777777" w:rsidR="00D34AA9" w:rsidRDefault="00D34AA9" w:rsidP="001638E1">
      <w:pPr>
        <w:rPr>
          <w:b/>
          <w:sz w:val="20"/>
          <w:szCs w:val="20"/>
        </w:rPr>
      </w:pPr>
    </w:p>
    <w:p w14:paraId="62D23797" w14:textId="77777777" w:rsidR="00D34AA9" w:rsidRDefault="00D34AA9" w:rsidP="001638E1">
      <w:pPr>
        <w:rPr>
          <w:b/>
          <w:sz w:val="20"/>
          <w:szCs w:val="20"/>
          <w:u w:val="single"/>
        </w:rPr>
      </w:pPr>
      <w:r w:rsidRPr="00DE1D96">
        <w:rPr>
          <w:b/>
          <w:sz w:val="20"/>
          <w:szCs w:val="20"/>
          <w:u w:val="single"/>
        </w:rPr>
        <w:t xml:space="preserve">Opomba: s. l. - (latinsko sine </w:t>
      </w:r>
      <w:proofErr w:type="spellStart"/>
      <w:r w:rsidRPr="00DE1D96">
        <w:rPr>
          <w:b/>
          <w:sz w:val="20"/>
          <w:szCs w:val="20"/>
          <w:u w:val="single"/>
        </w:rPr>
        <w:t>loco</w:t>
      </w:r>
      <w:proofErr w:type="spellEnd"/>
      <w:r w:rsidRPr="00DE1D96">
        <w:rPr>
          <w:b/>
          <w:sz w:val="20"/>
          <w:szCs w:val="20"/>
          <w:u w:val="single"/>
        </w:rPr>
        <w:t>) pomeni “kraj neznan”</w:t>
      </w:r>
    </w:p>
    <w:p w14:paraId="35AB8A13" w14:textId="77777777" w:rsidR="00D34AA9" w:rsidRPr="00DE1D96" w:rsidRDefault="00D34AA9" w:rsidP="001638E1">
      <w:pPr>
        <w:rPr>
          <w:b/>
          <w:sz w:val="20"/>
          <w:szCs w:val="20"/>
          <w:u w:val="single"/>
        </w:rPr>
      </w:pPr>
    </w:p>
    <w:p w14:paraId="10DCDC2A" w14:textId="77777777" w:rsidR="00D34AA9" w:rsidRDefault="00D34AA9" w:rsidP="00B16292">
      <w:pPr>
        <w:pStyle w:val="Naslovpodpoglavja"/>
      </w:pPr>
      <w:r>
        <w:t>2.3 Prispevek v zborniku, ki je izšel v serijski publikaciji</w:t>
      </w:r>
    </w:p>
    <w:p w14:paraId="03F6E1E5" w14:textId="77777777" w:rsidR="00D34AA9" w:rsidRDefault="00D34AA9" w:rsidP="00B16292">
      <w:pPr>
        <w:pStyle w:val="Naslovpodpoglavja"/>
        <w:rPr>
          <w:b w:val="0"/>
          <w:i/>
          <w:u w:val="none"/>
        </w:rPr>
      </w:pPr>
      <w:r w:rsidRPr="00B16292">
        <w:rPr>
          <w:b w:val="0"/>
          <w:i/>
          <w:u w:val="none"/>
        </w:rPr>
        <w:t>Primer:</w:t>
      </w:r>
    </w:p>
    <w:p w14:paraId="3144CF3B" w14:textId="77777777" w:rsidR="00D34AA9" w:rsidRPr="00B16292" w:rsidRDefault="00D34AA9" w:rsidP="00B16292">
      <w:pPr>
        <w:pStyle w:val="Naslovpodpoglavja"/>
        <w:rPr>
          <w:b w:val="0"/>
          <w:i/>
          <w:u w:val="none"/>
        </w:rPr>
      </w:pPr>
    </w:p>
    <w:p w14:paraId="37CED763" w14:textId="77777777" w:rsidR="00D34AA9" w:rsidRPr="00B16292" w:rsidRDefault="00D34AA9" w:rsidP="00B16292">
      <w:pPr>
        <w:pStyle w:val="Naslovpodpoglavja"/>
        <w:rPr>
          <w:rFonts w:cs="Times New Roman"/>
          <w:b w:val="0"/>
          <w:bCs w:val="0"/>
          <w:color w:val="auto"/>
          <w:sz w:val="22"/>
          <w:szCs w:val="22"/>
          <w:u w:val="none"/>
          <w:lang w:eastAsia="en-US"/>
        </w:rPr>
      </w:pPr>
      <w:r>
        <w:rPr>
          <w:b w:val="0"/>
          <w:u w:val="none"/>
        </w:rPr>
        <w:t>FERJAN, T., MILER, M., BRENČIČ, M., GOSAR</w:t>
      </w:r>
      <w:r w:rsidRPr="00B16292">
        <w:rPr>
          <w:b w:val="0"/>
          <w:u w:val="none"/>
        </w:rPr>
        <w:t>, M. Oborine v embaliranih naravnih mineralnih vodah. V</w:t>
      </w:r>
      <w:r>
        <w:rPr>
          <w:b w:val="0"/>
          <w:u w:val="none"/>
        </w:rPr>
        <w:t>:</w:t>
      </w:r>
      <w:r w:rsidRPr="00B16292">
        <w:rPr>
          <w:b w:val="0"/>
          <w:u w:val="none"/>
        </w:rPr>
        <w:t xml:space="preserve"> </w:t>
      </w:r>
      <w:r w:rsidRPr="00B16292">
        <w:rPr>
          <w:b w:val="0"/>
          <w:i/>
          <w:u w:val="none"/>
        </w:rPr>
        <w:t xml:space="preserve">20. posvetovanje slovenskih geologov = 20th Meeting of </w:t>
      </w:r>
      <w:proofErr w:type="spellStart"/>
      <w:r w:rsidRPr="00B16292">
        <w:rPr>
          <w:b w:val="0"/>
          <w:i/>
          <w:u w:val="none"/>
        </w:rPr>
        <w:t>Slovenian</w:t>
      </w:r>
      <w:proofErr w:type="spellEnd"/>
      <w:r w:rsidRPr="00B16292">
        <w:rPr>
          <w:b w:val="0"/>
          <w:i/>
          <w:u w:val="none"/>
        </w:rPr>
        <w:t xml:space="preserve"> </w:t>
      </w:r>
      <w:proofErr w:type="spellStart"/>
      <w:r w:rsidRPr="00B16292">
        <w:rPr>
          <w:b w:val="0"/>
          <w:i/>
          <w:u w:val="none"/>
        </w:rPr>
        <w:t>Geologists</w:t>
      </w:r>
      <w:proofErr w:type="spellEnd"/>
      <w:r>
        <w:rPr>
          <w:b w:val="0"/>
          <w:i/>
          <w:u w:val="none"/>
        </w:rPr>
        <w:t xml:space="preserve">. </w:t>
      </w:r>
      <w:r w:rsidRPr="00D53B00">
        <w:rPr>
          <w:b w:val="0"/>
          <w:u w:val="none"/>
        </w:rPr>
        <w:t>B.</w:t>
      </w:r>
      <w:r>
        <w:rPr>
          <w:b w:val="0"/>
          <w:i/>
          <w:u w:val="none"/>
        </w:rPr>
        <w:t xml:space="preserve"> </w:t>
      </w:r>
      <w:r>
        <w:rPr>
          <w:b w:val="0"/>
          <w:u w:val="none"/>
        </w:rPr>
        <w:t>ROŽIČ</w:t>
      </w:r>
      <w:r w:rsidRPr="00B16292">
        <w:rPr>
          <w:b w:val="0"/>
          <w:u w:val="none"/>
        </w:rPr>
        <w:t xml:space="preserve"> (ur.). Ljubljana, Razprave, poročila, (Geološki zbornik, 21). Ljubljana</w:t>
      </w:r>
      <w:r>
        <w:rPr>
          <w:b w:val="0"/>
          <w:u w:val="none"/>
        </w:rPr>
        <w:t xml:space="preserve"> </w:t>
      </w:r>
      <w:r w:rsidRPr="00B16292">
        <w:rPr>
          <w:b w:val="0"/>
          <w:u w:val="none"/>
        </w:rPr>
        <w:t>: Univerza v Ljubljani, Naravoslovnotehniška fakulteta, Oddelek za geologijo, 2011, str. 29</w:t>
      </w:r>
      <w:r w:rsidR="003A20C0">
        <w:rPr>
          <w:b w:val="0"/>
          <w:u w:val="none"/>
        </w:rPr>
        <w:t>–</w:t>
      </w:r>
      <w:r w:rsidRPr="00B16292">
        <w:rPr>
          <w:b w:val="0"/>
          <w:u w:val="none"/>
        </w:rPr>
        <w:t>30.</w:t>
      </w:r>
    </w:p>
    <w:p w14:paraId="1529B959" w14:textId="77777777" w:rsidR="00D34AA9" w:rsidRPr="00B16292" w:rsidRDefault="00D34AA9" w:rsidP="00AE6D3D">
      <w:pPr>
        <w:spacing w:after="0"/>
      </w:pPr>
    </w:p>
    <w:p w14:paraId="7CB850A3" w14:textId="77777777" w:rsidR="00D34AA9" w:rsidRPr="00AE6D3D" w:rsidRDefault="00D34AA9" w:rsidP="00AE6D3D">
      <w:pPr>
        <w:spacing w:after="0"/>
        <w:rPr>
          <w:b/>
          <w:sz w:val="20"/>
          <w:szCs w:val="20"/>
          <w:u w:val="single"/>
        </w:rPr>
      </w:pPr>
      <w:r w:rsidRPr="00AE6D3D">
        <w:rPr>
          <w:b/>
          <w:sz w:val="20"/>
          <w:szCs w:val="20"/>
          <w:u w:val="single"/>
        </w:rPr>
        <w:t>Opomba: Navajanje literature v zbornikih uvede</w:t>
      </w:r>
      <w:r>
        <w:rPr>
          <w:b/>
          <w:sz w:val="20"/>
          <w:szCs w:val="20"/>
          <w:u w:val="single"/>
        </w:rPr>
        <w:t>mo</w:t>
      </w:r>
      <w:r w:rsidRPr="00AE6D3D">
        <w:rPr>
          <w:b/>
          <w:sz w:val="20"/>
          <w:szCs w:val="20"/>
          <w:u w:val="single"/>
        </w:rPr>
        <w:t xml:space="preserve"> oz. je označeno z veliko črko </w:t>
      </w:r>
      <w:r w:rsidRPr="00D53B00">
        <w:rPr>
          <w:b/>
          <w:color w:val="FF6600"/>
          <w:sz w:val="20"/>
          <w:szCs w:val="20"/>
          <w:u w:val="single"/>
        </w:rPr>
        <w:t>V:</w:t>
      </w:r>
    </w:p>
    <w:p w14:paraId="45FA7E17" w14:textId="77777777" w:rsidR="00D34AA9" w:rsidRPr="00B22E9F" w:rsidRDefault="00D34AA9" w:rsidP="00AE6D3D">
      <w:pPr>
        <w:tabs>
          <w:tab w:val="num" w:pos="709"/>
        </w:tabs>
        <w:spacing w:after="0" w:line="288" w:lineRule="auto"/>
        <w:rPr>
          <w:rFonts w:cs="Calibri"/>
          <w:color w:val="000000"/>
          <w:sz w:val="20"/>
          <w:szCs w:val="20"/>
          <w:lang w:eastAsia="sl-SI"/>
        </w:rPr>
      </w:pPr>
    </w:p>
    <w:p w14:paraId="4067BDE7" w14:textId="77777777" w:rsidR="00D34AA9" w:rsidRDefault="00D34AA9" w:rsidP="00AE6D3D">
      <w:pPr>
        <w:pStyle w:val="Naslovpoglavja"/>
      </w:pPr>
      <w:r w:rsidRPr="00B22E9F">
        <w:t>Navajanje člankov</w:t>
      </w:r>
    </w:p>
    <w:p w14:paraId="66ED1883" w14:textId="77777777" w:rsidR="00D34AA9" w:rsidRPr="00B22E9F" w:rsidRDefault="00D34AA9" w:rsidP="00AE6D3D">
      <w:pPr>
        <w:pStyle w:val="Naslovpoglavja"/>
        <w:numPr>
          <w:ilvl w:val="0"/>
          <w:numId w:val="0"/>
        </w:numPr>
        <w:ind w:left="720"/>
      </w:pPr>
    </w:p>
    <w:p w14:paraId="30D25260" w14:textId="77777777" w:rsidR="00D34AA9" w:rsidRPr="00B16292" w:rsidRDefault="00D34AA9" w:rsidP="00B16292">
      <w:pPr>
        <w:pStyle w:val="Naslovpodpoglavja1"/>
      </w:pPr>
      <w:r w:rsidRPr="00B16292">
        <w:t xml:space="preserve">3.1 Objavljenih v serijski publikaciji </w:t>
      </w:r>
    </w:p>
    <w:p w14:paraId="0FAEFF39" w14:textId="77777777" w:rsidR="00D34AA9" w:rsidRPr="00DE1D96" w:rsidRDefault="00D34AA9" w:rsidP="00915D7C">
      <w:pPr>
        <w:pBdr>
          <w:top w:val="single" w:sz="4" w:space="1" w:color="auto"/>
          <w:left w:val="single" w:sz="4" w:space="4" w:color="auto"/>
          <w:bottom w:val="single" w:sz="4" w:space="1" w:color="auto"/>
          <w:right w:val="single" w:sz="4" w:space="4" w:color="auto"/>
        </w:pBdr>
        <w:tabs>
          <w:tab w:val="num" w:pos="709"/>
        </w:tabs>
        <w:spacing w:after="0" w:line="288" w:lineRule="auto"/>
        <w:jc w:val="both"/>
        <w:rPr>
          <w:rFonts w:cs="Calibri"/>
          <w:sz w:val="20"/>
          <w:szCs w:val="20"/>
        </w:rPr>
      </w:pPr>
      <w:r w:rsidRPr="00B22E9F">
        <w:rPr>
          <w:rFonts w:cs="Calibri"/>
          <w:i/>
          <w:iCs/>
          <w:color w:val="000000"/>
          <w:sz w:val="20"/>
          <w:szCs w:val="20"/>
          <w:lang w:eastAsia="sl-SI"/>
        </w:rPr>
        <w:t>Primera</w:t>
      </w:r>
      <w:r w:rsidRPr="00DE1D96">
        <w:rPr>
          <w:rFonts w:cs="Calibri"/>
          <w:i/>
          <w:iCs/>
          <w:sz w:val="20"/>
          <w:szCs w:val="20"/>
          <w:lang w:eastAsia="sl-SI"/>
        </w:rPr>
        <w:t>:</w:t>
      </w:r>
    </w:p>
    <w:p w14:paraId="4781F916" w14:textId="77777777" w:rsidR="00D34AA9" w:rsidRPr="00AE6D3D" w:rsidRDefault="00D34AA9" w:rsidP="00915D7C">
      <w:pPr>
        <w:pBdr>
          <w:top w:val="single" w:sz="4" w:space="1" w:color="auto"/>
          <w:left w:val="single" w:sz="4" w:space="4" w:color="auto"/>
          <w:bottom w:val="single" w:sz="4" w:space="1" w:color="auto"/>
          <w:right w:val="single" w:sz="4" w:space="4" w:color="auto"/>
        </w:pBdr>
        <w:tabs>
          <w:tab w:val="num" w:pos="709"/>
        </w:tabs>
        <w:spacing w:after="0" w:line="288" w:lineRule="auto"/>
        <w:jc w:val="both"/>
        <w:rPr>
          <w:rFonts w:cs="Calibri"/>
          <w:sz w:val="20"/>
          <w:szCs w:val="20"/>
        </w:rPr>
      </w:pPr>
    </w:p>
    <w:p w14:paraId="603D907D" w14:textId="77777777" w:rsidR="00D34AA9" w:rsidRPr="00B22E9F" w:rsidRDefault="00D34AA9" w:rsidP="00915D7C">
      <w:pPr>
        <w:pBdr>
          <w:top w:val="single" w:sz="4" w:space="1" w:color="auto"/>
          <w:left w:val="single" w:sz="4" w:space="4" w:color="auto"/>
          <w:bottom w:val="single" w:sz="4" w:space="1" w:color="auto"/>
          <w:right w:val="single" w:sz="4" w:space="4" w:color="auto"/>
        </w:pBdr>
        <w:tabs>
          <w:tab w:val="num" w:pos="709"/>
        </w:tabs>
        <w:spacing w:after="0" w:line="288" w:lineRule="auto"/>
        <w:jc w:val="both"/>
        <w:rPr>
          <w:rFonts w:cs="Calibri"/>
          <w:sz w:val="20"/>
          <w:szCs w:val="20"/>
          <w:lang w:eastAsia="sl-SI"/>
        </w:rPr>
      </w:pPr>
      <w:r w:rsidRPr="00B22E9F">
        <w:rPr>
          <w:rFonts w:cs="Calibri"/>
          <w:sz w:val="20"/>
          <w:szCs w:val="20"/>
        </w:rPr>
        <w:t>Š</w:t>
      </w:r>
      <w:r>
        <w:rPr>
          <w:rFonts w:cs="Calibri"/>
          <w:sz w:val="20"/>
          <w:szCs w:val="20"/>
        </w:rPr>
        <w:t>RAM</w:t>
      </w:r>
      <w:r w:rsidRPr="00B22E9F">
        <w:rPr>
          <w:rFonts w:cs="Calibri"/>
          <w:sz w:val="20"/>
          <w:szCs w:val="20"/>
        </w:rPr>
        <w:t>, D., B</w:t>
      </w:r>
      <w:r>
        <w:rPr>
          <w:rFonts w:cs="Calibri"/>
          <w:sz w:val="20"/>
          <w:szCs w:val="20"/>
        </w:rPr>
        <w:t>RENČIČ, M., LAPANJE, A., JANŽA</w:t>
      </w:r>
      <w:r w:rsidRPr="00B22E9F">
        <w:rPr>
          <w:rFonts w:cs="Calibri"/>
          <w:sz w:val="20"/>
          <w:szCs w:val="20"/>
        </w:rPr>
        <w:t xml:space="preserve">, M. </w:t>
      </w:r>
      <w:r w:rsidRPr="005E7F17">
        <w:rPr>
          <w:rFonts w:cs="Calibri"/>
          <w:sz w:val="20"/>
          <w:szCs w:val="20"/>
        </w:rPr>
        <w:t>Prostorski model visečih vodonosnikov na Ljubljanskem polju</w:t>
      </w:r>
      <w:r w:rsidRPr="00B22E9F">
        <w:rPr>
          <w:rFonts w:cs="Calibri"/>
          <w:i/>
          <w:sz w:val="20"/>
          <w:szCs w:val="20"/>
        </w:rPr>
        <w:t xml:space="preserve"> = </w:t>
      </w:r>
      <w:proofErr w:type="spellStart"/>
      <w:r w:rsidRPr="005E7F17">
        <w:rPr>
          <w:rFonts w:cs="Calibri"/>
          <w:sz w:val="20"/>
          <w:szCs w:val="20"/>
        </w:rPr>
        <w:t>Perched</w:t>
      </w:r>
      <w:proofErr w:type="spellEnd"/>
      <w:r w:rsidRPr="005E7F17">
        <w:rPr>
          <w:rFonts w:cs="Calibri"/>
          <w:sz w:val="20"/>
          <w:szCs w:val="20"/>
        </w:rPr>
        <w:t xml:space="preserve"> </w:t>
      </w:r>
      <w:proofErr w:type="spellStart"/>
      <w:r w:rsidRPr="005E7F17">
        <w:rPr>
          <w:rFonts w:cs="Calibri"/>
          <w:sz w:val="20"/>
          <w:szCs w:val="20"/>
        </w:rPr>
        <w:t>aquifers</w:t>
      </w:r>
      <w:proofErr w:type="spellEnd"/>
      <w:r w:rsidRPr="005E7F17">
        <w:rPr>
          <w:rFonts w:cs="Calibri"/>
          <w:sz w:val="20"/>
          <w:szCs w:val="20"/>
        </w:rPr>
        <w:t xml:space="preserve"> </w:t>
      </w:r>
      <w:proofErr w:type="spellStart"/>
      <w:r w:rsidRPr="005E7F17">
        <w:rPr>
          <w:rFonts w:cs="Calibri"/>
          <w:sz w:val="20"/>
          <w:szCs w:val="20"/>
        </w:rPr>
        <w:t>spatial</w:t>
      </w:r>
      <w:proofErr w:type="spellEnd"/>
      <w:r w:rsidRPr="005E7F17">
        <w:rPr>
          <w:rFonts w:cs="Calibri"/>
          <w:sz w:val="20"/>
          <w:szCs w:val="20"/>
        </w:rPr>
        <w:t xml:space="preserve"> model</w:t>
      </w:r>
      <w:r w:rsidRPr="00064BA8">
        <w:rPr>
          <w:rFonts w:cs="Calibri"/>
          <w:sz w:val="20"/>
          <w:szCs w:val="20"/>
        </w:rPr>
        <w:t>:</w:t>
      </w:r>
      <w:r w:rsidRPr="00B22E9F">
        <w:rPr>
          <w:rFonts w:cs="Calibri"/>
          <w:sz w:val="20"/>
          <w:szCs w:val="20"/>
        </w:rPr>
        <w:t xml:space="preserve"> a </w:t>
      </w:r>
      <w:proofErr w:type="spellStart"/>
      <w:r w:rsidRPr="00B22E9F">
        <w:rPr>
          <w:rFonts w:cs="Calibri"/>
          <w:sz w:val="20"/>
          <w:szCs w:val="20"/>
        </w:rPr>
        <w:t>case</w:t>
      </w:r>
      <w:proofErr w:type="spellEnd"/>
      <w:r w:rsidRPr="00B22E9F">
        <w:rPr>
          <w:rFonts w:cs="Calibri"/>
          <w:sz w:val="20"/>
          <w:szCs w:val="20"/>
        </w:rPr>
        <w:t xml:space="preserve"> </w:t>
      </w:r>
      <w:proofErr w:type="spellStart"/>
      <w:r w:rsidRPr="00B22E9F">
        <w:rPr>
          <w:rFonts w:cs="Calibri"/>
          <w:sz w:val="20"/>
          <w:szCs w:val="20"/>
        </w:rPr>
        <w:t>study</w:t>
      </w:r>
      <w:proofErr w:type="spellEnd"/>
      <w:r w:rsidRPr="00B22E9F">
        <w:rPr>
          <w:rFonts w:cs="Calibri"/>
          <w:sz w:val="20"/>
          <w:szCs w:val="20"/>
        </w:rPr>
        <w:t xml:space="preserve"> </w:t>
      </w:r>
      <w:proofErr w:type="spellStart"/>
      <w:r w:rsidRPr="00B22E9F">
        <w:rPr>
          <w:rFonts w:cs="Calibri"/>
          <w:sz w:val="20"/>
          <w:szCs w:val="20"/>
        </w:rPr>
        <w:t>for</w:t>
      </w:r>
      <w:proofErr w:type="spellEnd"/>
      <w:r w:rsidRPr="00B22E9F">
        <w:rPr>
          <w:rFonts w:cs="Calibri"/>
          <w:sz w:val="20"/>
          <w:szCs w:val="20"/>
        </w:rPr>
        <w:t xml:space="preserve"> Ljubljansko polje (central </w:t>
      </w:r>
      <w:proofErr w:type="spellStart"/>
      <w:r w:rsidRPr="00B22E9F">
        <w:rPr>
          <w:rFonts w:cs="Calibri"/>
          <w:sz w:val="20"/>
          <w:szCs w:val="20"/>
        </w:rPr>
        <w:t>Slovenia</w:t>
      </w:r>
      <w:proofErr w:type="spellEnd"/>
      <w:r w:rsidRPr="00B22E9F">
        <w:rPr>
          <w:rFonts w:cs="Calibri"/>
          <w:sz w:val="20"/>
          <w:szCs w:val="20"/>
        </w:rPr>
        <w:t>).</w:t>
      </w:r>
      <w:r w:rsidRPr="00B22E9F">
        <w:rPr>
          <w:rStyle w:val="apple-converted-space"/>
          <w:rFonts w:cs="Calibri"/>
          <w:sz w:val="20"/>
          <w:szCs w:val="20"/>
        </w:rPr>
        <w:t xml:space="preserve"> </w:t>
      </w:r>
      <w:r w:rsidRPr="00B22E9F">
        <w:rPr>
          <w:rFonts w:cs="Calibri"/>
          <w:i/>
          <w:iCs/>
          <w:sz w:val="20"/>
          <w:szCs w:val="20"/>
        </w:rPr>
        <w:t xml:space="preserve">Geologija, </w:t>
      </w:r>
      <w:r w:rsidRPr="00B22E9F">
        <w:rPr>
          <w:rFonts w:cs="Calibri"/>
          <w:sz w:val="20"/>
          <w:szCs w:val="20"/>
        </w:rPr>
        <w:t xml:space="preserve">2012, </w:t>
      </w:r>
      <w:r>
        <w:rPr>
          <w:rFonts w:cs="Calibri"/>
          <w:sz w:val="20"/>
          <w:szCs w:val="20"/>
        </w:rPr>
        <w:t>let</w:t>
      </w:r>
      <w:r w:rsidRPr="00B22E9F">
        <w:rPr>
          <w:rFonts w:cs="Calibri"/>
          <w:sz w:val="20"/>
          <w:szCs w:val="20"/>
        </w:rPr>
        <w:t xml:space="preserve">. 55, </w:t>
      </w:r>
      <w:r>
        <w:rPr>
          <w:rFonts w:cs="Calibri"/>
          <w:sz w:val="20"/>
          <w:szCs w:val="20"/>
        </w:rPr>
        <w:t>št</w:t>
      </w:r>
      <w:r w:rsidRPr="00B22E9F">
        <w:rPr>
          <w:rFonts w:cs="Calibri"/>
          <w:sz w:val="20"/>
          <w:szCs w:val="20"/>
        </w:rPr>
        <w:t>. 1, str. 107</w:t>
      </w:r>
      <w:r w:rsidR="003A20C0">
        <w:rPr>
          <w:rFonts w:cs="Calibri"/>
          <w:sz w:val="20"/>
          <w:szCs w:val="20"/>
        </w:rPr>
        <w:t>–</w:t>
      </w:r>
      <w:r w:rsidRPr="00B22E9F">
        <w:rPr>
          <w:rFonts w:cs="Calibri"/>
          <w:sz w:val="20"/>
          <w:szCs w:val="20"/>
        </w:rPr>
        <w:t>116</w:t>
      </w:r>
      <w:r w:rsidRPr="00B22E9F">
        <w:rPr>
          <w:rFonts w:cs="Calibri"/>
          <w:sz w:val="20"/>
          <w:szCs w:val="20"/>
          <w:lang w:eastAsia="sl-SI"/>
        </w:rPr>
        <w:t>.</w:t>
      </w:r>
    </w:p>
    <w:p w14:paraId="34DD00E6" w14:textId="77777777" w:rsidR="00D34AA9" w:rsidRPr="00B22E9F" w:rsidRDefault="00D34AA9" w:rsidP="00915D7C">
      <w:pPr>
        <w:pBdr>
          <w:top w:val="single" w:sz="4" w:space="1" w:color="auto"/>
          <w:left w:val="single" w:sz="4" w:space="4" w:color="auto"/>
          <w:bottom w:val="single" w:sz="4" w:space="1" w:color="auto"/>
          <w:right w:val="single" w:sz="4" w:space="4" w:color="auto"/>
        </w:pBdr>
        <w:tabs>
          <w:tab w:val="num" w:pos="709"/>
        </w:tabs>
        <w:spacing w:after="0" w:line="288" w:lineRule="auto"/>
        <w:jc w:val="both"/>
        <w:rPr>
          <w:rFonts w:cs="Calibri"/>
          <w:sz w:val="20"/>
          <w:szCs w:val="20"/>
          <w:lang w:eastAsia="sl-SI"/>
        </w:rPr>
      </w:pPr>
    </w:p>
    <w:p w14:paraId="1D784A34" w14:textId="77777777" w:rsidR="00D34AA9" w:rsidRPr="00B22E9F" w:rsidRDefault="00D34AA9" w:rsidP="00915D7C">
      <w:pPr>
        <w:pBdr>
          <w:top w:val="single" w:sz="4" w:space="1" w:color="auto"/>
          <w:left w:val="single" w:sz="4" w:space="4" w:color="auto"/>
          <w:bottom w:val="single" w:sz="4" w:space="1" w:color="auto"/>
          <w:right w:val="single" w:sz="4" w:space="4" w:color="auto"/>
        </w:pBdr>
        <w:tabs>
          <w:tab w:val="num" w:pos="709"/>
        </w:tabs>
        <w:spacing w:after="0" w:line="288" w:lineRule="auto"/>
        <w:jc w:val="both"/>
        <w:rPr>
          <w:rFonts w:cs="Calibri"/>
          <w:i/>
          <w:iCs/>
          <w:sz w:val="20"/>
          <w:szCs w:val="20"/>
          <w:lang w:eastAsia="sl-SI"/>
        </w:rPr>
      </w:pPr>
      <w:r w:rsidRPr="00B22E9F">
        <w:rPr>
          <w:rFonts w:cs="Calibri"/>
          <w:sz w:val="20"/>
          <w:szCs w:val="20"/>
          <w:lang w:eastAsia="sl-SI"/>
        </w:rPr>
        <w:t>M</w:t>
      </w:r>
      <w:r>
        <w:rPr>
          <w:rFonts w:cs="Calibri"/>
          <w:sz w:val="20"/>
          <w:szCs w:val="20"/>
          <w:lang w:eastAsia="sl-SI"/>
        </w:rPr>
        <w:t>ARKOLI</w:t>
      </w:r>
      <w:r w:rsidRPr="00B22E9F">
        <w:rPr>
          <w:rFonts w:cs="Calibri"/>
          <w:sz w:val="20"/>
          <w:szCs w:val="20"/>
          <w:lang w:eastAsia="sl-SI"/>
        </w:rPr>
        <w:t>, B., S</w:t>
      </w:r>
      <w:r>
        <w:rPr>
          <w:rFonts w:cs="Calibri"/>
          <w:sz w:val="20"/>
          <w:szCs w:val="20"/>
          <w:lang w:eastAsia="sl-SI"/>
        </w:rPr>
        <w:t>PAIĆ, S., ZUPANIČ</w:t>
      </w:r>
      <w:r w:rsidRPr="00B22E9F">
        <w:rPr>
          <w:rFonts w:cs="Calibri"/>
          <w:sz w:val="20"/>
          <w:szCs w:val="20"/>
          <w:lang w:eastAsia="sl-SI"/>
        </w:rPr>
        <w:t xml:space="preserve">, F. </w:t>
      </w:r>
      <w:proofErr w:type="spellStart"/>
      <w:r w:rsidRPr="00B22E9F">
        <w:rPr>
          <w:rFonts w:cs="Calibri"/>
          <w:sz w:val="20"/>
          <w:szCs w:val="20"/>
          <w:lang w:eastAsia="sl-SI"/>
        </w:rPr>
        <w:t>The</w:t>
      </w:r>
      <w:proofErr w:type="spellEnd"/>
      <w:r w:rsidRPr="00B22E9F">
        <w:rPr>
          <w:rFonts w:cs="Calibri"/>
          <w:sz w:val="20"/>
          <w:szCs w:val="20"/>
          <w:lang w:eastAsia="sl-SI"/>
        </w:rPr>
        <w:t xml:space="preserve"> </w:t>
      </w:r>
      <w:proofErr w:type="spellStart"/>
      <w:r w:rsidRPr="00B22E9F">
        <w:rPr>
          <w:rFonts w:cs="Calibri"/>
          <w:sz w:val="20"/>
          <w:szCs w:val="20"/>
          <w:lang w:eastAsia="sl-SI"/>
        </w:rPr>
        <w:t>constitution</w:t>
      </w:r>
      <w:proofErr w:type="spellEnd"/>
      <w:r w:rsidRPr="00B22E9F">
        <w:rPr>
          <w:rFonts w:cs="Calibri"/>
          <w:sz w:val="20"/>
          <w:szCs w:val="20"/>
          <w:lang w:eastAsia="sl-SI"/>
        </w:rPr>
        <w:t xml:space="preserve"> of </w:t>
      </w:r>
      <w:proofErr w:type="spellStart"/>
      <w:r w:rsidRPr="00B22E9F">
        <w:rPr>
          <w:rFonts w:cs="Calibri"/>
          <w:sz w:val="20"/>
          <w:szCs w:val="20"/>
          <w:lang w:eastAsia="sl-SI"/>
        </w:rPr>
        <w:t>alloys</w:t>
      </w:r>
      <w:proofErr w:type="spellEnd"/>
      <w:r w:rsidRPr="00B22E9F">
        <w:rPr>
          <w:rFonts w:cs="Calibri"/>
          <w:sz w:val="20"/>
          <w:szCs w:val="20"/>
          <w:lang w:eastAsia="sl-SI"/>
        </w:rPr>
        <w:t xml:space="preserve"> in </w:t>
      </w:r>
      <w:proofErr w:type="spellStart"/>
      <w:r w:rsidRPr="00B22E9F">
        <w:rPr>
          <w:rFonts w:cs="Calibri"/>
          <w:sz w:val="20"/>
          <w:szCs w:val="20"/>
          <w:lang w:eastAsia="sl-SI"/>
        </w:rPr>
        <w:t>the</w:t>
      </w:r>
      <w:proofErr w:type="spellEnd"/>
      <w:r w:rsidRPr="00B22E9F">
        <w:rPr>
          <w:rFonts w:cs="Calibri"/>
          <w:sz w:val="20"/>
          <w:szCs w:val="20"/>
          <w:lang w:eastAsia="sl-SI"/>
        </w:rPr>
        <w:t xml:space="preserve"> Al-</w:t>
      </w:r>
      <w:proofErr w:type="spellStart"/>
      <w:r w:rsidRPr="00B22E9F">
        <w:rPr>
          <w:rFonts w:cs="Calibri"/>
          <w:sz w:val="20"/>
          <w:szCs w:val="20"/>
          <w:lang w:eastAsia="sl-SI"/>
        </w:rPr>
        <w:t>rich</w:t>
      </w:r>
      <w:proofErr w:type="spellEnd"/>
      <w:r w:rsidRPr="00B22E9F">
        <w:rPr>
          <w:rFonts w:cs="Calibri"/>
          <w:sz w:val="20"/>
          <w:szCs w:val="20"/>
          <w:lang w:eastAsia="sl-SI"/>
        </w:rPr>
        <w:t xml:space="preserve"> </w:t>
      </w:r>
      <w:proofErr w:type="spellStart"/>
      <w:r w:rsidRPr="00B22E9F">
        <w:rPr>
          <w:rFonts w:cs="Calibri"/>
          <w:sz w:val="20"/>
          <w:szCs w:val="20"/>
          <w:lang w:eastAsia="sl-SI"/>
        </w:rPr>
        <w:t>corner</w:t>
      </w:r>
      <w:proofErr w:type="spellEnd"/>
      <w:r w:rsidRPr="00B22E9F">
        <w:rPr>
          <w:rFonts w:cs="Calibri"/>
          <w:sz w:val="20"/>
          <w:szCs w:val="20"/>
          <w:lang w:eastAsia="sl-SI"/>
        </w:rPr>
        <w:t xml:space="preserve"> of </w:t>
      </w:r>
      <w:proofErr w:type="spellStart"/>
      <w:r w:rsidRPr="00B22E9F">
        <w:rPr>
          <w:rFonts w:cs="Calibri"/>
          <w:sz w:val="20"/>
          <w:szCs w:val="20"/>
          <w:lang w:eastAsia="sl-SI"/>
        </w:rPr>
        <w:t>the</w:t>
      </w:r>
      <w:proofErr w:type="spellEnd"/>
      <w:r w:rsidRPr="00B22E9F">
        <w:rPr>
          <w:rFonts w:cs="Calibri"/>
          <w:sz w:val="20"/>
          <w:szCs w:val="20"/>
          <w:lang w:eastAsia="sl-SI"/>
        </w:rPr>
        <w:t xml:space="preserve"> Al-Si-Sm </w:t>
      </w:r>
      <w:proofErr w:type="spellStart"/>
      <w:r w:rsidRPr="00B22E9F">
        <w:rPr>
          <w:rFonts w:cs="Calibri"/>
          <w:sz w:val="20"/>
          <w:szCs w:val="20"/>
          <w:lang w:eastAsia="sl-SI"/>
        </w:rPr>
        <w:t>ternary</w:t>
      </w:r>
      <w:proofErr w:type="spellEnd"/>
      <w:r w:rsidRPr="00B22E9F">
        <w:rPr>
          <w:rFonts w:cs="Calibri"/>
          <w:sz w:val="20"/>
          <w:szCs w:val="20"/>
          <w:lang w:eastAsia="sl-SI"/>
        </w:rPr>
        <w:t xml:space="preserve"> </w:t>
      </w:r>
      <w:proofErr w:type="spellStart"/>
      <w:r w:rsidRPr="00B22E9F">
        <w:rPr>
          <w:rFonts w:cs="Calibri"/>
          <w:sz w:val="20"/>
          <w:szCs w:val="20"/>
          <w:lang w:eastAsia="sl-SI"/>
        </w:rPr>
        <w:t>system</w:t>
      </w:r>
      <w:proofErr w:type="spellEnd"/>
      <w:r w:rsidRPr="00B22E9F">
        <w:rPr>
          <w:rFonts w:cs="Calibri"/>
          <w:sz w:val="20"/>
          <w:szCs w:val="20"/>
          <w:lang w:eastAsia="sl-SI"/>
        </w:rPr>
        <w:t xml:space="preserve">. </w:t>
      </w:r>
      <w:proofErr w:type="spellStart"/>
      <w:r w:rsidRPr="005E7F17">
        <w:rPr>
          <w:rFonts w:cs="Calibri"/>
          <w:i/>
          <w:sz w:val="20"/>
          <w:szCs w:val="20"/>
          <w:lang w:eastAsia="sl-SI"/>
        </w:rPr>
        <w:t>Zeitschrift</w:t>
      </w:r>
      <w:proofErr w:type="spellEnd"/>
      <w:r w:rsidRPr="005E7F17">
        <w:rPr>
          <w:rFonts w:cs="Calibri"/>
          <w:i/>
          <w:sz w:val="20"/>
          <w:szCs w:val="20"/>
          <w:lang w:eastAsia="sl-SI"/>
        </w:rPr>
        <w:t xml:space="preserve"> </w:t>
      </w:r>
      <w:proofErr w:type="spellStart"/>
      <w:r w:rsidRPr="005E7F17">
        <w:rPr>
          <w:rFonts w:cs="Calibri"/>
          <w:i/>
          <w:sz w:val="20"/>
          <w:szCs w:val="20"/>
          <w:lang w:eastAsia="sl-SI"/>
        </w:rPr>
        <w:t>für</w:t>
      </w:r>
      <w:proofErr w:type="spellEnd"/>
      <w:r w:rsidRPr="005E7F17">
        <w:rPr>
          <w:rFonts w:cs="Calibri"/>
          <w:i/>
          <w:sz w:val="20"/>
          <w:szCs w:val="20"/>
          <w:lang w:eastAsia="sl-SI"/>
        </w:rPr>
        <w:t xml:space="preserve"> </w:t>
      </w:r>
      <w:proofErr w:type="spellStart"/>
      <w:r w:rsidRPr="005E7F17">
        <w:rPr>
          <w:rFonts w:cs="Calibri"/>
          <w:i/>
          <w:sz w:val="20"/>
          <w:szCs w:val="20"/>
          <w:lang w:eastAsia="sl-SI"/>
        </w:rPr>
        <w:t>Metallkunde</w:t>
      </w:r>
      <w:proofErr w:type="spellEnd"/>
      <w:r w:rsidRPr="005E7F17">
        <w:rPr>
          <w:rFonts w:cs="Calibri"/>
          <w:i/>
          <w:sz w:val="20"/>
          <w:szCs w:val="20"/>
          <w:lang w:eastAsia="sl-SI"/>
        </w:rPr>
        <w:t xml:space="preserve"> </w:t>
      </w:r>
      <w:r w:rsidR="002C7925">
        <w:rPr>
          <w:rFonts w:cs="Calibri"/>
          <w:i/>
          <w:sz w:val="20"/>
          <w:szCs w:val="20"/>
          <w:lang w:eastAsia="sl-SI"/>
        </w:rPr>
        <w:t>=</w:t>
      </w:r>
      <w:r w:rsidRPr="005E7F17">
        <w:rPr>
          <w:rFonts w:cs="Calibri"/>
          <w:i/>
          <w:sz w:val="20"/>
          <w:szCs w:val="20"/>
          <w:lang w:eastAsia="sl-SI"/>
        </w:rPr>
        <w:t xml:space="preserve"> </w:t>
      </w:r>
      <w:proofErr w:type="spellStart"/>
      <w:r w:rsidR="002C7925">
        <w:rPr>
          <w:rFonts w:cs="Calibri"/>
          <w:i/>
          <w:sz w:val="20"/>
          <w:szCs w:val="20"/>
          <w:lang w:eastAsia="sl-SI"/>
        </w:rPr>
        <w:t>I</w:t>
      </w:r>
      <w:r w:rsidRPr="005E7F17">
        <w:rPr>
          <w:rFonts w:cs="Calibri"/>
          <w:i/>
          <w:sz w:val="20"/>
          <w:szCs w:val="20"/>
          <w:lang w:eastAsia="sl-SI"/>
        </w:rPr>
        <w:t>nternational</w:t>
      </w:r>
      <w:proofErr w:type="spellEnd"/>
      <w:r w:rsidRPr="005E7F17">
        <w:rPr>
          <w:rFonts w:cs="Calibri"/>
          <w:i/>
          <w:sz w:val="20"/>
          <w:szCs w:val="20"/>
          <w:lang w:eastAsia="sl-SI"/>
        </w:rPr>
        <w:t xml:space="preserve"> </w:t>
      </w:r>
      <w:proofErr w:type="spellStart"/>
      <w:r w:rsidRPr="005E7F17">
        <w:rPr>
          <w:rFonts w:cs="Calibri"/>
          <w:i/>
          <w:sz w:val="20"/>
          <w:szCs w:val="20"/>
          <w:lang w:eastAsia="sl-SI"/>
        </w:rPr>
        <w:t>journal</w:t>
      </w:r>
      <w:proofErr w:type="spellEnd"/>
      <w:r w:rsidRPr="005E7F17">
        <w:rPr>
          <w:rFonts w:cs="Calibri"/>
          <w:i/>
          <w:sz w:val="20"/>
          <w:szCs w:val="20"/>
          <w:lang w:eastAsia="sl-SI"/>
        </w:rPr>
        <w:t xml:space="preserve"> of </w:t>
      </w:r>
      <w:proofErr w:type="spellStart"/>
      <w:r w:rsidRPr="005E7F17">
        <w:rPr>
          <w:rFonts w:cs="Calibri"/>
          <w:i/>
          <w:sz w:val="20"/>
          <w:szCs w:val="20"/>
          <w:lang w:eastAsia="sl-SI"/>
        </w:rPr>
        <w:t>materials</w:t>
      </w:r>
      <w:proofErr w:type="spellEnd"/>
      <w:r w:rsidRPr="005E7F17">
        <w:rPr>
          <w:rFonts w:cs="Calibri"/>
          <w:i/>
          <w:sz w:val="20"/>
          <w:szCs w:val="20"/>
          <w:lang w:eastAsia="sl-SI"/>
        </w:rPr>
        <w:t xml:space="preserve"> </w:t>
      </w:r>
      <w:proofErr w:type="spellStart"/>
      <w:r w:rsidRPr="005E7F17">
        <w:rPr>
          <w:rFonts w:cs="Calibri"/>
          <w:i/>
          <w:sz w:val="20"/>
          <w:szCs w:val="20"/>
          <w:lang w:eastAsia="sl-SI"/>
        </w:rPr>
        <w:t>research</w:t>
      </w:r>
      <w:proofErr w:type="spellEnd"/>
      <w:r w:rsidRPr="00B22E9F">
        <w:rPr>
          <w:rFonts w:cs="Calibri"/>
          <w:sz w:val="20"/>
          <w:szCs w:val="20"/>
          <w:lang w:eastAsia="sl-SI"/>
        </w:rPr>
        <w:t xml:space="preserve">, 2001, vol. 92, no. 9, </w:t>
      </w:r>
      <w:r>
        <w:rPr>
          <w:rFonts w:cs="Calibri"/>
          <w:sz w:val="20"/>
          <w:szCs w:val="20"/>
          <w:lang w:eastAsia="sl-SI"/>
        </w:rPr>
        <w:t>str</w:t>
      </w:r>
      <w:r w:rsidRPr="00B22E9F">
        <w:rPr>
          <w:rFonts w:cs="Calibri"/>
          <w:sz w:val="20"/>
          <w:szCs w:val="20"/>
          <w:lang w:eastAsia="sl-SI"/>
        </w:rPr>
        <w:t>. 1098</w:t>
      </w:r>
      <w:r w:rsidR="003A20C0">
        <w:rPr>
          <w:rFonts w:cs="Calibri"/>
          <w:sz w:val="20"/>
          <w:szCs w:val="20"/>
          <w:lang w:eastAsia="sl-SI"/>
        </w:rPr>
        <w:t>–</w:t>
      </w:r>
      <w:r w:rsidRPr="00B22E9F">
        <w:rPr>
          <w:rFonts w:cs="Calibri"/>
          <w:sz w:val="20"/>
          <w:szCs w:val="20"/>
          <w:lang w:eastAsia="sl-SI"/>
        </w:rPr>
        <w:t>1102.</w:t>
      </w:r>
    </w:p>
    <w:p w14:paraId="2AC36DC8" w14:textId="77777777" w:rsidR="00D34AA9" w:rsidRDefault="00D34AA9" w:rsidP="0037625A">
      <w:pPr>
        <w:tabs>
          <w:tab w:val="num" w:pos="709"/>
        </w:tabs>
        <w:spacing w:after="0" w:line="288" w:lineRule="auto"/>
        <w:rPr>
          <w:rFonts w:cs="Calibri"/>
          <w:color w:val="000000"/>
          <w:sz w:val="20"/>
          <w:szCs w:val="20"/>
          <w:lang w:eastAsia="sl-SI"/>
        </w:rPr>
      </w:pPr>
    </w:p>
    <w:p w14:paraId="265750AC" w14:textId="77777777" w:rsidR="00D34AA9" w:rsidRDefault="00D34AA9" w:rsidP="00AE6D3D">
      <w:pPr>
        <w:pStyle w:val="Naslovpoglavja"/>
      </w:pPr>
      <w:r>
        <w:t>Navajanje uradnih dokumentov</w:t>
      </w:r>
    </w:p>
    <w:p w14:paraId="7EBEA71B" w14:textId="77777777" w:rsidR="00D34AA9" w:rsidRDefault="00D34AA9" w:rsidP="0037625A">
      <w:pPr>
        <w:tabs>
          <w:tab w:val="num" w:pos="709"/>
        </w:tabs>
        <w:spacing w:after="0" w:line="288" w:lineRule="auto"/>
        <w:rPr>
          <w:rFonts w:cs="Calibri"/>
          <w:color w:val="000000"/>
          <w:sz w:val="20"/>
          <w:szCs w:val="20"/>
          <w:lang w:eastAsia="sl-SI"/>
        </w:rPr>
      </w:pPr>
    </w:p>
    <w:p w14:paraId="731DA1BA" w14:textId="77777777" w:rsidR="00216937" w:rsidRDefault="00216937" w:rsidP="00216937">
      <w:pPr>
        <w:pStyle w:val="Naslovpodpoglavja1"/>
      </w:pPr>
      <w:r>
        <w:t>4. 1. Uradni list in zakoni</w:t>
      </w:r>
    </w:p>
    <w:p w14:paraId="52D26490" w14:textId="77777777" w:rsidR="00216937" w:rsidRPr="00AE6D3D" w:rsidRDefault="00216937" w:rsidP="00216937">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bCs/>
          <w:i/>
          <w:color w:val="000000"/>
          <w:sz w:val="20"/>
          <w:szCs w:val="20"/>
          <w:lang w:eastAsia="sl-SI"/>
        </w:rPr>
      </w:pPr>
      <w:r w:rsidRPr="00AE6D3D">
        <w:rPr>
          <w:rFonts w:cs="Calibri"/>
          <w:bCs/>
          <w:i/>
          <w:color w:val="000000"/>
          <w:sz w:val="20"/>
          <w:szCs w:val="20"/>
          <w:lang w:eastAsia="sl-SI"/>
        </w:rPr>
        <w:lastRenderedPageBreak/>
        <w:t>Primer:</w:t>
      </w:r>
    </w:p>
    <w:p w14:paraId="6C68DC39" w14:textId="77777777" w:rsidR="00216937" w:rsidRDefault="00216937" w:rsidP="00216937">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color w:val="000000"/>
          <w:sz w:val="20"/>
          <w:szCs w:val="20"/>
          <w:lang w:eastAsia="sl-SI"/>
        </w:rPr>
      </w:pPr>
    </w:p>
    <w:p w14:paraId="0DD576D6" w14:textId="77777777" w:rsidR="00216937" w:rsidRDefault="00216937" w:rsidP="00216937">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color w:val="000000"/>
          <w:sz w:val="20"/>
          <w:szCs w:val="20"/>
          <w:lang w:eastAsia="sl-SI"/>
        </w:rPr>
      </w:pPr>
      <w:r w:rsidRPr="00B22E9F">
        <w:rPr>
          <w:rFonts w:cs="Calibri"/>
          <w:color w:val="000000"/>
          <w:sz w:val="20"/>
          <w:szCs w:val="20"/>
          <w:lang w:eastAsia="sl-SI"/>
        </w:rPr>
        <w:t xml:space="preserve">Zakon o organizaciji in financiranju vzgoje in izobraževanja. </w:t>
      </w:r>
      <w:r w:rsidRPr="00B22E9F">
        <w:rPr>
          <w:rFonts w:cs="Calibri"/>
          <w:i/>
          <w:iCs/>
          <w:color w:val="000000"/>
          <w:sz w:val="20"/>
          <w:szCs w:val="20"/>
          <w:lang w:eastAsia="sl-SI"/>
        </w:rPr>
        <w:t>Uradni list Republike Slovenije</w:t>
      </w:r>
      <w:r w:rsidRPr="00B22E9F">
        <w:rPr>
          <w:rFonts w:cs="Calibri"/>
          <w:color w:val="000000"/>
          <w:sz w:val="20"/>
          <w:szCs w:val="20"/>
          <w:lang w:eastAsia="sl-SI"/>
        </w:rPr>
        <w:t>, 1996</w:t>
      </w:r>
      <w:r>
        <w:rPr>
          <w:rFonts w:cs="Calibri"/>
          <w:color w:val="000000"/>
          <w:sz w:val="20"/>
          <w:szCs w:val="20"/>
          <w:lang w:eastAsia="sl-SI"/>
        </w:rPr>
        <w:t xml:space="preserve">, let. </w:t>
      </w:r>
      <w:r w:rsidRPr="00B22E9F">
        <w:rPr>
          <w:rFonts w:cs="Calibri"/>
          <w:color w:val="000000"/>
          <w:sz w:val="20"/>
          <w:szCs w:val="20"/>
          <w:lang w:eastAsia="sl-SI"/>
        </w:rPr>
        <w:t>53</w:t>
      </w:r>
      <w:r>
        <w:rPr>
          <w:rFonts w:cs="Calibri"/>
          <w:color w:val="000000"/>
          <w:sz w:val="20"/>
          <w:szCs w:val="20"/>
          <w:lang w:eastAsia="sl-SI"/>
        </w:rPr>
        <w:t>, št.</w:t>
      </w:r>
      <w:r w:rsidRPr="00B22E9F">
        <w:rPr>
          <w:rFonts w:cs="Calibri"/>
          <w:color w:val="000000"/>
          <w:sz w:val="20"/>
          <w:szCs w:val="20"/>
          <w:lang w:eastAsia="sl-SI"/>
        </w:rPr>
        <w:t xml:space="preserve"> 12 </w:t>
      </w:r>
      <w:r w:rsidRPr="00216937">
        <w:t>(28. jun. 1991),</w:t>
      </w:r>
      <w:r w:rsidRPr="00216937" w:rsidDel="007E55B9">
        <w:t xml:space="preserve"> </w:t>
      </w:r>
      <w:r w:rsidRPr="00216937">
        <w:t>str</w:t>
      </w:r>
      <w:r>
        <w:rPr>
          <w:rFonts w:cs="Calibri"/>
          <w:color w:val="000000"/>
          <w:sz w:val="20"/>
          <w:szCs w:val="20"/>
          <w:lang w:eastAsia="sl-SI"/>
        </w:rPr>
        <w:t>.</w:t>
      </w:r>
      <w:r w:rsidR="002C7925">
        <w:rPr>
          <w:rFonts w:cs="Calibri"/>
          <w:color w:val="000000"/>
          <w:sz w:val="20"/>
          <w:szCs w:val="20"/>
          <w:lang w:eastAsia="sl-SI"/>
        </w:rPr>
        <w:t xml:space="preserve"> </w:t>
      </w:r>
      <w:r w:rsidRPr="00B22E9F">
        <w:rPr>
          <w:rFonts w:cs="Calibri"/>
          <w:color w:val="000000"/>
          <w:sz w:val="20"/>
          <w:szCs w:val="20"/>
          <w:lang w:eastAsia="sl-SI"/>
        </w:rPr>
        <w:t>841</w:t>
      </w:r>
      <w:r w:rsidR="003A20C0">
        <w:rPr>
          <w:rFonts w:cs="Calibri"/>
          <w:color w:val="000000"/>
          <w:sz w:val="20"/>
          <w:szCs w:val="20"/>
          <w:lang w:eastAsia="sl-SI"/>
        </w:rPr>
        <w:t>–</w:t>
      </w:r>
      <w:r w:rsidRPr="00B22E9F">
        <w:rPr>
          <w:rFonts w:cs="Calibri"/>
          <w:color w:val="000000"/>
          <w:sz w:val="20"/>
          <w:szCs w:val="20"/>
          <w:lang w:eastAsia="sl-SI"/>
        </w:rPr>
        <w:t>862.</w:t>
      </w:r>
    </w:p>
    <w:p w14:paraId="513CBA98" w14:textId="77777777" w:rsidR="00216937" w:rsidRDefault="00216937" w:rsidP="0037625A">
      <w:pPr>
        <w:tabs>
          <w:tab w:val="num" w:pos="709"/>
        </w:tabs>
        <w:spacing w:after="0" w:line="288" w:lineRule="auto"/>
        <w:rPr>
          <w:rFonts w:cs="Calibri"/>
          <w:color w:val="000000"/>
          <w:sz w:val="20"/>
          <w:szCs w:val="20"/>
          <w:lang w:eastAsia="sl-SI"/>
        </w:rPr>
      </w:pPr>
    </w:p>
    <w:p w14:paraId="21CF44AB" w14:textId="77777777" w:rsidR="00216937" w:rsidRPr="00216937" w:rsidRDefault="00216937" w:rsidP="00216937">
      <w:pPr>
        <w:pBdr>
          <w:top w:val="single" w:sz="4" w:space="1" w:color="auto"/>
          <w:left w:val="single" w:sz="4" w:space="1" w:color="auto"/>
          <w:bottom w:val="single" w:sz="4" w:space="1" w:color="auto"/>
          <w:right w:val="single" w:sz="4" w:space="1" w:color="auto"/>
        </w:pBdr>
        <w:tabs>
          <w:tab w:val="num" w:pos="709"/>
        </w:tabs>
        <w:spacing w:after="0" w:line="288" w:lineRule="auto"/>
        <w:rPr>
          <w:rFonts w:cs="Calibri"/>
          <w:b/>
          <w:color w:val="000000"/>
          <w:sz w:val="20"/>
          <w:szCs w:val="20"/>
          <w:u w:val="single"/>
          <w:lang w:eastAsia="sl-SI"/>
        </w:rPr>
      </w:pPr>
      <w:r w:rsidRPr="00216937">
        <w:rPr>
          <w:rFonts w:cs="Calibri"/>
          <w:b/>
          <w:color w:val="000000"/>
          <w:sz w:val="20"/>
          <w:szCs w:val="20"/>
          <w:u w:val="single"/>
          <w:lang w:eastAsia="sl-SI"/>
        </w:rPr>
        <w:t>4.2. Standardi</w:t>
      </w:r>
    </w:p>
    <w:p w14:paraId="278A19BB" w14:textId="77777777" w:rsidR="00216937" w:rsidRPr="00216937" w:rsidRDefault="00216937" w:rsidP="00216937">
      <w:pPr>
        <w:pBdr>
          <w:top w:val="single" w:sz="4" w:space="1" w:color="auto"/>
          <w:left w:val="single" w:sz="4" w:space="1" w:color="auto"/>
          <w:bottom w:val="single" w:sz="4" w:space="1" w:color="auto"/>
          <w:right w:val="single" w:sz="4" w:space="1" w:color="auto"/>
        </w:pBdr>
        <w:tabs>
          <w:tab w:val="num" w:pos="709"/>
        </w:tabs>
        <w:spacing w:after="0" w:line="288" w:lineRule="auto"/>
        <w:rPr>
          <w:rFonts w:cs="Calibri"/>
          <w:i/>
          <w:color w:val="000000"/>
          <w:sz w:val="20"/>
          <w:szCs w:val="20"/>
          <w:lang w:eastAsia="sl-SI"/>
        </w:rPr>
      </w:pPr>
      <w:r w:rsidRPr="00216937">
        <w:rPr>
          <w:rFonts w:cs="Calibri"/>
          <w:i/>
          <w:color w:val="000000"/>
          <w:sz w:val="20"/>
          <w:szCs w:val="20"/>
          <w:lang w:eastAsia="sl-SI"/>
        </w:rPr>
        <w:t>Primeri:</w:t>
      </w:r>
    </w:p>
    <w:p w14:paraId="7809EAF4" w14:textId="77777777" w:rsidR="00216937" w:rsidRPr="00216937" w:rsidRDefault="00216937" w:rsidP="00216937">
      <w:pPr>
        <w:pBdr>
          <w:top w:val="single" w:sz="4" w:space="1" w:color="auto"/>
          <w:left w:val="single" w:sz="4" w:space="1" w:color="auto"/>
          <w:bottom w:val="single" w:sz="4" w:space="1" w:color="auto"/>
          <w:right w:val="single" w:sz="4" w:space="1" w:color="auto"/>
        </w:pBdr>
        <w:tabs>
          <w:tab w:val="num" w:pos="709"/>
        </w:tabs>
        <w:spacing w:after="0" w:line="288" w:lineRule="auto"/>
        <w:rPr>
          <w:rFonts w:cs="Calibri"/>
          <w:i/>
          <w:color w:val="000000"/>
          <w:sz w:val="20"/>
          <w:szCs w:val="20"/>
          <w:lang w:eastAsia="sl-SI"/>
        </w:rPr>
      </w:pPr>
    </w:p>
    <w:p w14:paraId="2F87928B" w14:textId="77777777" w:rsidR="00216937" w:rsidRPr="00216937" w:rsidRDefault="00216937" w:rsidP="00216937">
      <w:pPr>
        <w:pBdr>
          <w:top w:val="single" w:sz="4" w:space="1" w:color="auto"/>
          <w:left w:val="single" w:sz="4" w:space="1" w:color="auto"/>
          <w:bottom w:val="single" w:sz="4" w:space="1" w:color="auto"/>
          <w:right w:val="single" w:sz="4" w:space="1" w:color="auto"/>
        </w:pBdr>
        <w:spacing w:after="0"/>
        <w:rPr>
          <w:sz w:val="20"/>
          <w:szCs w:val="20"/>
        </w:rPr>
      </w:pPr>
      <w:r w:rsidRPr="00216937">
        <w:rPr>
          <w:sz w:val="20"/>
          <w:szCs w:val="20"/>
        </w:rPr>
        <w:t xml:space="preserve">Tekstilije – </w:t>
      </w:r>
      <w:r w:rsidRPr="00216937">
        <w:rPr>
          <w:i/>
          <w:sz w:val="20"/>
          <w:szCs w:val="20"/>
        </w:rPr>
        <w:t>Označevanje vzdrževanja s pomočjo simbolov na etiketah (ekvivalenten ISO 3758:1991)</w:t>
      </w:r>
      <w:r w:rsidRPr="00216937">
        <w:rPr>
          <w:sz w:val="20"/>
          <w:szCs w:val="20"/>
        </w:rPr>
        <w:t>. SIST ISO 3758:1996. 13 str.</w:t>
      </w:r>
    </w:p>
    <w:p w14:paraId="7F0DBABB" w14:textId="77777777" w:rsidR="00216937" w:rsidRPr="00216937" w:rsidRDefault="00216937" w:rsidP="00216937">
      <w:pPr>
        <w:pBdr>
          <w:top w:val="single" w:sz="4" w:space="1" w:color="auto"/>
          <w:left w:val="single" w:sz="4" w:space="1" w:color="auto"/>
          <w:bottom w:val="single" w:sz="4" w:space="1" w:color="auto"/>
          <w:right w:val="single" w:sz="4" w:space="1" w:color="auto"/>
        </w:pBdr>
        <w:spacing w:after="0"/>
        <w:rPr>
          <w:sz w:val="20"/>
          <w:szCs w:val="20"/>
        </w:rPr>
      </w:pPr>
    </w:p>
    <w:p w14:paraId="4CC188C6" w14:textId="77777777" w:rsidR="00216937" w:rsidRPr="00216937" w:rsidRDefault="00216937" w:rsidP="00216937">
      <w:pPr>
        <w:pBdr>
          <w:top w:val="single" w:sz="4" w:space="1" w:color="auto"/>
          <w:left w:val="single" w:sz="4" w:space="1" w:color="auto"/>
          <w:bottom w:val="single" w:sz="4" w:space="1" w:color="auto"/>
          <w:right w:val="single" w:sz="4" w:space="1" w:color="auto"/>
        </w:pBdr>
        <w:spacing w:after="0"/>
        <w:rPr>
          <w:sz w:val="20"/>
          <w:szCs w:val="20"/>
        </w:rPr>
      </w:pPr>
      <w:proofErr w:type="spellStart"/>
      <w:r w:rsidRPr="00216937">
        <w:rPr>
          <w:i/>
          <w:sz w:val="20"/>
          <w:szCs w:val="20"/>
        </w:rPr>
        <w:t>Transmittance</w:t>
      </w:r>
      <w:proofErr w:type="spellEnd"/>
      <w:r w:rsidRPr="00216937">
        <w:rPr>
          <w:i/>
          <w:sz w:val="20"/>
          <w:szCs w:val="20"/>
        </w:rPr>
        <w:t xml:space="preserve"> </w:t>
      </w:r>
      <w:proofErr w:type="spellStart"/>
      <w:r w:rsidRPr="00216937">
        <w:rPr>
          <w:i/>
          <w:sz w:val="20"/>
          <w:szCs w:val="20"/>
        </w:rPr>
        <w:t>or</w:t>
      </w:r>
      <w:proofErr w:type="spellEnd"/>
      <w:r w:rsidRPr="00216937">
        <w:rPr>
          <w:i/>
          <w:sz w:val="20"/>
          <w:szCs w:val="20"/>
        </w:rPr>
        <w:t xml:space="preserve"> </w:t>
      </w:r>
      <w:proofErr w:type="spellStart"/>
      <w:r w:rsidRPr="00216937">
        <w:rPr>
          <w:i/>
          <w:sz w:val="20"/>
          <w:szCs w:val="20"/>
        </w:rPr>
        <w:t>blocking</w:t>
      </w:r>
      <w:proofErr w:type="spellEnd"/>
      <w:r w:rsidRPr="00216937">
        <w:rPr>
          <w:i/>
          <w:sz w:val="20"/>
          <w:szCs w:val="20"/>
        </w:rPr>
        <w:t xml:space="preserve"> of </w:t>
      </w:r>
      <w:proofErr w:type="spellStart"/>
      <w:r w:rsidRPr="00216937">
        <w:rPr>
          <w:i/>
          <w:sz w:val="20"/>
          <w:szCs w:val="20"/>
        </w:rPr>
        <w:t>erythemally</w:t>
      </w:r>
      <w:proofErr w:type="spellEnd"/>
      <w:r w:rsidRPr="00216937">
        <w:rPr>
          <w:i/>
          <w:sz w:val="20"/>
          <w:szCs w:val="20"/>
        </w:rPr>
        <w:t xml:space="preserve"> </w:t>
      </w:r>
      <w:proofErr w:type="spellStart"/>
      <w:r w:rsidRPr="00216937">
        <w:rPr>
          <w:i/>
          <w:sz w:val="20"/>
          <w:szCs w:val="20"/>
        </w:rPr>
        <w:t>weighted</w:t>
      </w:r>
      <w:proofErr w:type="spellEnd"/>
      <w:r w:rsidRPr="00216937">
        <w:rPr>
          <w:i/>
          <w:sz w:val="20"/>
          <w:szCs w:val="20"/>
        </w:rPr>
        <w:t xml:space="preserve"> </w:t>
      </w:r>
      <w:proofErr w:type="spellStart"/>
      <w:r w:rsidRPr="00216937">
        <w:rPr>
          <w:i/>
          <w:sz w:val="20"/>
          <w:szCs w:val="20"/>
        </w:rPr>
        <w:t>ultraviolet</w:t>
      </w:r>
      <w:proofErr w:type="spellEnd"/>
      <w:r w:rsidRPr="00216937">
        <w:rPr>
          <w:i/>
          <w:sz w:val="20"/>
          <w:szCs w:val="20"/>
        </w:rPr>
        <w:t xml:space="preserve"> </w:t>
      </w:r>
      <w:proofErr w:type="spellStart"/>
      <w:r w:rsidRPr="00216937">
        <w:rPr>
          <w:i/>
          <w:sz w:val="20"/>
          <w:szCs w:val="20"/>
        </w:rPr>
        <w:t>radiation</w:t>
      </w:r>
      <w:proofErr w:type="spellEnd"/>
      <w:r w:rsidRPr="00216937">
        <w:rPr>
          <w:i/>
          <w:sz w:val="20"/>
          <w:szCs w:val="20"/>
        </w:rPr>
        <w:t xml:space="preserve"> </w:t>
      </w:r>
      <w:proofErr w:type="spellStart"/>
      <w:r w:rsidRPr="00216937">
        <w:rPr>
          <w:i/>
          <w:sz w:val="20"/>
          <w:szCs w:val="20"/>
        </w:rPr>
        <w:t>through</w:t>
      </w:r>
      <w:proofErr w:type="spellEnd"/>
      <w:r w:rsidRPr="00216937">
        <w:rPr>
          <w:i/>
          <w:sz w:val="20"/>
          <w:szCs w:val="20"/>
        </w:rPr>
        <w:t xml:space="preserve"> </w:t>
      </w:r>
      <w:proofErr w:type="spellStart"/>
      <w:r w:rsidRPr="00216937">
        <w:rPr>
          <w:i/>
          <w:sz w:val="20"/>
          <w:szCs w:val="20"/>
        </w:rPr>
        <w:t>fabrics</w:t>
      </w:r>
      <w:proofErr w:type="spellEnd"/>
      <w:r w:rsidRPr="00216937">
        <w:rPr>
          <w:sz w:val="20"/>
          <w:szCs w:val="20"/>
        </w:rPr>
        <w:t xml:space="preserve">. AATCC Test </w:t>
      </w:r>
      <w:proofErr w:type="spellStart"/>
      <w:r w:rsidRPr="00216937">
        <w:rPr>
          <w:sz w:val="20"/>
          <w:szCs w:val="20"/>
        </w:rPr>
        <w:t>Method</w:t>
      </w:r>
      <w:proofErr w:type="spellEnd"/>
      <w:r w:rsidRPr="00216937">
        <w:rPr>
          <w:sz w:val="20"/>
          <w:szCs w:val="20"/>
        </w:rPr>
        <w:t xml:space="preserve"> 183:1998. 3 str.</w:t>
      </w:r>
    </w:p>
    <w:p w14:paraId="37A9030D" w14:textId="77777777" w:rsidR="00216937" w:rsidRPr="00216937" w:rsidRDefault="00216937" w:rsidP="00216937">
      <w:pPr>
        <w:pBdr>
          <w:top w:val="single" w:sz="4" w:space="1" w:color="auto"/>
          <w:left w:val="single" w:sz="4" w:space="1" w:color="auto"/>
          <w:bottom w:val="single" w:sz="4" w:space="1" w:color="auto"/>
          <w:right w:val="single" w:sz="4" w:space="1" w:color="auto"/>
        </w:pBdr>
        <w:spacing w:after="0"/>
        <w:rPr>
          <w:sz w:val="20"/>
          <w:szCs w:val="20"/>
        </w:rPr>
      </w:pPr>
    </w:p>
    <w:p w14:paraId="69E6CB82" w14:textId="77777777" w:rsidR="00216937" w:rsidRPr="00216937" w:rsidRDefault="00216937" w:rsidP="00216937">
      <w:pPr>
        <w:pBdr>
          <w:top w:val="single" w:sz="4" w:space="1" w:color="auto"/>
          <w:left w:val="single" w:sz="4" w:space="1" w:color="auto"/>
          <w:bottom w:val="single" w:sz="4" w:space="1" w:color="auto"/>
          <w:right w:val="single" w:sz="4" w:space="1" w:color="auto"/>
        </w:pBdr>
        <w:spacing w:after="0"/>
        <w:rPr>
          <w:sz w:val="20"/>
          <w:szCs w:val="20"/>
        </w:rPr>
      </w:pPr>
      <w:proofErr w:type="spellStart"/>
      <w:r w:rsidRPr="00216937">
        <w:rPr>
          <w:i/>
          <w:sz w:val="20"/>
          <w:szCs w:val="20"/>
        </w:rPr>
        <w:t>Prüfung</w:t>
      </w:r>
      <w:proofErr w:type="spellEnd"/>
      <w:r w:rsidRPr="00216937">
        <w:rPr>
          <w:i/>
          <w:sz w:val="20"/>
          <w:szCs w:val="20"/>
        </w:rPr>
        <w:t xml:space="preserve"> von </w:t>
      </w:r>
      <w:proofErr w:type="spellStart"/>
      <w:r w:rsidRPr="00216937">
        <w:rPr>
          <w:i/>
          <w:sz w:val="20"/>
          <w:szCs w:val="20"/>
        </w:rPr>
        <w:t>Kunststoff-Folien</w:t>
      </w:r>
      <w:proofErr w:type="spellEnd"/>
      <w:r w:rsidRPr="00216937">
        <w:rPr>
          <w:i/>
          <w:sz w:val="20"/>
          <w:szCs w:val="20"/>
        </w:rPr>
        <w:t xml:space="preserve">, </w:t>
      </w:r>
      <w:proofErr w:type="spellStart"/>
      <w:r w:rsidRPr="00216937">
        <w:rPr>
          <w:i/>
          <w:sz w:val="20"/>
          <w:szCs w:val="20"/>
        </w:rPr>
        <w:t>Elastomerfolien</w:t>
      </w:r>
      <w:proofErr w:type="spellEnd"/>
      <w:r w:rsidRPr="00216937">
        <w:rPr>
          <w:i/>
          <w:sz w:val="20"/>
          <w:szCs w:val="20"/>
        </w:rPr>
        <w:t xml:space="preserve">, </w:t>
      </w:r>
      <w:proofErr w:type="spellStart"/>
      <w:r w:rsidRPr="00216937">
        <w:rPr>
          <w:i/>
          <w:sz w:val="20"/>
          <w:szCs w:val="20"/>
        </w:rPr>
        <w:t>Papier</w:t>
      </w:r>
      <w:proofErr w:type="spellEnd"/>
      <w:r w:rsidRPr="00216937">
        <w:rPr>
          <w:i/>
          <w:sz w:val="20"/>
          <w:szCs w:val="20"/>
        </w:rPr>
        <w:t xml:space="preserve">, </w:t>
      </w:r>
      <w:proofErr w:type="spellStart"/>
      <w:r w:rsidRPr="00216937">
        <w:rPr>
          <w:i/>
          <w:sz w:val="20"/>
          <w:szCs w:val="20"/>
        </w:rPr>
        <w:t>Pappe</w:t>
      </w:r>
      <w:proofErr w:type="spellEnd"/>
      <w:r w:rsidRPr="00216937">
        <w:rPr>
          <w:i/>
          <w:sz w:val="20"/>
          <w:szCs w:val="20"/>
        </w:rPr>
        <w:t xml:space="preserve"> </w:t>
      </w:r>
      <w:proofErr w:type="spellStart"/>
      <w:r w:rsidRPr="00216937">
        <w:rPr>
          <w:i/>
          <w:sz w:val="20"/>
          <w:szCs w:val="20"/>
        </w:rPr>
        <w:t>und</w:t>
      </w:r>
      <w:proofErr w:type="spellEnd"/>
      <w:r w:rsidRPr="00216937">
        <w:rPr>
          <w:i/>
          <w:sz w:val="20"/>
          <w:szCs w:val="20"/>
        </w:rPr>
        <w:t xml:space="preserve"> </w:t>
      </w:r>
      <w:proofErr w:type="spellStart"/>
      <w:r w:rsidRPr="00216937">
        <w:rPr>
          <w:i/>
          <w:sz w:val="20"/>
          <w:szCs w:val="20"/>
        </w:rPr>
        <w:t>anderen</w:t>
      </w:r>
      <w:proofErr w:type="spellEnd"/>
      <w:r w:rsidRPr="00216937">
        <w:rPr>
          <w:i/>
          <w:sz w:val="20"/>
          <w:szCs w:val="20"/>
        </w:rPr>
        <w:t xml:space="preserve"> </w:t>
      </w:r>
      <w:proofErr w:type="spellStart"/>
      <w:r w:rsidRPr="00216937">
        <w:rPr>
          <w:i/>
          <w:sz w:val="20"/>
          <w:szCs w:val="20"/>
        </w:rPr>
        <w:t>Flächengebilden</w:t>
      </w:r>
      <w:proofErr w:type="spellEnd"/>
      <w:r w:rsidRPr="00216937">
        <w:rPr>
          <w:i/>
          <w:sz w:val="20"/>
          <w:szCs w:val="20"/>
        </w:rPr>
        <w:t xml:space="preserve"> : </w:t>
      </w:r>
      <w:proofErr w:type="spellStart"/>
      <w:r w:rsidRPr="00216937">
        <w:rPr>
          <w:i/>
          <w:sz w:val="20"/>
          <w:szCs w:val="20"/>
        </w:rPr>
        <w:t>Bestimmung</w:t>
      </w:r>
      <w:proofErr w:type="spellEnd"/>
      <w:r w:rsidRPr="00216937">
        <w:rPr>
          <w:i/>
          <w:sz w:val="20"/>
          <w:szCs w:val="20"/>
        </w:rPr>
        <w:t xml:space="preserve"> der </w:t>
      </w:r>
      <w:proofErr w:type="spellStart"/>
      <w:r w:rsidRPr="00216937">
        <w:rPr>
          <w:i/>
          <w:sz w:val="20"/>
          <w:szCs w:val="20"/>
        </w:rPr>
        <w:t>Wasserdampfdurchlässigkeit</w:t>
      </w:r>
      <w:proofErr w:type="spellEnd"/>
      <w:r w:rsidRPr="00216937">
        <w:rPr>
          <w:i/>
          <w:sz w:val="20"/>
          <w:szCs w:val="20"/>
        </w:rPr>
        <w:t xml:space="preserve"> : </w:t>
      </w:r>
      <w:proofErr w:type="spellStart"/>
      <w:r w:rsidRPr="00216937">
        <w:rPr>
          <w:i/>
          <w:sz w:val="20"/>
          <w:szCs w:val="20"/>
        </w:rPr>
        <w:t>gravimetrisches</w:t>
      </w:r>
      <w:proofErr w:type="spellEnd"/>
      <w:r w:rsidRPr="00216937">
        <w:rPr>
          <w:i/>
          <w:sz w:val="20"/>
          <w:szCs w:val="20"/>
        </w:rPr>
        <w:t xml:space="preserve"> </w:t>
      </w:r>
      <w:proofErr w:type="spellStart"/>
      <w:r w:rsidRPr="00216937">
        <w:rPr>
          <w:i/>
          <w:sz w:val="20"/>
          <w:szCs w:val="20"/>
        </w:rPr>
        <w:t>Verfahren</w:t>
      </w:r>
      <w:proofErr w:type="spellEnd"/>
      <w:r w:rsidRPr="00216937">
        <w:rPr>
          <w:sz w:val="20"/>
          <w:szCs w:val="20"/>
        </w:rPr>
        <w:t>. DIN 53122:1974. 4 str.</w:t>
      </w:r>
    </w:p>
    <w:p w14:paraId="561A267F" w14:textId="77777777" w:rsidR="00D34AA9" w:rsidRPr="00A02824" w:rsidRDefault="00D34AA9" w:rsidP="007E55B9">
      <w:pPr>
        <w:ind w:right="-2"/>
        <w:jc w:val="both"/>
        <w:rPr>
          <w:sz w:val="24"/>
        </w:rPr>
      </w:pPr>
    </w:p>
    <w:p w14:paraId="4443C209" w14:textId="77777777" w:rsidR="00D34AA9" w:rsidRDefault="00D34AA9" w:rsidP="00DE1D96">
      <w:pPr>
        <w:pStyle w:val="Naslovpodpoglavja1"/>
      </w:pPr>
      <w:r w:rsidRPr="00AE6D3D">
        <w:t>4.3. Patenti</w:t>
      </w:r>
    </w:p>
    <w:p w14:paraId="76779C52" w14:textId="77777777" w:rsidR="00D34AA9" w:rsidRPr="00AE6D3D" w:rsidRDefault="00D34AA9" w:rsidP="00AE6D3D">
      <w:pPr>
        <w:pBdr>
          <w:top w:val="single" w:sz="4" w:space="1" w:color="auto"/>
          <w:left w:val="single" w:sz="4" w:space="4" w:color="auto"/>
          <w:bottom w:val="single" w:sz="4" w:space="1" w:color="auto"/>
          <w:right w:val="single" w:sz="4" w:space="4" w:color="auto"/>
        </w:pBdr>
        <w:spacing w:after="0"/>
        <w:rPr>
          <w:i/>
          <w:sz w:val="20"/>
          <w:szCs w:val="20"/>
        </w:rPr>
      </w:pPr>
      <w:r w:rsidRPr="00AE6D3D">
        <w:rPr>
          <w:i/>
          <w:sz w:val="20"/>
          <w:szCs w:val="20"/>
        </w:rPr>
        <w:t>Primeri:</w:t>
      </w:r>
    </w:p>
    <w:p w14:paraId="65B4F9D0" w14:textId="77777777" w:rsidR="00D34AA9" w:rsidRPr="005E7F17" w:rsidRDefault="00D34AA9" w:rsidP="00AE6D3D">
      <w:pPr>
        <w:pBdr>
          <w:top w:val="single" w:sz="4" w:space="1" w:color="auto"/>
          <w:left w:val="single" w:sz="4" w:space="4" w:color="auto"/>
          <w:bottom w:val="single" w:sz="4" w:space="1" w:color="auto"/>
          <w:right w:val="single" w:sz="4" w:space="4" w:color="auto"/>
        </w:pBdr>
        <w:spacing w:after="0"/>
        <w:rPr>
          <w:sz w:val="20"/>
          <w:szCs w:val="20"/>
        </w:rPr>
      </w:pPr>
      <w:r>
        <w:rPr>
          <w:sz w:val="20"/>
          <w:szCs w:val="20"/>
        </w:rPr>
        <w:t xml:space="preserve">ZUPANČIČ BROUWER, N., GLAŽAR, S., </w:t>
      </w:r>
      <w:r w:rsidRPr="005E7F17">
        <w:rPr>
          <w:sz w:val="20"/>
          <w:szCs w:val="20"/>
        </w:rPr>
        <w:t>VRTA</w:t>
      </w:r>
      <w:r>
        <w:rPr>
          <w:sz w:val="20"/>
          <w:szCs w:val="20"/>
        </w:rPr>
        <w:t>ČNIK, M</w:t>
      </w:r>
      <w:r w:rsidRPr="005E7F17">
        <w:rPr>
          <w:sz w:val="20"/>
          <w:szCs w:val="20"/>
        </w:rPr>
        <w:t xml:space="preserve">. </w:t>
      </w:r>
      <w:r w:rsidRPr="00CD3A95">
        <w:rPr>
          <w:i/>
          <w:sz w:val="20"/>
          <w:szCs w:val="20"/>
        </w:rPr>
        <w:t>Reagenti na nosilcih, zlasti za analitske namene, njihova priprava in uporaba</w:t>
      </w:r>
      <w:r w:rsidRPr="005E7F17">
        <w:rPr>
          <w:sz w:val="20"/>
          <w:szCs w:val="20"/>
        </w:rPr>
        <w:t>. Patentna pi</w:t>
      </w:r>
      <w:r>
        <w:rPr>
          <w:sz w:val="20"/>
          <w:szCs w:val="20"/>
        </w:rPr>
        <w:t>sarna, SI 9400422 A. 1996-06-30,</w:t>
      </w:r>
      <w:r w:rsidRPr="005E7F17">
        <w:rPr>
          <w:sz w:val="20"/>
          <w:szCs w:val="20"/>
        </w:rPr>
        <w:t xml:space="preserve"> 7 str.</w:t>
      </w:r>
    </w:p>
    <w:p w14:paraId="6AE07C7F" w14:textId="77777777" w:rsidR="00D34AA9" w:rsidRDefault="00D34AA9" w:rsidP="00AE6D3D">
      <w:pPr>
        <w:pBdr>
          <w:top w:val="single" w:sz="4" w:space="1" w:color="auto"/>
          <w:left w:val="single" w:sz="4" w:space="4" w:color="auto"/>
          <w:bottom w:val="single" w:sz="4" w:space="1" w:color="auto"/>
          <w:right w:val="single" w:sz="4" w:space="4" w:color="auto"/>
        </w:pBdr>
        <w:spacing w:after="0"/>
      </w:pPr>
    </w:p>
    <w:p w14:paraId="41150F78" w14:textId="77777777" w:rsidR="00D34AA9" w:rsidRPr="001638E1" w:rsidRDefault="00D34AA9" w:rsidP="00AE6D3D">
      <w:pPr>
        <w:pBdr>
          <w:top w:val="single" w:sz="4" w:space="1" w:color="auto"/>
          <w:left w:val="single" w:sz="4" w:space="4" w:color="auto"/>
          <w:bottom w:val="single" w:sz="4" w:space="1" w:color="auto"/>
          <w:right w:val="single" w:sz="4" w:space="4" w:color="auto"/>
        </w:pBdr>
        <w:spacing w:after="0"/>
        <w:rPr>
          <w:sz w:val="20"/>
          <w:szCs w:val="20"/>
        </w:rPr>
      </w:pPr>
      <w:r w:rsidRPr="001638E1">
        <w:rPr>
          <w:sz w:val="20"/>
          <w:szCs w:val="20"/>
        </w:rPr>
        <w:t>CAROTHERS, W</w:t>
      </w:r>
      <w:r>
        <w:rPr>
          <w:sz w:val="20"/>
          <w:szCs w:val="20"/>
        </w:rPr>
        <w:t>.</w:t>
      </w:r>
      <w:r w:rsidRPr="001638E1">
        <w:rPr>
          <w:sz w:val="20"/>
          <w:szCs w:val="20"/>
        </w:rPr>
        <w:t xml:space="preserve"> H. </w:t>
      </w:r>
      <w:proofErr w:type="spellStart"/>
      <w:r w:rsidRPr="001638E1">
        <w:rPr>
          <w:i/>
          <w:sz w:val="20"/>
          <w:szCs w:val="20"/>
        </w:rPr>
        <w:t>Linear</w:t>
      </w:r>
      <w:proofErr w:type="spellEnd"/>
      <w:r w:rsidRPr="001638E1">
        <w:rPr>
          <w:i/>
          <w:sz w:val="20"/>
          <w:szCs w:val="20"/>
        </w:rPr>
        <w:t xml:space="preserve"> </w:t>
      </w:r>
      <w:proofErr w:type="spellStart"/>
      <w:r w:rsidRPr="001638E1">
        <w:rPr>
          <w:i/>
          <w:sz w:val="20"/>
          <w:szCs w:val="20"/>
        </w:rPr>
        <w:t>condensation</w:t>
      </w:r>
      <w:proofErr w:type="spellEnd"/>
      <w:r w:rsidRPr="001638E1">
        <w:rPr>
          <w:i/>
          <w:sz w:val="20"/>
          <w:szCs w:val="20"/>
        </w:rPr>
        <w:t xml:space="preserve"> </w:t>
      </w:r>
      <w:proofErr w:type="spellStart"/>
      <w:r w:rsidRPr="001638E1">
        <w:rPr>
          <w:i/>
          <w:sz w:val="20"/>
          <w:szCs w:val="20"/>
        </w:rPr>
        <w:t>polymers</w:t>
      </w:r>
      <w:proofErr w:type="spellEnd"/>
      <w:r w:rsidRPr="001638E1">
        <w:rPr>
          <w:sz w:val="20"/>
          <w:szCs w:val="20"/>
        </w:rPr>
        <w:t xml:space="preserve">. </w:t>
      </w:r>
      <w:proofErr w:type="spellStart"/>
      <w:r w:rsidRPr="001638E1">
        <w:rPr>
          <w:sz w:val="20"/>
          <w:szCs w:val="20"/>
        </w:rPr>
        <w:t>United</w:t>
      </w:r>
      <w:proofErr w:type="spellEnd"/>
      <w:r w:rsidRPr="001638E1">
        <w:rPr>
          <w:sz w:val="20"/>
          <w:szCs w:val="20"/>
        </w:rPr>
        <w:t xml:space="preserve"> </w:t>
      </w:r>
      <w:proofErr w:type="spellStart"/>
      <w:r w:rsidRPr="001638E1">
        <w:rPr>
          <w:sz w:val="20"/>
          <w:szCs w:val="20"/>
        </w:rPr>
        <w:t>States</w:t>
      </w:r>
      <w:proofErr w:type="spellEnd"/>
      <w:r w:rsidRPr="001638E1">
        <w:rPr>
          <w:sz w:val="20"/>
          <w:szCs w:val="20"/>
        </w:rPr>
        <w:t xml:space="preserve"> Patent Of</w:t>
      </w:r>
      <w:r>
        <w:rPr>
          <w:sz w:val="20"/>
          <w:szCs w:val="20"/>
        </w:rPr>
        <w:t xml:space="preserve">fice, US 2,071,250. 1937-02-16, </w:t>
      </w:r>
      <w:r w:rsidRPr="001638E1">
        <w:rPr>
          <w:sz w:val="20"/>
          <w:szCs w:val="20"/>
        </w:rPr>
        <w:t>8 str.</w:t>
      </w:r>
    </w:p>
    <w:p w14:paraId="5FFF47D5" w14:textId="77777777" w:rsidR="00D34AA9" w:rsidRPr="00B22E9F" w:rsidRDefault="00D34AA9" w:rsidP="00EE4B37">
      <w:pPr>
        <w:tabs>
          <w:tab w:val="num" w:pos="709"/>
        </w:tabs>
        <w:spacing w:after="0" w:line="288" w:lineRule="auto"/>
        <w:rPr>
          <w:rFonts w:cs="Calibri"/>
          <w:bCs/>
          <w:color w:val="000000"/>
          <w:sz w:val="20"/>
          <w:szCs w:val="20"/>
          <w:lang w:eastAsia="sl-SI"/>
        </w:rPr>
      </w:pPr>
    </w:p>
    <w:p w14:paraId="715C0FE6" w14:textId="4D4E8E66" w:rsidR="00D34AA9" w:rsidRDefault="00D34AA9" w:rsidP="00AD1702">
      <w:pPr>
        <w:spacing w:after="0" w:line="240" w:lineRule="auto"/>
      </w:pPr>
      <w:r>
        <w:t>Seminarska, diplomska, specialistična, magistrska dela, doktorske disertacije</w:t>
      </w:r>
    </w:p>
    <w:p w14:paraId="73DADC25" w14:textId="77777777" w:rsidR="00D34AA9" w:rsidRDefault="00D34AA9" w:rsidP="00AE6D3D">
      <w:pPr>
        <w:spacing w:after="0"/>
      </w:pPr>
    </w:p>
    <w:p w14:paraId="2E3C5F5E"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i/>
          <w:sz w:val="20"/>
          <w:szCs w:val="20"/>
        </w:rPr>
      </w:pPr>
      <w:r w:rsidRPr="00C7453D">
        <w:rPr>
          <w:i/>
          <w:sz w:val="20"/>
          <w:szCs w:val="20"/>
        </w:rPr>
        <w:t>Primeri:</w:t>
      </w:r>
    </w:p>
    <w:p w14:paraId="5D237097"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p>
    <w:p w14:paraId="33A329B9"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r w:rsidRPr="00C7453D">
        <w:rPr>
          <w:sz w:val="20"/>
          <w:szCs w:val="20"/>
        </w:rPr>
        <w:t xml:space="preserve">BABNIK - SMREKAR, M. </w:t>
      </w:r>
      <w:r w:rsidRPr="00C7453D">
        <w:rPr>
          <w:i/>
          <w:sz w:val="20"/>
          <w:szCs w:val="20"/>
        </w:rPr>
        <w:t xml:space="preserve">Planiranje proizvodnje v tkalnici </w:t>
      </w:r>
      <w:proofErr w:type="spellStart"/>
      <w:r w:rsidRPr="00C7453D">
        <w:rPr>
          <w:i/>
          <w:sz w:val="20"/>
          <w:szCs w:val="20"/>
        </w:rPr>
        <w:t>Aquasava</w:t>
      </w:r>
      <w:proofErr w:type="spellEnd"/>
      <w:r w:rsidRPr="00C7453D">
        <w:rPr>
          <w:i/>
          <w:sz w:val="20"/>
          <w:szCs w:val="20"/>
        </w:rPr>
        <w:t xml:space="preserve"> Kranj : diplomsko seminarsko delo</w:t>
      </w:r>
      <w:r w:rsidRPr="00C7453D">
        <w:rPr>
          <w:sz w:val="20"/>
          <w:szCs w:val="20"/>
        </w:rPr>
        <w:t>. Ljubljana, 1999, 59 str.</w:t>
      </w:r>
    </w:p>
    <w:p w14:paraId="15846205"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p>
    <w:p w14:paraId="12B11C0E"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r w:rsidRPr="00C7453D">
        <w:rPr>
          <w:sz w:val="20"/>
          <w:szCs w:val="20"/>
        </w:rPr>
        <w:t>CELARC, B</w:t>
      </w:r>
      <w:r w:rsidRPr="00C7453D">
        <w:rPr>
          <w:i/>
          <w:sz w:val="20"/>
          <w:szCs w:val="20"/>
        </w:rPr>
        <w:t>. Geološka zgradba ozemlja okolice Borovnice : diplomsko delo</w:t>
      </w:r>
      <w:r w:rsidRPr="00C7453D">
        <w:rPr>
          <w:sz w:val="20"/>
          <w:szCs w:val="20"/>
        </w:rPr>
        <w:t>. Ljubljana, 1998, 98 str.</w:t>
      </w:r>
    </w:p>
    <w:p w14:paraId="2F8E0E71"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p>
    <w:p w14:paraId="77CCD838"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r w:rsidRPr="00C7453D">
        <w:rPr>
          <w:sz w:val="20"/>
          <w:szCs w:val="20"/>
        </w:rPr>
        <w:t xml:space="preserve">MIKLAUŽIČ, D. </w:t>
      </w:r>
      <w:r w:rsidRPr="00C7453D">
        <w:rPr>
          <w:i/>
          <w:sz w:val="20"/>
          <w:szCs w:val="20"/>
        </w:rPr>
        <w:t xml:space="preserve">Unikatni vzorec kot izhodišče za industrijski </w:t>
      </w:r>
      <w:proofErr w:type="spellStart"/>
      <w:r w:rsidRPr="00C7453D">
        <w:rPr>
          <w:i/>
          <w:sz w:val="20"/>
          <w:szCs w:val="20"/>
        </w:rPr>
        <w:t>dezen</w:t>
      </w:r>
      <w:proofErr w:type="spellEnd"/>
      <w:r w:rsidRPr="00C7453D">
        <w:rPr>
          <w:i/>
          <w:sz w:val="20"/>
          <w:szCs w:val="20"/>
        </w:rPr>
        <w:t xml:space="preserve"> : specialistična naloga</w:t>
      </w:r>
      <w:r w:rsidRPr="00C7453D">
        <w:rPr>
          <w:sz w:val="20"/>
          <w:szCs w:val="20"/>
        </w:rPr>
        <w:t>. Ljubljana, 1999, 95 str.</w:t>
      </w:r>
    </w:p>
    <w:p w14:paraId="088FCE04"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p>
    <w:p w14:paraId="0FDF11B3"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r w:rsidRPr="00C7453D">
        <w:rPr>
          <w:sz w:val="20"/>
          <w:szCs w:val="20"/>
        </w:rPr>
        <w:t xml:space="preserve">SAJOVEC, M. </w:t>
      </w:r>
      <w:r w:rsidRPr="00C7453D">
        <w:rPr>
          <w:i/>
          <w:sz w:val="20"/>
          <w:szCs w:val="20"/>
        </w:rPr>
        <w:t xml:space="preserve">Vrednotenje uporabe multimedije v kemijskem izobraževanju = </w:t>
      </w:r>
      <w:proofErr w:type="spellStart"/>
      <w:r w:rsidRPr="00C7453D">
        <w:rPr>
          <w:i/>
          <w:sz w:val="20"/>
          <w:szCs w:val="20"/>
        </w:rPr>
        <w:t>Evaluation</w:t>
      </w:r>
      <w:proofErr w:type="spellEnd"/>
      <w:r w:rsidRPr="00C7453D">
        <w:rPr>
          <w:i/>
          <w:sz w:val="20"/>
          <w:szCs w:val="20"/>
        </w:rPr>
        <w:t xml:space="preserve"> of </w:t>
      </w:r>
      <w:proofErr w:type="spellStart"/>
      <w:r w:rsidRPr="00C7453D">
        <w:rPr>
          <w:i/>
          <w:sz w:val="20"/>
          <w:szCs w:val="20"/>
        </w:rPr>
        <w:t>application</w:t>
      </w:r>
      <w:proofErr w:type="spellEnd"/>
      <w:r w:rsidRPr="00C7453D">
        <w:rPr>
          <w:i/>
          <w:sz w:val="20"/>
          <w:szCs w:val="20"/>
        </w:rPr>
        <w:t xml:space="preserve"> of </w:t>
      </w:r>
      <w:proofErr w:type="spellStart"/>
      <w:r w:rsidRPr="00C7453D">
        <w:rPr>
          <w:i/>
          <w:sz w:val="20"/>
          <w:szCs w:val="20"/>
        </w:rPr>
        <w:t>multimedia</w:t>
      </w:r>
      <w:proofErr w:type="spellEnd"/>
      <w:r w:rsidRPr="00C7453D">
        <w:rPr>
          <w:i/>
          <w:sz w:val="20"/>
          <w:szCs w:val="20"/>
        </w:rPr>
        <w:t xml:space="preserve"> in </w:t>
      </w:r>
      <w:proofErr w:type="spellStart"/>
      <w:r w:rsidRPr="00C7453D">
        <w:rPr>
          <w:i/>
          <w:sz w:val="20"/>
          <w:szCs w:val="20"/>
        </w:rPr>
        <w:t>chemical</w:t>
      </w:r>
      <w:proofErr w:type="spellEnd"/>
      <w:r w:rsidRPr="00C7453D">
        <w:rPr>
          <w:i/>
          <w:sz w:val="20"/>
          <w:szCs w:val="20"/>
        </w:rPr>
        <w:t xml:space="preserve"> </w:t>
      </w:r>
      <w:proofErr w:type="spellStart"/>
      <w:r w:rsidRPr="00C7453D">
        <w:rPr>
          <w:i/>
          <w:sz w:val="20"/>
          <w:szCs w:val="20"/>
        </w:rPr>
        <w:t>education</w:t>
      </w:r>
      <w:proofErr w:type="spellEnd"/>
      <w:r w:rsidRPr="00C7453D">
        <w:rPr>
          <w:i/>
          <w:sz w:val="20"/>
          <w:szCs w:val="20"/>
        </w:rPr>
        <w:t xml:space="preserve"> : magistrsko delo</w:t>
      </w:r>
      <w:r w:rsidRPr="00C7453D">
        <w:rPr>
          <w:sz w:val="20"/>
          <w:szCs w:val="20"/>
        </w:rPr>
        <w:t>. Ljubljana, 1998, 197 str.</w:t>
      </w:r>
    </w:p>
    <w:p w14:paraId="7BB6B3E0"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p>
    <w:p w14:paraId="2B1F8CE4" w14:textId="77777777" w:rsidR="00D34AA9" w:rsidRPr="00C7453D" w:rsidRDefault="00D34AA9" w:rsidP="00AE6D3D">
      <w:pPr>
        <w:pBdr>
          <w:top w:val="single" w:sz="4" w:space="1" w:color="auto"/>
          <w:left w:val="single" w:sz="4" w:space="4" w:color="auto"/>
          <w:bottom w:val="single" w:sz="4" w:space="1" w:color="auto"/>
          <w:right w:val="single" w:sz="4" w:space="4" w:color="auto"/>
        </w:pBdr>
        <w:spacing w:after="0"/>
        <w:rPr>
          <w:sz w:val="20"/>
          <w:szCs w:val="20"/>
        </w:rPr>
      </w:pPr>
      <w:r w:rsidRPr="00C7453D">
        <w:rPr>
          <w:sz w:val="20"/>
          <w:szCs w:val="20"/>
        </w:rPr>
        <w:t xml:space="preserve">KLANČNIK, M. </w:t>
      </w:r>
      <w:r w:rsidRPr="00C7453D">
        <w:rPr>
          <w:i/>
          <w:sz w:val="20"/>
          <w:szCs w:val="20"/>
        </w:rPr>
        <w:t xml:space="preserve">Kinetika hidrolize in </w:t>
      </w:r>
      <w:proofErr w:type="spellStart"/>
      <w:r w:rsidRPr="00C7453D">
        <w:rPr>
          <w:i/>
          <w:sz w:val="20"/>
          <w:szCs w:val="20"/>
        </w:rPr>
        <w:t>alkoholize</w:t>
      </w:r>
      <w:proofErr w:type="spellEnd"/>
      <w:r w:rsidRPr="00C7453D">
        <w:rPr>
          <w:i/>
          <w:sz w:val="20"/>
          <w:szCs w:val="20"/>
        </w:rPr>
        <w:t xml:space="preserve"> nekaterih </w:t>
      </w:r>
      <w:proofErr w:type="spellStart"/>
      <w:r w:rsidRPr="00C7453D">
        <w:rPr>
          <w:i/>
          <w:sz w:val="20"/>
          <w:szCs w:val="20"/>
        </w:rPr>
        <w:t>homobifunkcionalnih</w:t>
      </w:r>
      <w:proofErr w:type="spellEnd"/>
      <w:r w:rsidRPr="00C7453D">
        <w:rPr>
          <w:i/>
          <w:sz w:val="20"/>
          <w:szCs w:val="20"/>
        </w:rPr>
        <w:t xml:space="preserve"> in </w:t>
      </w:r>
      <w:proofErr w:type="spellStart"/>
      <w:r w:rsidRPr="00C7453D">
        <w:rPr>
          <w:i/>
          <w:sz w:val="20"/>
          <w:szCs w:val="20"/>
        </w:rPr>
        <w:t>monofunkcionalnih</w:t>
      </w:r>
      <w:proofErr w:type="spellEnd"/>
      <w:r w:rsidRPr="00C7453D">
        <w:rPr>
          <w:i/>
          <w:sz w:val="20"/>
          <w:szCs w:val="20"/>
        </w:rPr>
        <w:t xml:space="preserve"> </w:t>
      </w:r>
      <w:proofErr w:type="spellStart"/>
      <w:r w:rsidRPr="00C7453D">
        <w:rPr>
          <w:i/>
          <w:sz w:val="20"/>
          <w:szCs w:val="20"/>
        </w:rPr>
        <w:t>triazinskih</w:t>
      </w:r>
      <w:proofErr w:type="spellEnd"/>
      <w:r w:rsidRPr="00C7453D">
        <w:rPr>
          <w:i/>
          <w:sz w:val="20"/>
          <w:szCs w:val="20"/>
        </w:rPr>
        <w:t xml:space="preserve"> reaktivnih barvil : doktorska disertacija</w:t>
      </w:r>
      <w:r w:rsidRPr="00C7453D">
        <w:rPr>
          <w:sz w:val="20"/>
          <w:szCs w:val="20"/>
        </w:rPr>
        <w:t>. Ljubljana, 1999, 196 str.</w:t>
      </w:r>
    </w:p>
    <w:p w14:paraId="746CCBAF" w14:textId="77777777" w:rsidR="00C7453D" w:rsidRDefault="00C7453D" w:rsidP="00C7453D">
      <w:pPr>
        <w:pStyle w:val="Naslovpoglavja"/>
        <w:numPr>
          <w:ilvl w:val="0"/>
          <w:numId w:val="0"/>
        </w:numPr>
        <w:ind w:left="720"/>
      </w:pPr>
    </w:p>
    <w:p w14:paraId="0CCEF602" w14:textId="77777777" w:rsidR="00D34AA9" w:rsidRPr="00AE6D3D" w:rsidRDefault="00D34AA9" w:rsidP="001638E1">
      <w:pPr>
        <w:pStyle w:val="Naslovpoglavja"/>
      </w:pPr>
      <w:r w:rsidRPr="00AE6D3D">
        <w:t>Poročila o raziskovalnih nalogah</w:t>
      </w:r>
    </w:p>
    <w:p w14:paraId="7AC060E5" w14:textId="77777777" w:rsidR="00D34AA9" w:rsidRPr="00AE6D3D" w:rsidRDefault="00D34AA9" w:rsidP="00AE6D3D">
      <w:pPr>
        <w:spacing w:after="0"/>
      </w:pPr>
    </w:p>
    <w:p w14:paraId="41523DE8" w14:textId="77777777" w:rsidR="00D34AA9" w:rsidRPr="00C7453D" w:rsidRDefault="00D34AA9" w:rsidP="001638E1">
      <w:pPr>
        <w:pBdr>
          <w:top w:val="single" w:sz="4" w:space="1" w:color="auto"/>
          <w:left w:val="single" w:sz="4" w:space="4" w:color="auto"/>
          <w:bottom w:val="single" w:sz="4" w:space="1" w:color="auto"/>
          <w:right w:val="single" w:sz="4" w:space="4" w:color="auto"/>
        </w:pBdr>
        <w:spacing w:after="0"/>
        <w:rPr>
          <w:sz w:val="20"/>
          <w:szCs w:val="20"/>
        </w:rPr>
      </w:pPr>
      <w:r w:rsidRPr="00C7453D">
        <w:rPr>
          <w:sz w:val="20"/>
          <w:szCs w:val="20"/>
        </w:rPr>
        <w:t xml:space="preserve">CERKVENIK, J., in KOTLOVŠEK, J. </w:t>
      </w:r>
      <w:r w:rsidRPr="00C7453D">
        <w:rPr>
          <w:i/>
          <w:sz w:val="20"/>
          <w:szCs w:val="20"/>
        </w:rPr>
        <w:t>Optimiranje tehnoloških procesov predenja in plemenitenja v IBI - Kranj : zaključno poročilo o rezultatih opravljenega dela RR faze projekta</w:t>
      </w:r>
      <w:r w:rsidRPr="00C7453D">
        <w:rPr>
          <w:sz w:val="20"/>
          <w:szCs w:val="20"/>
        </w:rPr>
        <w:t>. Ljubljana</w:t>
      </w:r>
      <w:r w:rsidR="002C7925">
        <w:rPr>
          <w:sz w:val="20"/>
          <w:szCs w:val="20"/>
        </w:rPr>
        <w:t xml:space="preserve"> :</w:t>
      </w:r>
      <w:r w:rsidRPr="00C7453D">
        <w:rPr>
          <w:sz w:val="20"/>
          <w:szCs w:val="20"/>
        </w:rPr>
        <w:t xml:space="preserve"> Naravoslovnotehniška fakulteta, Oddelek za tekstilstvo, 1998, 20 str.</w:t>
      </w:r>
    </w:p>
    <w:p w14:paraId="0B1DCBEB" w14:textId="77777777" w:rsidR="00D34AA9" w:rsidRPr="00AE6D3D" w:rsidRDefault="00D34AA9" w:rsidP="00AE6D3D">
      <w:pPr>
        <w:spacing w:after="0"/>
      </w:pPr>
    </w:p>
    <w:p w14:paraId="1124B9A9" w14:textId="77777777" w:rsidR="00D34AA9" w:rsidRDefault="00D34AA9" w:rsidP="003F6C06">
      <w:pPr>
        <w:pStyle w:val="Naslovpoglavja"/>
      </w:pPr>
      <w:r w:rsidRPr="003F6C06">
        <w:t>Geološke karte in tolmači</w:t>
      </w:r>
    </w:p>
    <w:p w14:paraId="48F34037" w14:textId="77777777" w:rsidR="00D34AA9" w:rsidRPr="003F6C06" w:rsidRDefault="00D34AA9" w:rsidP="003F6C06"/>
    <w:p w14:paraId="36F3642F" w14:textId="77777777" w:rsidR="00D34AA9" w:rsidRPr="006E5F5E" w:rsidRDefault="00D34AA9" w:rsidP="003F6C06">
      <w:pPr>
        <w:pBdr>
          <w:top w:val="single" w:sz="4" w:space="1" w:color="auto"/>
          <w:left w:val="single" w:sz="4" w:space="4" w:color="auto"/>
          <w:bottom w:val="single" w:sz="4" w:space="1" w:color="auto"/>
          <w:right w:val="single" w:sz="4" w:space="4" w:color="auto"/>
        </w:pBdr>
        <w:spacing w:after="0"/>
        <w:rPr>
          <w:i/>
          <w:sz w:val="20"/>
          <w:szCs w:val="20"/>
        </w:rPr>
      </w:pPr>
      <w:r w:rsidRPr="006E5F5E">
        <w:rPr>
          <w:i/>
          <w:sz w:val="20"/>
          <w:szCs w:val="20"/>
        </w:rPr>
        <w:t>Primera:</w:t>
      </w:r>
    </w:p>
    <w:p w14:paraId="32572FA0" w14:textId="77777777" w:rsidR="00D34AA9" w:rsidRDefault="00D34AA9" w:rsidP="003F6C06">
      <w:pPr>
        <w:pBdr>
          <w:top w:val="single" w:sz="4" w:space="1" w:color="auto"/>
          <w:left w:val="single" w:sz="4" w:space="4" w:color="auto"/>
          <w:bottom w:val="single" w:sz="4" w:space="1" w:color="auto"/>
          <w:right w:val="single" w:sz="4" w:space="4" w:color="auto"/>
        </w:pBdr>
        <w:spacing w:after="0"/>
        <w:rPr>
          <w:sz w:val="20"/>
          <w:szCs w:val="20"/>
        </w:rPr>
      </w:pPr>
    </w:p>
    <w:p w14:paraId="55CACAB7" w14:textId="77777777" w:rsidR="00D34AA9" w:rsidRPr="006E5F5E" w:rsidRDefault="00D34AA9" w:rsidP="003F6C06">
      <w:pPr>
        <w:pBdr>
          <w:top w:val="single" w:sz="4" w:space="1" w:color="auto"/>
          <w:left w:val="single" w:sz="4" w:space="4" w:color="auto"/>
          <w:bottom w:val="single" w:sz="4" w:space="1" w:color="auto"/>
          <w:right w:val="single" w:sz="4" w:space="4" w:color="auto"/>
        </w:pBdr>
        <w:spacing w:after="0"/>
        <w:rPr>
          <w:sz w:val="20"/>
          <w:szCs w:val="20"/>
        </w:rPr>
      </w:pPr>
      <w:r>
        <w:rPr>
          <w:sz w:val="20"/>
          <w:szCs w:val="20"/>
        </w:rPr>
        <w:t>JURKOVŠEK, B</w:t>
      </w:r>
      <w:r w:rsidRPr="006E5F5E">
        <w:rPr>
          <w:sz w:val="20"/>
          <w:szCs w:val="20"/>
        </w:rPr>
        <w:t xml:space="preserve">. </w:t>
      </w:r>
      <w:r w:rsidRPr="006E5F5E">
        <w:rPr>
          <w:i/>
          <w:sz w:val="20"/>
          <w:szCs w:val="20"/>
        </w:rPr>
        <w:t xml:space="preserve">Osnovna geološka karta SFRJ. L 33-52, Beljak in </w:t>
      </w:r>
      <w:proofErr w:type="spellStart"/>
      <w:r w:rsidRPr="006E5F5E">
        <w:rPr>
          <w:i/>
          <w:sz w:val="20"/>
          <w:szCs w:val="20"/>
        </w:rPr>
        <w:t>Ponteba</w:t>
      </w:r>
      <w:proofErr w:type="spellEnd"/>
      <w:r w:rsidRPr="006E5F5E">
        <w:rPr>
          <w:i/>
          <w:sz w:val="20"/>
          <w:szCs w:val="20"/>
        </w:rPr>
        <w:t xml:space="preserve"> [Kartografsko gradivo]. 1:100.000.</w:t>
      </w:r>
      <w:r w:rsidRPr="006E5F5E">
        <w:rPr>
          <w:sz w:val="20"/>
          <w:szCs w:val="20"/>
        </w:rPr>
        <w:t xml:space="preserve"> Beograd : Zvezni geološki zavod, 1987.</w:t>
      </w:r>
    </w:p>
    <w:p w14:paraId="5FCFB428" w14:textId="77777777" w:rsidR="00D34AA9" w:rsidRPr="006E5F5E" w:rsidRDefault="00D34AA9" w:rsidP="003F6C06">
      <w:pPr>
        <w:pBdr>
          <w:top w:val="single" w:sz="4" w:space="1" w:color="auto"/>
          <w:left w:val="single" w:sz="4" w:space="4" w:color="auto"/>
          <w:bottom w:val="single" w:sz="4" w:space="1" w:color="auto"/>
          <w:right w:val="single" w:sz="4" w:space="4" w:color="auto"/>
        </w:pBdr>
        <w:spacing w:after="0"/>
        <w:rPr>
          <w:sz w:val="20"/>
          <w:szCs w:val="20"/>
        </w:rPr>
      </w:pPr>
    </w:p>
    <w:p w14:paraId="3E3F4F07" w14:textId="77777777" w:rsidR="00D34AA9" w:rsidRPr="006E5F5E" w:rsidRDefault="00D34AA9" w:rsidP="003F6C06">
      <w:pPr>
        <w:pBdr>
          <w:top w:val="single" w:sz="4" w:space="1" w:color="auto"/>
          <w:left w:val="single" w:sz="4" w:space="4" w:color="auto"/>
          <w:bottom w:val="single" w:sz="4" w:space="1" w:color="auto"/>
          <w:right w:val="single" w:sz="4" w:space="4" w:color="auto"/>
        </w:pBdr>
        <w:spacing w:after="0"/>
        <w:rPr>
          <w:sz w:val="20"/>
          <w:szCs w:val="20"/>
        </w:rPr>
      </w:pPr>
      <w:r>
        <w:rPr>
          <w:sz w:val="20"/>
          <w:szCs w:val="20"/>
        </w:rPr>
        <w:t>JURKOVŠEK, B</w:t>
      </w:r>
      <w:r w:rsidRPr="006E5F5E">
        <w:rPr>
          <w:sz w:val="20"/>
          <w:szCs w:val="20"/>
        </w:rPr>
        <w:t xml:space="preserve">. </w:t>
      </w:r>
      <w:r w:rsidRPr="006E5F5E">
        <w:rPr>
          <w:i/>
          <w:sz w:val="20"/>
          <w:szCs w:val="20"/>
        </w:rPr>
        <w:t xml:space="preserve">Osnovna geološka karta SFRJ. 1:100.000. Tolmač listov Beljak in </w:t>
      </w:r>
      <w:proofErr w:type="spellStart"/>
      <w:r w:rsidRPr="006E5F5E">
        <w:rPr>
          <w:i/>
          <w:sz w:val="20"/>
          <w:szCs w:val="20"/>
        </w:rPr>
        <w:t>Ponteba</w:t>
      </w:r>
      <w:proofErr w:type="spellEnd"/>
      <w:r w:rsidRPr="006E5F5E">
        <w:rPr>
          <w:i/>
          <w:sz w:val="20"/>
          <w:szCs w:val="20"/>
        </w:rPr>
        <w:t xml:space="preserve"> : L 33-51, L 33-52.</w:t>
      </w:r>
      <w:r w:rsidRPr="006E5F5E">
        <w:rPr>
          <w:sz w:val="20"/>
          <w:szCs w:val="20"/>
        </w:rPr>
        <w:t xml:space="preserve"> Beograd : Zvezni geološki zavod, 1987</w:t>
      </w:r>
      <w:r>
        <w:rPr>
          <w:sz w:val="20"/>
          <w:szCs w:val="20"/>
        </w:rPr>
        <w:t>,</w:t>
      </w:r>
      <w:r w:rsidRPr="006E5F5E">
        <w:rPr>
          <w:sz w:val="20"/>
          <w:szCs w:val="20"/>
        </w:rPr>
        <w:t xml:space="preserve"> 58 str.</w:t>
      </w:r>
    </w:p>
    <w:p w14:paraId="1DC799FC" w14:textId="77777777" w:rsidR="00D34AA9" w:rsidRPr="003F6C06" w:rsidRDefault="00D34AA9" w:rsidP="003F6C06">
      <w:pPr>
        <w:spacing w:after="0"/>
      </w:pPr>
    </w:p>
    <w:p w14:paraId="0D6B153E" w14:textId="77777777" w:rsidR="00D34AA9" w:rsidRPr="006E5F5E" w:rsidRDefault="00D34AA9" w:rsidP="006E5F5E">
      <w:pPr>
        <w:pStyle w:val="Naslovpoglavja"/>
      </w:pPr>
      <w:r w:rsidRPr="006E5F5E">
        <w:t>Videoposnetki</w:t>
      </w:r>
    </w:p>
    <w:p w14:paraId="601AA3F1" w14:textId="77777777" w:rsidR="00D34AA9" w:rsidRPr="006E5F5E" w:rsidRDefault="00D34AA9" w:rsidP="006E5F5E">
      <w:pPr>
        <w:spacing w:after="0"/>
      </w:pPr>
    </w:p>
    <w:p w14:paraId="79104C22" w14:textId="77777777" w:rsidR="00D34AA9" w:rsidRPr="006E5F5E" w:rsidRDefault="00D34AA9" w:rsidP="006E5F5E">
      <w:pPr>
        <w:pBdr>
          <w:top w:val="single" w:sz="4" w:space="1" w:color="auto"/>
          <w:left w:val="single" w:sz="4" w:space="4" w:color="auto"/>
          <w:bottom w:val="single" w:sz="4" w:space="1" w:color="auto"/>
          <w:right w:val="single" w:sz="4" w:space="4" w:color="auto"/>
        </w:pBdr>
        <w:spacing w:after="0"/>
        <w:rPr>
          <w:i/>
          <w:sz w:val="20"/>
          <w:szCs w:val="20"/>
        </w:rPr>
      </w:pPr>
      <w:r w:rsidRPr="006E5F5E">
        <w:rPr>
          <w:i/>
          <w:sz w:val="20"/>
          <w:szCs w:val="20"/>
        </w:rPr>
        <w:t>Primer:</w:t>
      </w:r>
    </w:p>
    <w:p w14:paraId="0145B0A9" w14:textId="77777777" w:rsidR="00D34AA9" w:rsidRDefault="00D34AA9" w:rsidP="006E5F5E">
      <w:pPr>
        <w:pBdr>
          <w:top w:val="single" w:sz="4" w:space="1" w:color="auto"/>
          <w:left w:val="single" w:sz="4" w:space="4" w:color="auto"/>
          <w:bottom w:val="single" w:sz="4" w:space="1" w:color="auto"/>
          <w:right w:val="single" w:sz="4" w:space="4" w:color="auto"/>
        </w:pBdr>
        <w:spacing w:after="0"/>
        <w:rPr>
          <w:sz w:val="20"/>
          <w:szCs w:val="20"/>
        </w:rPr>
      </w:pPr>
    </w:p>
    <w:p w14:paraId="6997040E" w14:textId="77777777" w:rsidR="00D34AA9" w:rsidRPr="006E5F5E" w:rsidRDefault="00D34AA9" w:rsidP="006E5F5E">
      <w:pPr>
        <w:pBdr>
          <w:top w:val="single" w:sz="4" w:space="1" w:color="auto"/>
          <w:left w:val="single" w:sz="4" w:space="4" w:color="auto"/>
          <w:bottom w:val="single" w:sz="4" w:space="1" w:color="auto"/>
          <w:right w:val="single" w:sz="4" w:space="4" w:color="auto"/>
        </w:pBdr>
        <w:spacing w:after="0"/>
        <w:rPr>
          <w:sz w:val="20"/>
          <w:szCs w:val="20"/>
        </w:rPr>
      </w:pPr>
      <w:r>
        <w:rPr>
          <w:sz w:val="20"/>
          <w:szCs w:val="20"/>
        </w:rPr>
        <w:t>CIGOJ, L., in URŠIČ, F.</w:t>
      </w:r>
      <w:r w:rsidRPr="006E5F5E">
        <w:rPr>
          <w:sz w:val="20"/>
          <w:szCs w:val="20"/>
        </w:rPr>
        <w:t xml:space="preserve"> [režiser]. </w:t>
      </w:r>
      <w:r w:rsidRPr="006E5F5E">
        <w:rPr>
          <w:i/>
          <w:sz w:val="20"/>
          <w:szCs w:val="20"/>
        </w:rPr>
        <w:t>Kako nastajajo fosili</w:t>
      </w:r>
      <w:r w:rsidRPr="006E5F5E">
        <w:rPr>
          <w:sz w:val="20"/>
          <w:szCs w:val="20"/>
        </w:rPr>
        <w:t xml:space="preserve"> [Videoposnetek] : </w:t>
      </w:r>
      <w:r w:rsidRPr="006E5F5E">
        <w:rPr>
          <w:i/>
          <w:sz w:val="20"/>
          <w:szCs w:val="20"/>
        </w:rPr>
        <w:t>slovenska serija v petih delih</w:t>
      </w:r>
      <w:r w:rsidRPr="006E5F5E">
        <w:rPr>
          <w:sz w:val="20"/>
          <w:szCs w:val="20"/>
        </w:rPr>
        <w:t>. [Del] 1. Ljubljana : Co libri; Zavod RS za šolstvo in šport; TV Slovenija, [1994?], posneto 1987.</w:t>
      </w:r>
    </w:p>
    <w:p w14:paraId="7833BA69" w14:textId="77777777" w:rsidR="00AD1702" w:rsidRDefault="00AD1702" w:rsidP="00AD1702">
      <w:pPr>
        <w:spacing w:after="0" w:line="240" w:lineRule="auto"/>
      </w:pPr>
    </w:p>
    <w:p w14:paraId="0D68DD30" w14:textId="766A29EB" w:rsidR="00D34AA9" w:rsidRPr="00B22E9F" w:rsidRDefault="00D34AA9" w:rsidP="00AD1702">
      <w:pPr>
        <w:pStyle w:val="Naslovpoglavja"/>
      </w:pPr>
      <w:r w:rsidRPr="00B22E9F">
        <w:t>Navajanje elektronskih virov</w:t>
      </w:r>
    </w:p>
    <w:p w14:paraId="0AFA35DC" w14:textId="77777777" w:rsidR="00D34AA9" w:rsidRDefault="00D34AA9" w:rsidP="0068178B">
      <w:pPr>
        <w:spacing w:after="0"/>
      </w:pPr>
    </w:p>
    <w:p w14:paraId="3BF0EDF9" w14:textId="592BF8D7" w:rsidR="00D34AA9" w:rsidRPr="0068178B" w:rsidRDefault="00AD1702" w:rsidP="0068178B">
      <w:pPr>
        <w:pStyle w:val="Naslovpodpoglavja1"/>
      </w:pPr>
      <w:r>
        <w:t>8</w:t>
      </w:r>
      <w:r w:rsidR="00D34AA9">
        <w:t>.1.</w:t>
      </w:r>
      <w:r w:rsidR="00D34AA9" w:rsidRPr="0068178B">
        <w:t xml:space="preserve"> Monografske elektronske publikacije</w:t>
      </w:r>
    </w:p>
    <w:p w14:paraId="24E63403" w14:textId="77777777" w:rsidR="00D34AA9" w:rsidRDefault="00D34AA9" w:rsidP="0068178B">
      <w:pPr>
        <w:pBdr>
          <w:top w:val="single" w:sz="4" w:space="1" w:color="auto"/>
          <w:left w:val="single" w:sz="4" w:space="4" w:color="auto"/>
          <w:bottom w:val="single" w:sz="4" w:space="1" w:color="auto"/>
          <w:right w:val="single" w:sz="4" w:space="4" w:color="auto"/>
        </w:pBdr>
        <w:spacing w:after="0"/>
        <w:rPr>
          <w:i/>
          <w:sz w:val="20"/>
          <w:szCs w:val="20"/>
        </w:rPr>
      </w:pPr>
      <w:r w:rsidRPr="0068178B">
        <w:rPr>
          <w:i/>
          <w:sz w:val="20"/>
          <w:szCs w:val="20"/>
        </w:rPr>
        <w:t>Primeri:</w:t>
      </w:r>
    </w:p>
    <w:p w14:paraId="2E6626AA" w14:textId="77777777" w:rsidR="00D34AA9" w:rsidRPr="0068178B" w:rsidRDefault="00D34AA9" w:rsidP="0068178B">
      <w:pPr>
        <w:pBdr>
          <w:top w:val="single" w:sz="4" w:space="1" w:color="auto"/>
          <w:left w:val="single" w:sz="4" w:space="4" w:color="auto"/>
          <w:bottom w:val="single" w:sz="4" w:space="1" w:color="auto"/>
          <w:right w:val="single" w:sz="4" w:space="4" w:color="auto"/>
        </w:pBdr>
        <w:spacing w:after="0"/>
        <w:rPr>
          <w:i/>
          <w:sz w:val="20"/>
          <w:szCs w:val="20"/>
        </w:rPr>
      </w:pPr>
    </w:p>
    <w:p w14:paraId="1FE61DDA" w14:textId="77777777" w:rsidR="00D34AA9" w:rsidRDefault="00D34AA9" w:rsidP="0068178B">
      <w:pPr>
        <w:pBdr>
          <w:top w:val="single" w:sz="4" w:space="1" w:color="auto"/>
          <w:left w:val="single" w:sz="4" w:space="4" w:color="auto"/>
          <w:bottom w:val="single" w:sz="4" w:space="1" w:color="auto"/>
          <w:right w:val="single" w:sz="4" w:space="4" w:color="auto"/>
        </w:pBdr>
        <w:spacing w:after="0"/>
        <w:rPr>
          <w:sz w:val="20"/>
          <w:szCs w:val="20"/>
        </w:rPr>
      </w:pPr>
      <w:r w:rsidRPr="0068178B">
        <w:rPr>
          <w:i/>
          <w:sz w:val="20"/>
          <w:szCs w:val="20"/>
        </w:rPr>
        <w:t xml:space="preserve">Il </w:t>
      </w:r>
      <w:proofErr w:type="spellStart"/>
      <w:r w:rsidRPr="0068178B">
        <w:rPr>
          <w:i/>
          <w:sz w:val="20"/>
          <w:szCs w:val="20"/>
        </w:rPr>
        <w:t>conferencia</w:t>
      </w:r>
      <w:proofErr w:type="spellEnd"/>
      <w:r w:rsidRPr="0068178B">
        <w:rPr>
          <w:i/>
          <w:sz w:val="20"/>
          <w:szCs w:val="20"/>
        </w:rPr>
        <w:t xml:space="preserve"> internacional </w:t>
      </w:r>
      <w:proofErr w:type="spellStart"/>
      <w:r w:rsidRPr="0068178B">
        <w:rPr>
          <w:i/>
          <w:sz w:val="20"/>
          <w:szCs w:val="20"/>
        </w:rPr>
        <w:t>textil</w:t>
      </w:r>
      <w:proofErr w:type="spellEnd"/>
      <w:r w:rsidRPr="0068178B">
        <w:rPr>
          <w:i/>
          <w:sz w:val="20"/>
          <w:szCs w:val="20"/>
        </w:rPr>
        <w:t>/</w:t>
      </w:r>
      <w:proofErr w:type="spellStart"/>
      <w:r w:rsidRPr="0068178B">
        <w:rPr>
          <w:i/>
          <w:sz w:val="20"/>
          <w:szCs w:val="20"/>
        </w:rPr>
        <w:t>confecçao</w:t>
      </w:r>
      <w:proofErr w:type="spellEnd"/>
      <w:r w:rsidRPr="0068178B">
        <w:rPr>
          <w:i/>
          <w:sz w:val="20"/>
          <w:szCs w:val="20"/>
        </w:rPr>
        <w:t>, 21</w:t>
      </w:r>
      <w:r w:rsidR="003A20C0">
        <w:rPr>
          <w:i/>
          <w:sz w:val="20"/>
          <w:szCs w:val="20"/>
        </w:rPr>
        <w:t>–</w:t>
      </w:r>
      <w:r w:rsidRPr="0068178B">
        <w:rPr>
          <w:i/>
          <w:sz w:val="20"/>
          <w:szCs w:val="20"/>
        </w:rPr>
        <w:t xml:space="preserve">23 </w:t>
      </w:r>
      <w:proofErr w:type="spellStart"/>
      <w:r w:rsidRPr="0068178B">
        <w:rPr>
          <w:i/>
          <w:sz w:val="20"/>
          <w:szCs w:val="20"/>
        </w:rPr>
        <w:t>julho</w:t>
      </w:r>
      <w:proofErr w:type="spellEnd"/>
      <w:r w:rsidRPr="0068178B">
        <w:rPr>
          <w:i/>
          <w:sz w:val="20"/>
          <w:szCs w:val="20"/>
        </w:rPr>
        <w:t xml:space="preserve"> 1999, Rio de Janeiro = 2nd </w:t>
      </w:r>
      <w:proofErr w:type="spellStart"/>
      <w:r w:rsidRPr="0068178B">
        <w:rPr>
          <w:i/>
          <w:sz w:val="20"/>
          <w:szCs w:val="20"/>
        </w:rPr>
        <w:t>International</w:t>
      </w:r>
      <w:proofErr w:type="spellEnd"/>
      <w:r w:rsidRPr="0068178B">
        <w:rPr>
          <w:i/>
          <w:sz w:val="20"/>
          <w:szCs w:val="20"/>
        </w:rPr>
        <w:t xml:space="preserve"> </w:t>
      </w:r>
      <w:proofErr w:type="spellStart"/>
      <w:r w:rsidRPr="0068178B">
        <w:rPr>
          <w:i/>
          <w:sz w:val="20"/>
          <w:szCs w:val="20"/>
        </w:rPr>
        <w:t>Textile</w:t>
      </w:r>
      <w:proofErr w:type="spellEnd"/>
      <w:r w:rsidRPr="0068178B">
        <w:rPr>
          <w:i/>
          <w:sz w:val="20"/>
          <w:szCs w:val="20"/>
        </w:rPr>
        <w:t xml:space="preserve"> </w:t>
      </w:r>
      <w:proofErr w:type="spellStart"/>
      <w:r w:rsidRPr="0068178B">
        <w:rPr>
          <w:i/>
          <w:sz w:val="20"/>
          <w:szCs w:val="20"/>
        </w:rPr>
        <w:t>and</w:t>
      </w:r>
      <w:proofErr w:type="spellEnd"/>
      <w:r w:rsidRPr="0068178B">
        <w:rPr>
          <w:i/>
          <w:sz w:val="20"/>
          <w:szCs w:val="20"/>
        </w:rPr>
        <w:t xml:space="preserve"> </w:t>
      </w:r>
      <w:proofErr w:type="spellStart"/>
      <w:r w:rsidRPr="0068178B">
        <w:rPr>
          <w:i/>
          <w:sz w:val="20"/>
          <w:szCs w:val="20"/>
        </w:rPr>
        <w:t>Apparel</w:t>
      </w:r>
      <w:proofErr w:type="spellEnd"/>
      <w:r w:rsidRPr="0068178B">
        <w:rPr>
          <w:i/>
          <w:sz w:val="20"/>
          <w:szCs w:val="20"/>
        </w:rPr>
        <w:t xml:space="preserve"> </w:t>
      </w:r>
      <w:proofErr w:type="spellStart"/>
      <w:r w:rsidRPr="0068178B">
        <w:rPr>
          <w:i/>
          <w:sz w:val="20"/>
          <w:szCs w:val="20"/>
        </w:rPr>
        <w:t>Conference</w:t>
      </w:r>
      <w:proofErr w:type="spellEnd"/>
      <w:r w:rsidRPr="0068178B">
        <w:rPr>
          <w:i/>
          <w:sz w:val="20"/>
          <w:szCs w:val="20"/>
        </w:rPr>
        <w:t xml:space="preserve">, 21-23 </w:t>
      </w:r>
      <w:proofErr w:type="spellStart"/>
      <w:r w:rsidRPr="0068178B">
        <w:rPr>
          <w:i/>
          <w:sz w:val="20"/>
          <w:szCs w:val="20"/>
        </w:rPr>
        <w:t>July</w:t>
      </w:r>
      <w:proofErr w:type="spellEnd"/>
      <w:r w:rsidRPr="0068178B">
        <w:rPr>
          <w:i/>
          <w:sz w:val="20"/>
          <w:szCs w:val="20"/>
        </w:rPr>
        <w:t xml:space="preserve"> 1999</w:t>
      </w:r>
      <w:r w:rsidRPr="0068178B">
        <w:rPr>
          <w:sz w:val="20"/>
          <w:szCs w:val="20"/>
        </w:rPr>
        <w:t>, Rio de Janeiro [CD-ROM]. Rio de Janeiro : SENAI/CETIQT, 1999.</w:t>
      </w:r>
    </w:p>
    <w:p w14:paraId="5A1402B8" w14:textId="77777777" w:rsidR="00D34AA9" w:rsidRDefault="00D34AA9" w:rsidP="0068178B">
      <w:pPr>
        <w:pBdr>
          <w:top w:val="single" w:sz="4" w:space="1" w:color="auto"/>
          <w:left w:val="single" w:sz="4" w:space="4" w:color="auto"/>
          <w:bottom w:val="single" w:sz="4" w:space="1" w:color="auto"/>
          <w:right w:val="single" w:sz="4" w:space="4" w:color="auto"/>
        </w:pBdr>
        <w:spacing w:after="0"/>
        <w:rPr>
          <w:sz w:val="20"/>
          <w:szCs w:val="20"/>
        </w:rPr>
      </w:pPr>
    </w:p>
    <w:p w14:paraId="4CB93478" w14:textId="77777777" w:rsidR="00D34AA9" w:rsidRDefault="00D34AA9" w:rsidP="0068178B">
      <w:pPr>
        <w:pBdr>
          <w:top w:val="single" w:sz="4" w:space="1" w:color="auto"/>
          <w:left w:val="single" w:sz="4" w:space="4" w:color="auto"/>
          <w:bottom w:val="single" w:sz="4" w:space="1" w:color="auto"/>
          <w:right w:val="single" w:sz="4" w:space="4" w:color="auto"/>
        </w:pBdr>
        <w:spacing w:after="0"/>
        <w:rPr>
          <w:sz w:val="20"/>
          <w:szCs w:val="20"/>
        </w:rPr>
      </w:pPr>
      <w:r w:rsidRPr="003A20C0">
        <w:rPr>
          <w:rFonts w:cs="Arial"/>
          <w:bCs/>
          <w:color w:val="000000"/>
          <w:sz w:val="20"/>
          <w:szCs w:val="20"/>
        </w:rPr>
        <w:t>SODNIK, J.,TOMAŽIČ, S.</w:t>
      </w:r>
      <w:r w:rsidRPr="00712E13">
        <w:rPr>
          <w:rFonts w:cs="Arial"/>
          <w:bCs/>
          <w:i/>
          <w:color w:val="000000"/>
          <w:sz w:val="20"/>
          <w:szCs w:val="20"/>
        </w:rPr>
        <w:t xml:space="preserve"> </w:t>
      </w:r>
      <w:proofErr w:type="spellStart"/>
      <w:r w:rsidRPr="003A20C0">
        <w:rPr>
          <w:i/>
          <w:sz w:val="20"/>
          <w:szCs w:val="20"/>
        </w:rPr>
        <w:t>Spatial</w:t>
      </w:r>
      <w:proofErr w:type="spellEnd"/>
      <w:r w:rsidRPr="003A20C0">
        <w:rPr>
          <w:i/>
          <w:sz w:val="20"/>
          <w:szCs w:val="20"/>
        </w:rPr>
        <w:t xml:space="preserve"> </w:t>
      </w:r>
      <w:proofErr w:type="spellStart"/>
      <w:r w:rsidRPr="003A20C0">
        <w:rPr>
          <w:i/>
          <w:sz w:val="20"/>
          <w:szCs w:val="20"/>
        </w:rPr>
        <w:t>auditory</w:t>
      </w:r>
      <w:proofErr w:type="spellEnd"/>
      <w:r w:rsidRPr="003A20C0">
        <w:rPr>
          <w:i/>
          <w:sz w:val="20"/>
          <w:szCs w:val="20"/>
        </w:rPr>
        <w:t xml:space="preserve"> human-</w:t>
      </w:r>
      <w:proofErr w:type="spellStart"/>
      <w:r w:rsidRPr="003A20C0">
        <w:rPr>
          <w:i/>
          <w:sz w:val="20"/>
          <w:szCs w:val="20"/>
        </w:rPr>
        <w:t>computer</w:t>
      </w:r>
      <w:proofErr w:type="spellEnd"/>
      <w:r w:rsidRPr="003A20C0">
        <w:rPr>
          <w:i/>
          <w:sz w:val="20"/>
          <w:szCs w:val="20"/>
        </w:rPr>
        <w:t xml:space="preserve"> </w:t>
      </w:r>
      <w:proofErr w:type="spellStart"/>
      <w:r w:rsidRPr="003A20C0">
        <w:rPr>
          <w:i/>
          <w:sz w:val="20"/>
          <w:szCs w:val="20"/>
        </w:rPr>
        <w:t>interfaces</w:t>
      </w:r>
      <w:proofErr w:type="spellEnd"/>
      <w:r w:rsidRPr="003A20C0">
        <w:rPr>
          <w:i/>
          <w:sz w:val="20"/>
          <w:szCs w:val="20"/>
        </w:rPr>
        <w:t xml:space="preserve"> [</w:t>
      </w:r>
      <w:proofErr w:type="spellStart"/>
      <w:r w:rsidRPr="003A20C0">
        <w:rPr>
          <w:i/>
          <w:sz w:val="20"/>
          <w:szCs w:val="20"/>
        </w:rPr>
        <w:t>online</w:t>
      </w:r>
      <w:proofErr w:type="spellEnd"/>
      <w:r w:rsidRPr="003A20C0">
        <w:rPr>
          <w:i/>
          <w:sz w:val="20"/>
          <w:szCs w:val="20"/>
        </w:rPr>
        <w:t>]</w:t>
      </w:r>
      <w:r w:rsidRPr="00712E13">
        <w:rPr>
          <w:sz w:val="20"/>
          <w:szCs w:val="20"/>
        </w:rPr>
        <w:t>. [S. l.] : Springer, 2015</w:t>
      </w:r>
      <w:r>
        <w:rPr>
          <w:sz w:val="20"/>
          <w:szCs w:val="20"/>
        </w:rPr>
        <w:t>. [citirano 20.</w:t>
      </w:r>
      <w:r w:rsidR="003A20C0">
        <w:rPr>
          <w:sz w:val="20"/>
          <w:szCs w:val="20"/>
        </w:rPr>
        <w:t xml:space="preserve"> </w:t>
      </w:r>
      <w:r>
        <w:rPr>
          <w:sz w:val="20"/>
          <w:szCs w:val="20"/>
        </w:rPr>
        <w:t>12.</w:t>
      </w:r>
      <w:r w:rsidR="003A20C0">
        <w:rPr>
          <w:sz w:val="20"/>
          <w:szCs w:val="20"/>
        </w:rPr>
        <w:t xml:space="preserve"> </w:t>
      </w:r>
      <w:r>
        <w:rPr>
          <w:sz w:val="20"/>
          <w:szCs w:val="20"/>
        </w:rPr>
        <w:t>2015]</w:t>
      </w:r>
    </w:p>
    <w:p w14:paraId="781EC172" w14:textId="77777777" w:rsidR="00D34AA9" w:rsidRDefault="00D34AA9" w:rsidP="0068178B">
      <w:pPr>
        <w:pBdr>
          <w:top w:val="single" w:sz="4" w:space="1" w:color="auto"/>
          <w:left w:val="single" w:sz="4" w:space="4" w:color="auto"/>
          <w:bottom w:val="single" w:sz="4" w:space="1" w:color="auto"/>
          <w:right w:val="single" w:sz="4" w:space="4" w:color="auto"/>
        </w:pBdr>
        <w:spacing w:after="0"/>
        <w:rPr>
          <w:sz w:val="20"/>
          <w:szCs w:val="20"/>
        </w:rPr>
      </w:pPr>
      <w:r>
        <w:rPr>
          <w:sz w:val="20"/>
          <w:szCs w:val="20"/>
        </w:rPr>
        <w:t>Dostopno na svetovnem spletu:  &lt;</w:t>
      </w:r>
      <w:r w:rsidRPr="00B13D0F">
        <w:rPr>
          <w:sz w:val="20"/>
          <w:szCs w:val="20"/>
        </w:rPr>
        <w:t>http://www.springer.com/gp/book/9783319221106#aboutBook</w:t>
      </w:r>
      <w:r>
        <w:rPr>
          <w:sz w:val="20"/>
          <w:szCs w:val="20"/>
        </w:rPr>
        <w:t>&gt;.</w:t>
      </w:r>
    </w:p>
    <w:p w14:paraId="4EF03B28" w14:textId="77777777" w:rsidR="00D34AA9" w:rsidRDefault="00D34AA9" w:rsidP="0068178B">
      <w:pPr>
        <w:pBdr>
          <w:top w:val="single" w:sz="4" w:space="1" w:color="auto"/>
          <w:left w:val="single" w:sz="4" w:space="4" w:color="auto"/>
          <w:bottom w:val="single" w:sz="4" w:space="1" w:color="auto"/>
          <w:right w:val="single" w:sz="4" w:space="4" w:color="auto"/>
        </w:pBdr>
        <w:spacing w:after="0"/>
        <w:rPr>
          <w:sz w:val="20"/>
          <w:szCs w:val="20"/>
        </w:rPr>
      </w:pPr>
    </w:p>
    <w:p w14:paraId="711A5A66" w14:textId="77777777" w:rsidR="00D34AA9" w:rsidRDefault="00D34AA9" w:rsidP="0068178B">
      <w:pPr>
        <w:pBdr>
          <w:top w:val="single" w:sz="4" w:space="1" w:color="auto"/>
          <w:left w:val="single" w:sz="4" w:space="4" w:color="auto"/>
          <w:bottom w:val="single" w:sz="4" w:space="1" w:color="auto"/>
          <w:right w:val="single" w:sz="4" w:space="4" w:color="auto"/>
        </w:pBdr>
        <w:spacing w:after="0"/>
        <w:rPr>
          <w:sz w:val="20"/>
          <w:szCs w:val="20"/>
        </w:rPr>
      </w:pPr>
      <w:r w:rsidRPr="00B13D0F">
        <w:rPr>
          <w:sz w:val="20"/>
          <w:szCs w:val="20"/>
        </w:rPr>
        <w:t>K</w:t>
      </w:r>
      <w:r>
        <w:rPr>
          <w:sz w:val="20"/>
          <w:szCs w:val="20"/>
        </w:rPr>
        <w:t>NEZ, M.</w:t>
      </w:r>
      <w:r w:rsidRPr="00B13D0F">
        <w:rPr>
          <w:sz w:val="20"/>
          <w:szCs w:val="20"/>
        </w:rPr>
        <w:t xml:space="preserve"> et </w:t>
      </w:r>
      <w:proofErr w:type="spellStart"/>
      <w:r w:rsidRPr="00B13D0F">
        <w:rPr>
          <w:sz w:val="20"/>
          <w:szCs w:val="20"/>
        </w:rPr>
        <w:t>al</w:t>
      </w:r>
      <w:proofErr w:type="spellEnd"/>
      <w:r w:rsidRPr="00B13D0F">
        <w:rPr>
          <w:sz w:val="20"/>
          <w:szCs w:val="20"/>
        </w:rPr>
        <w:t xml:space="preserve">. </w:t>
      </w:r>
      <w:proofErr w:type="spellStart"/>
      <w:r w:rsidRPr="003B16F7">
        <w:rPr>
          <w:i/>
          <w:sz w:val="20"/>
          <w:szCs w:val="20"/>
        </w:rPr>
        <w:t>The</w:t>
      </w:r>
      <w:proofErr w:type="spellEnd"/>
      <w:r w:rsidRPr="003B16F7">
        <w:rPr>
          <w:i/>
          <w:sz w:val="20"/>
          <w:szCs w:val="20"/>
        </w:rPr>
        <w:t xml:space="preserve"> Beka-Oci</w:t>
      </w:r>
      <w:r>
        <w:rPr>
          <w:i/>
          <w:sz w:val="20"/>
          <w:szCs w:val="20"/>
        </w:rPr>
        <w:t xml:space="preserve">zla </w:t>
      </w:r>
      <w:proofErr w:type="spellStart"/>
      <w:r>
        <w:rPr>
          <w:i/>
          <w:sz w:val="20"/>
          <w:szCs w:val="20"/>
        </w:rPr>
        <w:t>cave</w:t>
      </w:r>
      <w:proofErr w:type="spellEnd"/>
      <w:r>
        <w:rPr>
          <w:i/>
          <w:sz w:val="20"/>
          <w:szCs w:val="20"/>
        </w:rPr>
        <w:t xml:space="preserve"> </w:t>
      </w:r>
      <w:proofErr w:type="spellStart"/>
      <w:r>
        <w:rPr>
          <w:i/>
          <w:sz w:val="20"/>
          <w:szCs w:val="20"/>
        </w:rPr>
        <w:t>system</w:t>
      </w:r>
      <w:proofErr w:type="spellEnd"/>
      <w:r>
        <w:rPr>
          <w:i/>
          <w:sz w:val="20"/>
          <w:szCs w:val="20"/>
        </w:rPr>
        <w:t xml:space="preserve"> [</w:t>
      </w:r>
      <w:proofErr w:type="spellStart"/>
      <w:r>
        <w:rPr>
          <w:i/>
          <w:sz w:val="20"/>
          <w:szCs w:val="20"/>
        </w:rPr>
        <w:t>online</w:t>
      </w:r>
      <w:proofErr w:type="spellEnd"/>
      <w:r w:rsidRPr="003B16F7">
        <w:rPr>
          <w:i/>
          <w:sz w:val="20"/>
          <w:szCs w:val="20"/>
        </w:rPr>
        <w:t xml:space="preserve">] : </w:t>
      </w:r>
      <w:proofErr w:type="spellStart"/>
      <w:r w:rsidRPr="003B16F7">
        <w:rPr>
          <w:i/>
          <w:sz w:val="20"/>
          <w:szCs w:val="20"/>
        </w:rPr>
        <w:t>karstological</w:t>
      </w:r>
      <w:proofErr w:type="spellEnd"/>
      <w:r w:rsidRPr="003B16F7">
        <w:rPr>
          <w:i/>
          <w:sz w:val="20"/>
          <w:szCs w:val="20"/>
        </w:rPr>
        <w:t xml:space="preserve"> </w:t>
      </w:r>
      <w:proofErr w:type="spellStart"/>
      <w:r w:rsidRPr="003B16F7">
        <w:rPr>
          <w:i/>
          <w:sz w:val="20"/>
          <w:szCs w:val="20"/>
        </w:rPr>
        <w:t>railway</w:t>
      </w:r>
      <w:proofErr w:type="spellEnd"/>
      <w:r w:rsidRPr="003B16F7">
        <w:rPr>
          <w:i/>
          <w:sz w:val="20"/>
          <w:szCs w:val="20"/>
        </w:rPr>
        <w:t xml:space="preserve"> </w:t>
      </w:r>
      <w:proofErr w:type="spellStart"/>
      <w:r w:rsidRPr="003B16F7">
        <w:rPr>
          <w:i/>
          <w:sz w:val="20"/>
          <w:szCs w:val="20"/>
        </w:rPr>
        <w:t>planning</w:t>
      </w:r>
      <w:proofErr w:type="spellEnd"/>
      <w:r w:rsidRPr="003B16F7">
        <w:rPr>
          <w:i/>
          <w:sz w:val="20"/>
          <w:szCs w:val="20"/>
        </w:rPr>
        <w:t xml:space="preserve"> in </w:t>
      </w:r>
      <w:proofErr w:type="spellStart"/>
      <w:r w:rsidRPr="003B16F7">
        <w:rPr>
          <w:i/>
          <w:sz w:val="20"/>
          <w:szCs w:val="20"/>
        </w:rPr>
        <w:t>Slovenia</w:t>
      </w:r>
      <w:proofErr w:type="spellEnd"/>
      <w:r w:rsidRPr="00B13D0F">
        <w:rPr>
          <w:sz w:val="20"/>
          <w:szCs w:val="20"/>
        </w:rPr>
        <w:t>. [S. l.] : Springer, 2015.</w:t>
      </w:r>
      <w:r>
        <w:rPr>
          <w:sz w:val="20"/>
          <w:szCs w:val="20"/>
        </w:rPr>
        <w:t xml:space="preserve"> [citirano 20.</w:t>
      </w:r>
      <w:r w:rsidR="003A20C0">
        <w:rPr>
          <w:sz w:val="20"/>
          <w:szCs w:val="20"/>
        </w:rPr>
        <w:t xml:space="preserve"> </w:t>
      </w:r>
      <w:r>
        <w:rPr>
          <w:sz w:val="20"/>
          <w:szCs w:val="20"/>
        </w:rPr>
        <w:t>12.</w:t>
      </w:r>
      <w:r w:rsidR="003A20C0">
        <w:rPr>
          <w:sz w:val="20"/>
          <w:szCs w:val="20"/>
        </w:rPr>
        <w:t xml:space="preserve"> </w:t>
      </w:r>
      <w:r>
        <w:rPr>
          <w:sz w:val="20"/>
          <w:szCs w:val="20"/>
        </w:rPr>
        <w:t>2015]</w:t>
      </w:r>
    </w:p>
    <w:p w14:paraId="1B0AF856" w14:textId="77777777" w:rsidR="00D34AA9" w:rsidRDefault="00D34AA9" w:rsidP="0068178B">
      <w:pPr>
        <w:pBdr>
          <w:top w:val="single" w:sz="4" w:space="1" w:color="auto"/>
          <w:left w:val="single" w:sz="4" w:space="4" w:color="auto"/>
          <w:bottom w:val="single" w:sz="4" w:space="1" w:color="auto"/>
          <w:right w:val="single" w:sz="4" w:space="4" w:color="auto"/>
        </w:pBdr>
        <w:spacing w:after="0"/>
        <w:rPr>
          <w:sz w:val="20"/>
          <w:szCs w:val="20"/>
        </w:rPr>
      </w:pPr>
      <w:r>
        <w:rPr>
          <w:sz w:val="20"/>
          <w:szCs w:val="20"/>
        </w:rPr>
        <w:t>Dostopno na svetovnem spletu: &lt;</w:t>
      </w:r>
      <w:r w:rsidRPr="00B13D0F">
        <w:rPr>
          <w:sz w:val="20"/>
          <w:szCs w:val="20"/>
        </w:rPr>
        <w:t xml:space="preserve"> http://link.springer.com/book/10.1007/978-3-319-04456-9</w:t>
      </w:r>
      <w:r>
        <w:rPr>
          <w:sz w:val="20"/>
          <w:szCs w:val="20"/>
        </w:rPr>
        <w:t>&gt;.</w:t>
      </w:r>
    </w:p>
    <w:p w14:paraId="0EE5C9B2" w14:textId="77777777" w:rsidR="00D34AA9" w:rsidRPr="0068178B" w:rsidRDefault="00D34AA9" w:rsidP="00826D4C"/>
    <w:p w14:paraId="20776BF6" w14:textId="2FD8D660" w:rsidR="00A02824" w:rsidRPr="00A02824" w:rsidRDefault="00AD1702" w:rsidP="0068178B">
      <w:pPr>
        <w:pBdr>
          <w:top w:val="single" w:sz="4" w:space="1" w:color="auto"/>
          <w:left w:val="single" w:sz="4" w:space="4" w:color="auto"/>
          <w:bottom w:val="single" w:sz="4" w:space="1" w:color="auto"/>
          <w:right w:val="single" w:sz="4" w:space="4" w:color="auto"/>
        </w:pBdr>
        <w:spacing w:after="0"/>
        <w:rPr>
          <w:b/>
          <w:i/>
          <w:sz w:val="20"/>
          <w:szCs w:val="20"/>
          <w:u w:val="single"/>
        </w:rPr>
      </w:pPr>
      <w:r>
        <w:rPr>
          <w:b/>
          <w:sz w:val="20"/>
          <w:szCs w:val="20"/>
          <w:u w:val="single"/>
        </w:rPr>
        <w:t>8</w:t>
      </w:r>
      <w:r w:rsidR="00A02824" w:rsidRPr="00A02824">
        <w:rPr>
          <w:b/>
          <w:sz w:val="20"/>
          <w:szCs w:val="20"/>
          <w:u w:val="single"/>
        </w:rPr>
        <w:t>.2 Članki v elektronskih revijah</w:t>
      </w:r>
    </w:p>
    <w:p w14:paraId="20757BFC" w14:textId="77777777" w:rsidR="00D34AA9" w:rsidRPr="00B13D0F" w:rsidRDefault="00D34AA9" w:rsidP="0068178B">
      <w:pPr>
        <w:pBdr>
          <w:top w:val="single" w:sz="4" w:space="1" w:color="auto"/>
          <w:left w:val="single" w:sz="4" w:space="4" w:color="auto"/>
          <w:bottom w:val="single" w:sz="4" w:space="1" w:color="auto"/>
          <w:right w:val="single" w:sz="4" w:space="4" w:color="auto"/>
        </w:pBdr>
        <w:spacing w:after="0"/>
        <w:rPr>
          <w:i/>
          <w:sz w:val="20"/>
          <w:szCs w:val="20"/>
        </w:rPr>
      </w:pPr>
      <w:r w:rsidRPr="00B13D0F">
        <w:rPr>
          <w:i/>
          <w:sz w:val="20"/>
          <w:szCs w:val="20"/>
        </w:rPr>
        <w:t>Primera:</w:t>
      </w:r>
    </w:p>
    <w:p w14:paraId="56222E30" w14:textId="77777777" w:rsidR="00D34AA9" w:rsidRPr="0068178B" w:rsidRDefault="00D34AA9" w:rsidP="0068178B">
      <w:pPr>
        <w:pBdr>
          <w:top w:val="single" w:sz="4" w:space="1" w:color="auto"/>
          <w:left w:val="single" w:sz="4" w:space="4" w:color="auto"/>
          <w:bottom w:val="single" w:sz="4" w:space="1" w:color="auto"/>
          <w:right w:val="single" w:sz="4" w:space="4" w:color="auto"/>
        </w:pBdr>
        <w:spacing w:after="0"/>
        <w:rPr>
          <w:sz w:val="20"/>
          <w:szCs w:val="20"/>
        </w:rPr>
      </w:pPr>
    </w:p>
    <w:p w14:paraId="7852D7C0" w14:textId="77777777" w:rsidR="00D34AA9" w:rsidRDefault="00D34AA9" w:rsidP="0068178B">
      <w:pPr>
        <w:pBdr>
          <w:top w:val="single" w:sz="4" w:space="1" w:color="auto"/>
          <w:left w:val="single" w:sz="4" w:space="4" w:color="auto"/>
          <w:bottom w:val="single" w:sz="4" w:space="1" w:color="auto"/>
          <w:right w:val="single" w:sz="4" w:space="4" w:color="auto"/>
        </w:pBdr>
        <w:spacing w:after="0"/>
        <w:rPr>
          <w:sz w:val="20"/>
          <w:szCs w:val="20"/>
        </w:rPr>
      </w:pPr>
      <w:r w:rsidRPr="0068178B">
        <w:rPr>
          <w:sz w:val="20"/>
          <w:szCs w:val="20"/>
        </w:rPr>
        <w:t xml:space="preserve">ATKINS, H. The ISI Web of Science – </w:t>
      </w:r>
      <w:proofErr w:type="spellStart"/>
      <w:r w:rsidRPr="0068178B">
        <w:rPr>
          <w:sz w:val="20"/>
          <w:szCs w:val="20"/>
        </w:rPr>
        <w:t>links</w:t>
      </w:r>
      <w:proofErr w:type="spellEnd"/>
      <w:r w:rsidRPr="0068178B">
        <w:rPr>
          <w:sz w:val="20"/>
          <w:szCs w:val="20"/>
        </w:rPr>
        <w:t xml:space="preserve"> </w:t>
      </w:r>
      <w:proofErr w:type="spellStart"/>
      <w:r w:rsidRPr="0068178B">
        <w:rPr>
          <w:sz w:val="20"/>
          <w:szCs w:val="20"/>
        </w:rPr>
        <w:t>and</w:t>
      </w:r>
      <w:proofErr w:type="spellEnd"/>
      <w:r w:rsidRPr="0068178B">
        <w:rPr>
          <w:sz w:val="20"/>
          <w:szCs w:val="20"/>
        </w:rPr>
        <w:t xml:space="preserve"> </w:t>
      </w:r>
      <w:proofErr w:type="spellStart"/>
      <w:r w:rsidRPr="0068178B">
        <w:rPr>
          <w:sz w:val="20"/>
          <w:szCs w:val="20"/>
        </w:rPr>
        <w:t>electronic</w:t>
      </w:r>
      <w:proofErr w:type="spellEnd"/>
      <w:r w:rsidRPr="0068178B">
        <w:rPr>
          <w:sz w:val="20"/>
          <w:szCs w:val="20"/>
        </w:rPr>
        <w:t xml:space="preserve"> </w:t>
      </w:r>
      <w:proofErr w:type="spellStart"/>
      <w:r w:rsidRPr="0068178B">
        <w:rPr>
          <w:sz w:val="20"/>
          <w:szCs w:val="20"/>
        </w:rPr>
        <w:t>journals</w:t>
      </w:r>
      <w:proofErr w:type="spellEnd"/>
      <w:r w:rsidRPr="0068178B">
        <w:rPr>
          <w:sz w:val="20"/>
          <w:szCs w:val="20"/>
        </w:rPr>
        <w:t xml:space="preserve"> : how </w:t>
      </w:r>
      <w:proofErr w:type="spellStart"/>
      <w:r w:rsidRPr="0068178B">
        <w:rPr>
          <w:sz w:val="20"/>
          <w:szCs w:val="20"/>
        </w:rPr>
        <w:t>links</w:t>
      </w:r>
      <w:proofErr w:type="spellEnd"/>
      <w:r w:rsidRPr="0068178B">
        <w:rPr>
          <w:sz w:val="20"/>
          <w:szCs w:val="20"/>
        </w:rPr>
        <w:t xml:space="preserve"> </w:t>
      </w:r>
      <w:proofErr w:type="spellStart"/>
      <w:r w:rsidRPr="0068178B">
        <w:rPr>
          <w:sz w:val="20"/>
          <w:szCs w:val="20"/>
        </w:rPr>
        <w:t>work</w:t>
      </w:r>
      <w:proofErr w:type="spellEnd"/>
      <w:r w:rsidRPr="0068178B">
        <w:rPr>
          <w:sz w:val="20"/>
          <w:szCs w:val="20"/>
        </w:rPr>
        <w:t xml:space="preserve"> </w:t>
      </w:r>
      <w:proofErr w:type="spellStart"/>
      <w:r w:rsidRPr="0068178B">
        <w:rPr>
          <w:sz w:val="20"/>
          <w:szCs w:val="20"/>
        </w:rPr>
        <w:t>today</w:t>
      </w:r>
      <w:proofErr w:type="spellEnd"/>
      <w:r w:rsidRPr="0068178B">
        <w:rPr>
          <w:sz w:val="20"/>
          <w:szCs w:val="20"/>
        </w:rPr>
        <w:t xml:space="preserve"> in the </w:t>
      </w:r>
      <w:proofErr w:type="spellStart"/>
      <w:r w:rsidRPr="0068178B">
        <w:rPr>
          <w:sz w:val="20"/>
          <w:szCs w:val="20"/>
        </w:rPr>
        <w:t>Web</w:t>
      </w:r>
      <w:proofErr w:type="spellEnd"/>
      <w:r w:rsidRPr="0068178B">
        <w:rPr>
          <w:sz w:val="20"/>
          <w:szCs w:val="20"/>
        </w:rPr>
        <w:t xml:space="preserve"> of Science, </w:t>
      </w:r>
      <w:proofErr w:type="spellStart"/>
      <w:r w:rsidRPr="0068178B">
        <w:rPr>
          <w:sz w:val="20"/>
          <w:szCs w:val="20"/>
        </w:rPr>
        <w:t>and</w:t>
      </w:r>
      <w:proofErr w:type="spellEnd"/>
      <w:r w:rsidRPr="0068178B">
        <w:rPr>
          <w:sz w:val="20"/>
          <w:szCs w:val="20"/>
        </w:rPr>
        <w:t xml:space="preserve"> </w:t>
      </w:r>
      <w:proofErr w:type="spellStart"/>
      <w:r w:rsidRPr="0068178B">
        <w:rPr>
          <w:sz w:val="20"/>
          <w:szCs w:val="20"/>
        </w:rPr>
        <w:t>the</w:t>
      </w:r>
      <w:proofErr w:type="spellEnd"/>
      <w:r w:rsidRPr="0068178B">
        <w:rPr>
          <w:sz w:val="20"/>
          <w:szCs w:val="20"/>
        </w:rPr>
        <w:t xml:space="preserve"> </w:t>
      </w:r>
      <w:proofErr w:type="spellStart"/>
      <w:r w:rsidRPr="0068178B">
        <w:rPr>
          <w:sz w:val="20"/>
          <w:szCs w:val="20"/>
        </w:rPr>
        <w:t>challenges</w:t>
      </w:r>
      <w:proofErr w:type="spellEnd"/>
      <w:r w:rsidRPr="0068178B">
        <w:rPr>
          <w:sz w:val="20"/>
          <w:szCs w:val="20"/>
        </w:rPr>
        <w:t xml:space="preserve"> </w:t>
      </w:r>
      <w:proofErr w:type="spellStart"/>
      <w:r w:rsidRPr="0068178B">
        <w:rPr>
          <w:sz w:val="20"/>
          <w:szCs w:val="20"/>
        </w:rPr>
        <w:t>posed</w:t>
      </w:r>
      <w:proofErr w:type="spellEnd"/>
      <w:r w:rsidRPr="0068178B">
        <w:rPr>
          <w:sz w:val="20"/>
          <w:szCs w:val="20"/>
        </w:rPr>
        <w:t xml:space="preserve"> </w:t>
      </w:r>
      <w:proofErr w:type="spellStart"/>
      <w:r w:rsidRPr="0068178B">
        <w:rPr>
          <w:sz w:val="20"/>
          <w:szCs w:val="20"/>
        </w:rPr>
        <w:t>by</w:t>
      </w:r>
      <w:proofErr w:type="spellEnd"/>
      <w:r w:rsidRPr="0068178B">
        <w:rPr>
          <w:sz w:val="20"/>
          <w:szCs w:val="20"/>
        </w:rPr>
        <w:t xml:space="preserve"> </w:t>
      </w:r>
      <w:proofErr w:type="spellStart"/>
      <w:r w:rsidRPr="0068178B">
        <w:rPr>
          <w:sz w:val="20"/>
          <w:szCs w:val="20"/>
        </w:rPr>
        <w:t>electronic</w:t>
      </w:r>
      <w:proofErr w:type="spellEnd"/>
      <w:r w:rsidRPr="0068178B">
        <w:rPr>
          <w:sz w:val="20"/>
          <w:szCs w:val="20"/>
        </w:rPr>
        <w:t xml:space="preserve"> </w:t>
      </w:r>
      <w:proofErr w:type="spellStart"/>
      <w:r w:rsidRPr="0068178B">
        <w:rPr>
          <w:sz w:val="20"/>
          <w:szCs w:val="20"/>
        </w:rPr>
        <w:t>journals</w:t>
      </w:r>
      <w:proofErr w:type="spellEnd"/>
      <w:r w:rsidRPr="0068178B">
        <w:rPr>
          <w:sz w:val="20"/>
          <w:szCs w:val="20"/>
        </w:rPr>
        <w:t xml:space="preserve">. </w:t>
      </w:r>
      <w:r w:rsidRPr="003B16F7">
        <w:rPr>
          <w:i/>
          <w:sz w:val="20"/>
          <w:szCs w:val="20"/>
        </w:rPr>
        <w:t>D-Lib Magazine</w:t>
      </w:r>
      <w:r w:rsidRPr="0068178B">
        <w:rPr>
          <w:sz w:val="20"/>
          <w:szCs w:val="20"/>
        </w:rPr>
        <w:t xml:space="preserve"> [</w:t>
      </w:r>
      <w:proofErr w:type="spellStart"/>
      <w:r w:rsidRPr="0068178B">
        <w:rPr>
          <w:sz w:val="20"/>
          <w:szCs w:val="20"/>
        </w:rPr>
        <w:t>online</w:t>
      </w:r>
      <w:proofErr w:type="spellEnd"/>
      <w:r w:rsidRPr="0068178B">
        <w:rPr>
          <w:sz w:val="20"/>
          <w:szCs w:val="20"/>
        </w:rPr>
        <w:t>],</w:t>
      </w:r>
      <w:r>
        <w:rPr>
          <w:sz w:val="20"/>
          <w:szCs w:val="20"/>
        </w:rPr>
        <w:t xml:space="preserve"> 2000,</w:t>
      </w:r>
      <w:r w:rsidRPr="0068178B">
        <w:rPr>
          <w:sz w:val="20"/>
          <w:szCs w:val="20"/>
        </w:rPr>
        <w:t xml:space="preserve"> vol. 5, no. 9</w:t>
      </w:r>
      <w:r>
        <w:rPr>
          <w:sz w:val="20"/>
          <w:szCs w:val="20"/>
        </w:rPr>
        <w:t>, str. 213</w:t>
      </w:r>
      <w:r w:rsidR="003A20C0">
        <w:rPr>
          <w:sz w:val="20"/>
          <w:szCs w:val="20"/>
        </w:rPr>
        <w:t>–</w:t>
      </w:r>
      <w:r>
        <w:rPr>
          <w:sz w:val="20"/>
          <w:szCs w:val="20"/>
        </w:rPr>
        <w:t>217</w:t>
      </w:r>
      <w:r w:rsidRPr="0068178B">
        <w:rPr>
          <w:sz w:val="20"/>
          <w:szCs w:val="20"/>
        </w:rPr>
        <w:t xml:space="preserve"> [citirano 3.</w:t>
      </w:r>
      <w:r w:rsidR="003A20C0">
        <w:rPr>
          <w:sz w:val="20"/>
          <w:szCs w:val="20"/>
        </w:rPr>
        <w:t xml:space="preserve"> </w:t>
      </w:r>
      <w:r w:rsidRPr="0068178B">
        <w:rPr>
          <w:sz w:val="20"/>
          <w:szCs w:val="20"/>
        </w:rPr>
        <w:t>2.</w:t>
      </w:r>
      <w:r w:rsidR="003A20C0">
        <w:rPr>
          <w:sz w:val="20"/>
          <w:szCs w:val="20"/>
        </w:rPr>
        <w:t xml:space="preserve"> </w:t>
      </w:r>
      <w:r w:rsidRPr="0068178B">
        <w:rPr>
          <w:sz w:val="20"/>
          <w:szCs w:val="20"/>
        </w:rPr>
        <w:t>2000]. Dostopno na svetovnem spletu: &lt;http://www.dlib.org/dlib/september99/atkins/09atkins.html&gt;.</w:t>
      </w:r>
    </w:p>
    <w:p w14:paraId="1D2BEBAB" w14:textId="77777777" w:rsidR="00D34AA9" w:rsidRDefault="00D34AA9" w:rsidP="0068178B">
      <w:pPr>
        <w:pBdr>
          <w:top w:val="single" w:sz="4" w:space="1" w:color="auto"/>
          <w:left w:val="single" w:sz="4" w:space="4" w:color="auto"/>
          <w:bottom w:val="single" w:sz="4" w:space="1" w:color="auto"/>
          <w:right w:val="single" w:sz="4" w:space="4" w:color="auto"/>
        </w:pBdr>
        <w:spacing w:after="0"/>
        <w:rPr>
          <w:sz w:val="20"/>
          <w:szCs w:val="20"/>
        </w:rPr>
      </w:pPr>
    </w:p>
    <w:p w14:paraId="38FCCFF8" w14:textId="77777777" w:rsidR="00D34AA9" w:rsidRPr="0068178B" w:rsidRDefault="00D34AA9" w:rsidP="000154D9">
      <w:pPr>
        <w:pBdr>
          <w:top w:val="single" w:sz="4" w:space="1" w:color="auto"/>
          <w:left w:val="single" w:sz="4" w:space="4" w:color="auto"/>
          <w:bottom w:val="single" w:sz="4" w:space="1" w:color="auto"/>
          <w:right w:val="single" w:sz="4" w:space="4" w:color="auto"/>
        </w:pBdr>
        <w:spacing w:after="0"/>
        <w:rPr>
          <w:sz w:val="20"/>
          <w:szCs w:val="20"/>
        </w:rPr>
      </w:pPr>
      <w:r w:rsidRPr="000154D9">
        <w:rPr>
          <w:sz w:val="20"/>
          <w:szCs w:val="20"/>
        </w:rPr>
        <w:t>F</w:t>
      </w:r>
      <w:r>
        <w:rPr>
          <w:sz w:val="20"/>
          <w:szCs w:val="20"/>
        </w:rPr>
        <w:t>AGANELI</w:t>
      </w:r>
      <w:r w:rsidRPr="000154D9">
        <w:rPr>
          <w:sz w:val="20"/>
          <w:szCs w:val="20"/>
        </w:rPr>
        <w:t>, J</w:t>
      </w:r>
      <w:r>
        <w:rPr>
          <w:sz w:val="20"/>
          <w:szCs w:val="20"/>
        </w:rPr>
        <w:t xml:space="preserve">., </w:t>
      </w:r>
      <w:r w:rsidRPr="000154D9">
        <w:rPr>
          <w:sz w:val="20"/>
          <w:szCs w:val="20"/>
        </w:rPr>
        <w:t>H</w:t>
      </w:r>
      <w:r>
        <w:rPr>
          <w:sz w:val="20"/>
          <w:szCs w:val="20"/>
        </w:rPr>
        <w:t>INES</w:t>
      </w:r>
      <w:r w:rsidRPr="000154D9">
        <w:rPr>
          <w:sz w:val="20"/>
          <w:szCs w:val="20"/>
        </w:rPr>
        <w:t>, M</w:t>
      </w:r>
      <w:r>
        <w:rPr>
          <w:sz w:val="20"/>
          <w:szCs w:val="20"/>
        </w:rPr>
        <w:t>.</w:t>
      </w:r>
      <w:r w:rsidRPr="000154D9">
        <w:rPr>
          <w:sz w:val="20"/>
          <w:szCs w:val="20"/>
        </w:rPr>
        <w:t xml:space="preserve"> E.</w:t>
      </w:r>
      <w:r>
        <w:rPr>
          <w:sz w:val="20"/>
          <w:szCs w:val="20"/>
        </w:rPr>
        <w:t xml:space="preserve">, </w:t>
      </w:r>
      <w:r w:rsidRPr="000154D9">
        <w:rPr>
          <w:sz w:val="20"/>
          <w:szCs w:val="20"/>
        </w:rPr>
        <w:t>H</w:t>
      </w:r>
      <w:r>
        <w:rPr>
          <w:sz w:val="20"/>
          <w:szCs w:val="20"/>
        </w:rPr>
        <w:t>ORVAT</w:t>
      </w:r>
      <w:r w:rsidRPr="000154D9">
        <w:rPr>
          <w:sz w:val="20"/>
          <w:szCs w:val="20"/>
        </w:rPr>
        <w:t>, M</w:t>
      </w:r>
      <w:r>
        <w:rPr>
          <w:sz w:val="20"/>
          <w:szCs w:val="20"/>
        </w:rPr>
        <w:t>.</w:t>
      </w:r>
      <w:r w:rsidRPr="000154D9">
        <w:rPr>
          <w:sz w:val="20"/>
          <w:szCs w:val="20"/>
        </w:rPr>
        <w:t>, F</w:t>
      </w:r>
      <w:r>
        <w:rPr>
          <w:sz w:val="20"/>
          <w:szCs w:val="20"/>
        </w:rPr>
        <w:t>ALNOGA</w:t>
      </w:r>
      <w:r w:rsidRPr="000154D9">
        <w:rPr>
          <w:sz w:val="20"/>
          <w:szCs w:val="20"/>
        </w:rPr>
        <w:t>, I</w:t>
      </w:r>
      <w:r>
        <w:rPr>
          <w:sz w:val="20"/>
          <w:szCs w:val="20"/>
        </w:rPr>
        <w:t xml:space="preserve">., </w:t>
      </w:r>
      <w:r w:rsidRPr="000154D9">
        <w:rPr>
          <w:sz w:val="20"/>
          <w:szCs w:val="20"/>
        </w:rPr>
        <w:t>C</w:t>
      </w:r>
      <w:r>
        <w:rPr>
          <w:sz w:val="20"/>
          <w:szCs w:val="20"/>
        </w:rPr>
        <w:t>OVELLI</w:t>
      </w:r>
      <w:r w:rsidRPr="000154D9">
        <w:rPr>
          <w:sz w:val="20"/>
          <w:szCs w:val="20"/>
        </w:rPr>
        <w:t>, S</w:t>
      </w:r>
      <w:r>
        <w:rPr>
          <w:sz w:val="20"/>
          <w:szCs w:val="20"/>
        </w:rPr>
        <w:t>.</w:t>
      </w:r>
      <w:r w:rsidRPr="000154D9">
        <w:rPr>
          <w:sz w:val="20"/>
          <w:szCs w:val="20"/>
        </w:rPr>
        <w:t xml:space="preserve"> </w:t>
      </w:r>
      <w:proofErr w:type="spellStart"/>
      <w:r w:rsidRPr="000154D9">
        <w:rPr>
          <w:sz w:val="20"/>
          <w:szCs w:val="20"/>
        </w:rPr>
        <w:t>Methylmercury</w:t>
      </w:r>
      <w:proofErr w:type="spellEnd"/>
      <w:r w:rsidRPr="000154D9">
        <w:rPr>
          <w:sz w:val="20"/>
          <w:szCs w:val="20"/>
        </w:rPr>
        <w:t xml:space="preserve"> in </w:t>
      </w:r>
      <w:proofErr w:type="spellStart"/>
      <w:r w:rsidRPr="000154D9">
        <w:rPr>
          <w:sz w:val="20"/>
          <w:szCs w:val="20"/>
        </w:rPr>
        <w:t>the</w:t>
      </w:r>
      <w:proofErr w:type="spellEnd"/>
      <w:r w:rsidRPr="000154D9">
        <w:rPr>
          <w:sz w:val="20"/>
          <w:szCs w:val="20"/>
        </w:rPr>
        <w:t xml:space="preserve"> </w:t>
      </w:r>
      <w:proofErr w:type="spellStart"/>
      <w:r w:rsidRPr="000154D9">
        <w:rPr>
          <w:sz w:val="20"/>
          <w:szCs w:val="20"/>
        </w:rPr>
        <w:t>Gulf</w:t>
      </w:r>
      <w:proofErr w:type="spellEnd"/>
      <w:r w:rsidRPr="000154D9">
        <w:rPr>
          <w:sz w:val="20"/>
          <w:szCs w:val="20"/>
        </w:rPr>
        <w:t xml:space="preserve"> of </w:t>
      </w:r>
      <w:proofErr w:type="spellStart"/>
      <w:r w:rsidRPr="000154D9">
        <w:rPr>
          <w:sz w:val="20"/>
          <w:szCs w:val="20"/>
        </w:rPr>
        <w:t>Trieste</w:t>
      </w:r>
      <w:proofErr w:type="spellEnd"/>
      <w:r w:rsidRPr="000154D9">
        <w:rPr>
          <w:sz w:val="20"/>
          <w:szCs w:val="20"/>
        </w:rPr>
        <w:t xml:space="preserve"> (</w:t>
      </w:r>
      <w:proofErr w:type="spellStart"/>
      <w:r w:rsidRPr="000154D9">
        <w:rPr>
          <w:sz w:val="20"/>
          <w:szCs w:val="20"/>
        </w:rPr>
        <w:t>Northern</w:t>
      </w:r>
      <w:proofErr w:type="spellEnd"/>
      <w:r w:rsidRPr="000154D9">
        <w:rPr>
          <w:sz w:val="20"/>
          <w:szCs w:val="20"/>
        </w:rPr>
        <w:t xml:space="preserve"> Adriatic </w:t>
      </w:r>
      <w:proofErr w:type="spellStart"/>
      <w:r w:rsidRPr="000154D9">
        <w:rPr>
          <w:sz w:val="20"/>
          <w:szCs w:val="20"/>
        </w:rPr>
        <w:t>Sea</w:t>
      </w:r>
      <w:proofErr w:type="spellEnd"/>
      <w:r w:rsidRPr="000154D9">
        <w:rPr>
          <w:sz w:val="20"/>
          <w:szCs w:val="20"/>
        </w:rPr>
        <w:t xml:space="preserve">): </w:t>
      </w:r>
      <w:proofErr w:type="spellStart"/>
      <w:r w:rsidRPr="000154D9">
        <w:rPr>
          <w:sz w:val="20"/>
          <w:szCs w:val="20"/>
        </w:rPr>
        <w:t>from</w:t>
      </w:r>
      <w:proofErr w:type="spellEnd"/>
      <w:r w:rsidRPr="000154D9">
        <w:rPr>
          <w:sz w:val="20"/>
          <w:szCs w:val="20"/>
        </w:rPr>
        <w:t xml:space="preserve"> </w:t>
      </w:r>
      <w:proofErr w:type="spellStart"/>
      <w:r w:rsidRPr="000154D9">
        <w:rPr>
          <w:sz w:val="20"/>
          <w:szCs w:val="20"/>
        </w:rPr>
        <w:t>microbial</w:t>
      </w:r>
      <w:proofErr w:type="spellEnd"/>
      <w:r w:rsidRPr="000154D9">
        <w:rPr>
          <w:sz w:val="20"/>
          <w:szCs w:val="20"/>
        </w:rPr>
        <w:t xml:space="preserve"> </w:t>
      </w:r>
      <w:proofErr w:type="spellStart"/>
      <w:r w:rsidRPr="000154D9">
        <w:rPr>
          <w:sz w:val="20"/>
          <w:szCs w:val="20"/>
        </w:rPr>
        <w:t>sources</w:t>
      </w:r>
      <w:proofErr w:type="spellEnd"/>
      <w:r w:rsidRPr="000154D9">
        <w:rPr>
          <w:sz w:val="20"/>
          <w:szCs w:val="20"/>
        </w:rPr>
        <w:t xml:space="preserve"> to </w:t>
      </w:r>
      <w:proofErr w:type="spellStart"/>
      <w:r w:rsidRPr="000154D9">
        <w:rPr>
          <w:sz w:val="20"/>
          <w:szCs w:val="20"/>
        </w:rPr>
        <w:t>seafood</w:t>
      </w:r>
      <w:proofErr w:type="spellEnd"/>
      <w:r w:rsidRPr="000154D9">
        <w:rPr>
          <w:sz w:val="20"/>
          <w:szCs w:val="20"/>
        </w:rPr>
        <w:t xml:space="preserve"> </w:t>
      </w:r>
      <w:proofErr w:type="spellStart"/>
      <w:r w:rsidRPr="000154D9">
        <w:rPr>
          <w:sz w:val="20"/>
          <w:szCs w:val="20"/>
        </w:rPr>
        <w:t>consumers</w:t>
      </w:r>
      <w:proofErr w:type="spellEnd"/>
      <w:r>
        <w:rPr>
          <w:sz w:val="20"/>
          <w:szCs w:val="20"/>
        </w:rPr>
        <w:t xml:space="preserve">. </w:t>
      </w:r>
      <w:proofErr w:type="spellStart"/>
      <w:r w:rsidRPr="000154D9">
        <w:rPr>
          <w:i/>
          <w:sz w:val="20"/>
          <w:szCs w:val="20"/>
        </w:rPr>
        <w:t>Food</w:t>
      </w:r>
      <w:proofErr w:type="spellEnd"/>
      <w:r w:rsidRPr="000154D9">
        <w:rPr>
          <w:i/>
          <w:sz w:val="20"/>
          <w:szCs w:val="20"/>
        </w:rPr>
        <w:t xml:space="preserve"> </w:t>
      </w:r>
      <w:proofErr w:type="spellStart"/>
      <w:r w:rsidRPr="000154D9">
        <w:rPr>
          <w:i/>
          <w:sz w:val="20"/>
          <w:szCs w:val="20"/>
        </w:rPr>
        <w:t>technology</w:t>
      </w:r>
      <w:proofErr w:type="spellEnd"/>
      <w:r w:rsidRPr="000154D9">
        <w:rPr>
          <w:i/>
          <w:sz w:val="20"/>
          <w:szCs w:val="20"/>
        </w:rPr>
        <w:t xml:space="preserve"> </w:t>
      </w:r>
      <w:proofErr w:type="spellStart"/>
      <w:r w:rsidRPr="000154D9">
        <w:rPr>
          <w:i/>
          <w:sz w:val="20"/>
          <w:szCs w:val="20"/>
        </w:rPr>
        <w:t>and</w:t>
      </w:r>
      <w:proofErr w:type="spellEnd"/>
      <w:r w:rsidRPr="000154D9">
        <w:rPr>
          <w:i/>
          <w:sz w:val="20"/>
          <w:szCs w:val="20"/>
        </w:rPr>
        <w:t xml:space="preserve"> </w:t>
      </w:r>
      <w:proofErr w:type="spellStart"/>
      <w:r w:rsidRPr="000154D9">
        <w:rPr>
          <w:i/>
          <w:sz w:val="20"/>
          <w:szCs w:val="20"/>
        </w:rPr>
        <w:t>biotechnology</w:t>
      </w:r>
      <w:proofErr w:type="spellEnd"/>
      <w:r>
        <w:rPr>
          <w:i/>
          <w:sz w:val="20"/>
          <w:szCs w:val="20"/>
        </w:rPr>
        <w:t xml:space="preserve"> [</w:t>
      </w:r>
      <w:proofErr w:type="spellStart"/>
      <w:r>
        <w:rPr>
          <w:i/>
          <w:sz w:val="20"/>
          <w:szCs w:val="20"/>
        </w:rPr>
        <w:t>online</w:t>
      </w:r>
      <w:proofErr w:type="spellEnd"/>
      <w:r>
        <w:rPr>
          <w:i/>
          <w:sz w:val="20"/>
          <w:szCs w:val="20"/>
        </w:rPr>
        <w:t xml:space="preserve">], </w:t>
      </w:r>
      <w:r w:rsidRPr="006922C8">
        <w:rPr>
          <w:sz w:val="20"/>
          <w:szCs w:val="20"/>
        </w:rPr>
        <w:t>2015, vol. 52, no. 2, str. 45-52 [citirano 6. 1. 2016]. Dostopno na svetovnem spletu:</w:t>
      </w:r>
      <w:r>
        <w:rPr>
          <w:i/>
          <w:sz w:val="20"/>
          <w:szCs w:val="20"/>
        </w:rPr>
        <w:t xml:space="preserve"> &lt;</w:t>
      </w:r>
      <w:r w:rsidRPr="000154D9">
        <w:rPr>
          <w:i/>
          <w:sz w:val="20"/>
          <w:szCs w:val="20"/>
        </w:rPr>
        <w:t>http://search.proquest.com/docview/1540086362/ED3848A6458843BAPQ/6?accountid=16468</w:t>
      </w:r>
      <w:r>
        <w:rPr>
          <w:i/>
          <w:sz w:val="20"/>
          <w:szCs w:val="20"/>
        </w:rPr>
        <w:t>&gt;.</w:t>
      </w:r>
    </w:p>
    <w:p w14:paraId="55C3368F" w14:textId="77777777" w:rsidR="00D34AA9" w:rsidRDefault="00D34AA9" w:rsidP="0068178B">
      <w:pPr>
        <w:spacing w:after="0"/>
        <w:rPr>
          <w:sz w:val="20"/>
          <w:szCs w:val="20"/>
        </w:rPr>
      </w:pPr>
    </w:p>
    <w:p w14:paraId="3D10E125" w14:textId="4FAED61A" w:rsidR="00D34AA9" w:rsidRPr="0068178B" w:rsidRDefault="00AD1702" w:rsidP="000154D9">
      <w:pPr>
        <w:pStyle w:val="Naslovpodpoglavja1"/>
      </w:pPr>
      <w:r>
        <w:t>8</w:t>
      </w:r>
      <w:r w:rsidR="00D34AA9" w:rsidRPr="0068178B">
        <w:t>.3 Spletne strani</w:t>
      </w:r>
    </w:p>
    <w:p w14:paraId="4B9A1013" w14:textId="77777777" w:rsidR="00D34AA9" w:rsidRPr="000154D9" w:rsidRDefault="00D34AA9" w:rsidP="000154D9">
      <w:pPr>
        <w:pBdr>
          <w:top w:val="single" w:sz="4" w:space="1" w:color="auto"/>
          <w:left w:val="single" w:sz="4" w:space="4" w:color="auto"/>
          <w:bottom w:val="single" w:sz="4" w:space="1" w:color="auto"/>
          <w:right w:val="single" w:sz="4" w:space="4" w:color="auto"/>
        </w:pBdr>
        <w:spacing w:after="0"/>
        <w:rPr>
          <w:i/>
          <w:sz w:val="20"/>
          <w:szCs w:val="20"/>
        </w:rPr>
      </w:pPr>
      <w:r w:rsidRPr="000154D9">
        <w:rPr>
          <w:i/>
          <w:sz w:val="20"/>
          <w:szCs w:val="20"/>
        </w:rPr>
        <w:t>Primer:</w:t>
      </w:r>
    </w:p>
    <w:p w14:paraId="70677540" w14:textId="77777777" w:rsidR="00D34AA9" w:rsidRDefault="00D34AA9" w:rsidP="000154D9">
      <w:pPr>
        <w:pBdr>
          <w:top w:val="single" w:sz="4" w:space="1" w:color="auto"/>
          <w:left w:val="single" w:sz="4" w:space="4" w:color="auto"/>
          <w:bottom w:val="single" w:sz="4" w:space="1" w:color="auto"/>
          <w:right w:val="single" w:sz="4" w:space="4" w:color="auto"/>
        </w:pBdr>
        <w:spacing w:after="0"/>
        <w:rPr>
          <w:sz w:val="20"/>
          <w:szCs w:val="20"/>
        </w:rPr>
      </w:pPr>
    </w:p>
    <w:p w14:paraId="4C0A1BF9" w14:textId="77777777" w:rsidR="00D34AA9" w:rsidRDefault="00D34AA9" w:rsidP="000154D9">
      <w:pPr>
        <w:pBdr>
          <w:top w:val="single" w:sz="4" w:space="1" w:color="auto"/>
          <w:left w:val="single" w:sz="4" w:space="4" w:color="auto"/>
          <w:bottom w:val="single" w:sz="4" w:space="1" w:color="auto"/>
          <w:right w:val="single" w:sz="4" w:space="4" w:color="auto"/>
        </w:pBdr>
        <w:spacing w:after="0"/>
        <w:rPr>
          <w:sz w:val="20"/>
          <w:szCs w:val="20"/>
        </w:rPr>
      </w:pPr>
      <w:r w:rsidRPr="006922C8">
        <w:rPr>
          <w:i/>
          <w:sz w:val="20"/>
          <w:szCs w:val="20"/>
        </w:rPr>
        <w:t xml:space="preserve">CASREACT – </w:t>
      </w:r>
      <w:proofErr w:type="spellStart"/>
      <w:r w:rsidRPr="006922C8">
        <w:rPr>
          <w:i/>
          <w:sz w:val="20"/>
          <w:szCs w:val="20"/>
        </w:rPr>
        <w:t>Chemical</w:t>
      </w:r>
      <w:proofErr w:type="spellEnd"/>
      <w:r w:rsidRPr="006922C8">
        <w:rPr>
          <w:i/>
          <w:sz w:val="20"/>
          <w:szCs w:val="20"/>
        </w:rPr>
        <w:t xml:space="preserve"> </w:t>
      </w:r>
      <w:proofErr w:type="spellStart"/>
      <w:r w:rsidRPr="006922C8">
        <w:rPr>
          <w:i/>
          <w:sz w:val="20"/>
          <w:szCs w:val="20"/>
        </w:rPr>
        <w:t>reactions</w:t>
      </w:r>
      <w:proofErr w:type="spellEnd"/>
      <w:r w:rsidRPr="006922C8">
        <w:rPr>
          <w:i/>
          <w:sz w:val="20"/>
          <w:szCs w:val="20"/>
        </w:rPr>
        <w:t xml:space="preserve"> data base [</w:t>
      </w:r>
      <w:proofErr w:type="spellStart"/>
      <w:r w:rsidRPr="006922C8">
        <w:rPr>
          <w:i/>
          <w:sz w:val="20"/>
          <w:szCs w:val="20"/>
        </w:rPr>
        <w:t>online</w:t>
      </w:r>
      <w:proofErr w:type="spellEnd"/>
      <w:r w:rsidRPr="006922C8">
        <w:rPr>
          <w:i/>
          <w:sz w:val="20"/>
          <w:szCs w:val="20"/>
        </w:rPr>
        <w:t>]</w:t>
      </w:r>
      <w:r w:rsidRPr="0068178B">
        <w:rPr>
          <w:sz w:val="20"/>
          <w:szCs w:val="20"/>
        </w:rPr>
        <w:t xml:space="preserve">. </w:t>
      </w:r>
      <w:proofErr w:type="spellStart"/>
      <w:r w:rsidRPr="0068178B">
        <w:rPr>
          <w:sz w:val="20"/>
          <w:szCs w:val="20"/>
        </w:rPr>
        <w:t>Chemical</w:t>
      </w:r>
      <w:proofErr w:type="spellEnd"/>
      <w:r w:rsidRPr="0068178B">
        <w:rPr>
          <w:sz w:val="20"/>
          <w:szCs w:val="20"/>
        </w:rPr>
        <w:t xml:space="preserve"> </w:t>
      </w:r>
      <w:proofErr w:type="spellStart"/>
      <w:r w:rsidRPr="0068178B">
        <w:rPr>
          <w:sz w:val="20"/>
          <w:szCs w:val="20"/>
        </w:rPr>
        <w:t>Abstracts</w:t>
      </w:r>
      <w:proofErr w:type="spellEnd"/>
      <w:r w:rsidRPr="0068178B">
        <w:rPr>
          <w:sz w:val="20"/>
          <w:szCs w:val="20"/>
        </w:rPr>
        <w:t xml:space="preserve"> </w:t>
      </w:r>
      <w:proofErr w:type="spellStart"/>
      <w:r w:rsidRPr="0068178B">
        <w:rPr>
          <w:sz w:val="20"/>
          <w:szCs w:val="20"/>
        </w:rPr>
        <w:t>Service</w:t>
      </w:r>
      <w:proofErr w:type="spellEnd"/>
      <w:r w:rsidRPr="0068178B">
        <w:rPr>
          <w:sz w:val="20"/>
          <w:szCs w:val="20"/>
        </w:rPr>
        <w:t>, 2000, obnovljeno 2.</w:t>
      </w:r>
      <w:r w:rsidR="006922C8">
        <w:rPr>
          <w:sz w:val="20"/>
          <w:szCs w:val="20"/>
        </w:rPr>
        <w:t xml:space="preserve"> </w:t>
      </w:r>
      <w:r w:rsidRPr="0068178B">
        <w:rPr>
          <w:sz w:val="20"/>
          <w:szCs w:val="20"/>
        </w:rPr>
        <w:t>2.</w:t>
      </w:r>
      <w:r w:rsidR="006922C8">
        <w:rPr>
          <w:sz w:val="20"/>
          <w:szCs w:val="20"/>
        </w:rPr>
        <w:t xml:space="preserve"> </w:t>
      </w:r>
      <w:r w:rsidRPr="0068178B">
        <w:rPr>
          <w:sz w:val="20"/>
          <w:szCs w:val="20"/>
        </w:rPr>
        <w:t>2000 [citirano 3.</w:t>
      </w:r>
      <w:r w:rsidR="006922C8">
        <w:rPr>
          <w:sz w:val="20"/>
          <w:szCs w:val="20"/>
        </w:rPr>
        <w:t xml:space="preserve"> </w:t>
      </w:r>
      <w:r w:rsidRPr="0068178B">
        <w:rPr>
          <w:sz w:val="20"/>
          <w:szCs w:val="20"/>
        </w:rPr>
        <w:t>2.</w:t>
      </w:r>
      <w:r w:rsidR="006922C8">
        <w:rPr>
          <w:sz w:val="20"/>
          <w:szCs w:val="20"/>
        </w:rPr>
        <w:t xml:space="preserve"> </w:t>
      </w:r>
      <w:r w:rsidRPr="0068178B">
        <w:rPr>
          <w:sz w:val="20"/>
          <w:szCs w:val="20"/>
        </w:rPr>
        <w:t>2000]. Dostopno na svetovnem spletu: &lt;http://www.cas.org/CASFILES/casreact.html&gt;.</w:t>
      </w:r>
    </w:p>
    <w:p w14:paraId="3AE005E2" w14:textId="77777777" w:rsidR="00F92E22" w:rsidRDefault="00F92E22" w:rsidP="000154D9">
      <w:pPr>
        <w:pBdr>
          <w:top w:val="single" w:sz="4" w:space="1" w:color="auto"/>
          <w:left w:val="single" w:sz="4" w:space="4" w:color="auto"/>
          <w:bottom w:val="single" w:sz="4" w:space="1" w:color="auto"/>
          <w:right w:val="single" w:sz="4" w:space="4" w:color="auto"/>
        </w:pBdr>
        <w:spacing w:after="0"/>
        <w:rPr>
          <w:sz w:val="20"/>
          <w:szCs w:val="20"/>
        </w:rPr>
      </w:pPr>
    </w:p>
    <w:p w14:paraId="3F4E948E" w14:textId="77777777" w:rsidR="00F92E22" w:rsidRPr="00B22E9F" w:rsidRDefault="00F92E22" w:rsidP="00F92E22">
      <w:pPr>
        <w:pBdr>
          <w:top w:val="single" w:sz="4" w:space="1" w:color="auto"/>
          <w:left w:val="single" w:sz="4" w:space="4" w:color="auto"/>
          <w:bottom w:val="single" w:sz="4" w:space="1" w:color="auto"/>
          <w:right w:val="single" w:sz="4" w:space="4" w:color="auto"/>
        </w:pBdr>
        <w:spacing w:after="0" w:line="288" w:lineRule="auto"/>
        <w:rPr>
          <w:rFonts w:cs="Calibri"/>
          <w:color w:val="000000"/>
          <w:sz w:val="20"/>
          <w:szCs w:val="20"/>
          <w:lang w:eastAsia="sl-SI"/>
        </w:rPr>
      </w:pPr>
      <w:proofErr w:type="spellStart"/>
      <w:r w:rsidRPr="00B22E9F">
        <w:rPr>
          <w:rFonts w:cs="Calibri"/>
          <w:i/>
          <w:iCs/>
          <w:color w:val="000000"/>
          <w:sz w:val="20"/>
          <w:szCs w:val="20"/>
          <w:lang w:eastAsia="sl-SI"/>
        </w:rPr>
        <w:t>Federal</w:t>
      </w:r>
      <w:proofErr w:type="spellEnd"/>
      <w:r w:rsidRPr="00B22E9F">
        <w:rPr>
          <w:rFonts w:cs="Calibri"/>
          <w:i/>
          <w:iCs/>
          <w:color w:val="000000"/>
          <w:sz w:val="20"/>
          <w:szCs w:val="20"/>
          <w:lang w:eastAsia="sl-SI"/>
        </w:rPr>
        <w:t xml:space="preserve"> </w:t>
      </w:r>
      <w:proofErr w:type="spellStart"/>
      <w:r w:rsidRPr="00B22E9F">
        <w:rPr>
          <w:rFonts w:cs="Calibri"/>
          <w:i/>
          <w:iCs/>
          <w:color w:val="000000"/>
          <w:sz w:val="20"/>
          <w:szCs w:val="20"/>
          <w:lang w:eastAsia="sl-SI"/>
        </w:rPr>
        <w:t>Depository</w:t>
      </w:r>
      <w:proofErr w:type="spellEnd"/>
      <w:r w:rsidRPr="00B22E9F">
        <w:rPr>
          <w:rFonts w:cs="Calibri"/>
          <w:i/>
          <w:iCs/>
          <w:color w:val="000000"/>
          <w:sz w:val="20"/>
          <w:szCs w:val="20"/>
          <w:lang w:eastAsia="sl-SI"/>
        </w:rPr>
        <w:t xml:space="preserve"> </w:t>
      </w:r>
      <w:proofErr w:type="spellStart"/>
      <w:r w:rsidRPr="00B22E9F">
        <w:rPr>
          <w:rFonts w:cs="Calibri"/>
          <w:i/>
          <w:iCs/>
          <w:color w:val="000000"/>
          <w:sz w:val="20"/>
          <w:szCs w:val="20"/>
          <w:lang w:eastAsia="sl-SI"/>
        </w:rPr>
        <w:t>Library</w:t>
      </w:r>
      <w:proofErr w:type="spellEnd"/>
      <w:r w:rsidRPr="00B22E9F">
        <w:rPr>
          <w:rFonts w:cs="Calibri"/>
          <w:i/>
          <w:iCs/>
          <w:color w:val="000000"/>
          <w:sz w:val="20"/>
          <w:szCs w:val="20"/>
          <w:lang w:eastAsia="sl-SI"/>
        </w:rPr>
        <w:t xml:space="preserve"> Program </w:t>
      </w:r>
      <w:proofErr w:type="spellStart"/>
      <w:r w:rsidRPr="00B22E9F">
        <w:rPr>
          <w:rFonts w:cs="Calibri"/>
          <w:i/>
          <w:iCs/>
          <w:color w:val="000000"/>
          <w:sz w:val="20"/>
          <w:szCs w:val="20"/>
          <w:lang w:eastAsia="sl-SI"/>
        </w:rPr>
        <w:t>Files</w:t>
      </w:r>
      <w:proofErr w:type="spellEnd"/>
      <w:r w:rsidRPr="00B22E9F">
        <w:rPr>
          <w:rFonts w:cs="Calibri"/>
          <w:i/>
          <w:iCs/>
          <w:color w:val="000000"/>
          <w:sz w:val="20"/>
          <w:szCs w:val="20"/>
          <w:lang w:eastAsia="sl-SI"/>
        </w:rPr>
        <w:t xml:space="preserve">(/GO </w:t>
      </w:r>
      <w:proofErr w:type="spellStart"/>
      <w:r w:rsidRPr="00B22E9F">
        <w:rPr>
          <w:rFonts w:cs="Calibri"/>
          <w:i/>
          <w:iCs/>
          <w:color w:val="000000"/>
          <w:sz w:val="20"/>
          <w:szCs w:val="20"/>
          <w:lang w:eastAsia="sl-SI"/>
        </w:rPr>
        <w:t>Depository</w:t>
      </w:r>
      <w:proofErr w:type="spellEnd"/>
      <w:r w:rsidRPr="006922C8">
        <w:rPr>
          <w:rFonts w:cs="Calibri"/>
          <w:i/>
          <w:iCs/>
          <w:color w:val="000000"/>
          <w:sz w:val="20"/>
          <w:szCs w:val="20"/>
          <w:lang w:eastAsia="sl-SI"/>
        </w:rPr>
        <w:t>)</w:t>
      </w:r>
      <w:r w:rsidRPr="006922C8">
        <w:rPr>
          <w:rFonts w:cs="Calibri"/>
          <w:i/>
          <w:color w:val="000000"/>
          <w:sz w:val="20"/>
          <w:szCs w:val="20"/>
          <w:lang w:eastAsia="sl-SI"/>
        </w:rPr>
        <w:t xml:space="preserve"> </w:t>
      </w:r>
      <w:r w:rsidR="00B6115D" w:rsidRPr="006922C8">
        <w:rPr>
          <w:rFonts w:cs="Calibri"/>
          <w:i/>
          <w:color w:val="000000"/>
          <w:sz w:val="20"/>
          <w:szCs w:val="20"/>
          <w:lang w:eastAsia="sl-SI"/>
        </w:rPr>
        <w:t>[</w:t>
      </w:r>
      <w:proofErr w:type="spellStart"/>
      <w:r w:rsidRPr="006922C8">
        <w:rPr>
          <w:rFonts w:cs="Calibri"/>
          <w:i/>
          <w:color w:val="000000"/>
          <w:sz w:val="20"/>
          <w:szCs w:val="20"/>
          <w:lang w:eastAsia="sl-SI"/>
        </w:rPr>
        <w:t>online</w:t>
      </w:r>
      <w:proofErr w:type="spellEnd"/>
      <w:r w:rsidR="00B6115D" w:rsidRPr="006922C8">
        <w:rPr>
          <w:rFonts w:cs="Calibri"/>
          <w:i/>
          <w:color w:val="000000"/>
          <w:sz w:val="20"/>
          <w:szCs w:val="20"/>
          <w:lang w:eastAsia="sl-SI"/>
        </w:rPr>
        <w:t>]</w:t>
      </w:r>
      <w:r w:rsidRPr="00B22E9F">
        <w:rPr>
          <w:rFonts w:cs="Calibri"/>
          <w:color w:val="000000"/>
          <w:sz w:val="20"/>
          <w:szCs w:val="20"/>
          <w:lang w:eastAsia="sl-SI"/>
        </w:rPr>
        <w:t xml:space="preserve">. Washington, D. C.: </w:t>
      </w:r>
      <w:proofErr w:type="spellStart"/>
      <w:r w:rsidRPr="00B22E9F">
        <w:rPr>
          <w:rFonts w:cs="Calibri"/>
          <w:color w:val="000000"/>
          <w:sz w:val="20"/>
          <w:szCs w:val="20"/>
          <w:lang w:eastAsia="sl-SI"/>
        </w:rPr>
        <w:t>Government</w:t>
      </w:r>
      <w:proofErr w:type="spellEnd"/>
      <w:r w:rsidRPr="00B22E9F">
        <w:rPr>
          <w:rFonts w:cs="Calibri"/>
          <w:color w:val="000000"/>
          <w:sz w:val="20"/>
          <w:szCs w:val="20"/>
          <w:lang w:eastAsia="sl-SI"/>
        </w:rPr>
        <w:t xml:space="preserve"> </w:t>
      </w:r>
    </w:p>
    <w:p w14:paraId="44A5E32D" w14:textId="77777777" w:rsidR="00F92E22" w:rsidRPr="00B22E9F" w:rsidRDefault="00F92E22" w:rsidP="00F92E22">
      <w:pPr>
        <w:pBdr>
          <w:top w:val="single" w:sz="4" w:space="1" w:color="auto"/>
          <w:left w:val="single" w:sz="4" w:space="4" w:color="auto"/>
          <w:bottom w:val="single" w:sz="4" w:space="1" w:color="auto"/>
          <w:right w:val="single" w:sz="4" w:space="4" w:color="auto"/>
        </w:pBdr>
        <w:spacing w:after="0" w:line="288" w:lineRule="auto"/>
        <w:rPr>
          <w:rFonts w:cs="Calibri"/>
          <w:color w:val="000000"/>
          <w:sz w:val="20"/>
          <w:szCs w:val="20"/>
          <w:lang w:eastAsia="sl-SI"/>
        </w:rPr>
      </w:pPr>
      <w:proofErr w:type="spellStart"/>
      <w:r w:rsidRPr="00B22E9F">
        <w:rPr>
          <w:rFonts w:cs="Calibri"/>
          <w:color w:val="000000"/>
          <w:sz w:val="20"/>
          <w:szCs w:val="20"/>
          <w:lang w:eastAsia="sl-SI"/>
        </w:rPr>
        <w:t>Printing</w:t>
      </w:r>
      <w:proofErr w:type="spellEnd"/>
      <w:r w:rsidRPr="00B22E9F">
        <w:rPr>
          <w:rFonts w:cs="Calibri"/>
          <w:color w:val="000000"/>
          <w:sz w:val="20"/>
          <w:szCs w:val="20"/>
          <w:lang w:eastAsia="sl-SI"/>
        </w:rPr>
        <w:t xml:space="preserve"> Office </w:t>
      </w:r>
      <w:r>
        <w:rPr>
          <w:rFonts w:cs="Calibri"/>
          <w:color w:val="000000"/>
          <w:sz w:val="20"/>
          <w:szCs w:val="20"/>
          <w:lang w:eastAsia="sl-SI"/>
        </w:rPr>
        <w:t>[</w:t>
      </w:r>
      <w:r w:rsidRPr="00B22E9F">
        <w:rPr>
          <w:rFonts w:cs="Calibri"/>
          <w:color w:val="000000"/>
          <w:sz w:val="20"/>
          <w:szCs w:val="20"/>
          <w:lang w:eastAsia="sl-SI"/>
        </w:rPr>
        <w:t>citirano 15</w:t>
      </w:r>
      <w:r w:rsidR="006922C8">
        <w:rPr>
          <w:rFonts w:cs="Calibri"/>
          <w:color w:val="000000"/>
          <w:sz w:val="20"/>
          <w:szCs w:val="20"/>
          <w:lang w:eastAsia="sl-SI"/>
        </w:rPr>
        <w:t xml:space="preserve">. </w:t>
      </w:r>
      <w:r>
        <w:rPr>
          <w:rFonts w:cs="Calibri"/>
          <w:color w:val="000000"/>
          <w:sz w:val="20"/>
          <w:szCs w:val="20"/>
          <w:lang w:eastAsia="sl-SI"/>
        </w:rPr>
        <w:t>2. 1995]. Dostopno na svetovnem spletu</w:t>
      </w:r>
      <w:r w:rsidRPr="00B22E9F">
        <w:rPr>
          <w:rFonts w:cs="Calibri"/>
          <w:color w:val="000000"/>
          <w:sz w:val="20"/>
          <w:szCs w:val="20"/>
          <w:lang w:eastAsia="sl-SI"/>
        </w:rPr>
        <w:t xml:space="preserve">: </w:t>
      </w:r>
      <w:r w:rsidRPr="000154D9">
        <w:rPr>
          <w:rFonts w:cs="Calibri"/>
          <w:sz w:val="20"/>
          <w:szCs w:val="20"/>
          <w:lang w:eastAsia="sl-SI"/>
        </w:rPr>
        <w:t>telnet://federal.bbs.gpo.gov</w:t>
      </w:r>
      <w:r w:rsidRPr="00B22E9F">
        <w:rPr>
          <w:rFonts w:cs="Calibri"/>
          <w:color w:val="000000"/>
          <w:sz w:val="20"/>
          <w:szCs w:val="20"/>
          <w:lang w:eastAsia="sl-SI"/>
        </w:rPr>
        <w:t>.</w:t>
      </w:r>
    </w:p>
    <w:p w14:paraId="2B091C27" w14:textId="77777777" w:rsidR="00F92E22" w:rsidRPr="00B22E9F" w:rsidRDefault="00F92E22" w:rsidP="00F92E22">
      <w:pPr>
        <w:pBdr>
          <w:top w:val="single" w:sz="4" w:space="1" w:color="auto"/>
          <w:left w:val="single" w:sz="4" w:space="4" w:color="auto"/>
          <w:bottom w:val="single" w:sz="4" w:space="1" w:color="auto"/>
          <w:right w:val="single" w:sz="4" w:space="4" w:color="auto"/>
        </w:pBdr>
        <w:spacing w:after="0" w:line="288" w:lineRule="auto"/>
        <w:rPr>
          <w:rFonts w:cs="Calibri"/>
          <w:color w:val="000000"/>
          <w:sz w:val="20"/>
          <w:szCs w:val="20"/>
          <w:lang w:eastAsia="sl-SI"/>
        </w:rPr>
      </w:pPr>
    </w:p>
    <w:p w14:paraId="1789BFBD" w14:textId="77777777" w:rsidR="00F92E22" w:rsidRPr="006922C8" w:rsidRDefault="00F92E22" w:rsidP="00F92E22">
      <w:pPr>
        <w:pBdr>
          <w:top w:val="single" w:sz="4" w:space="1" w:color="auto"/>
          <w:left w:val="single" w:sz="4" w:space="4" w:color="auto"/>
          <w:bottom w:val="single" w:sz="4" w:space="1" w:color="auto"/>
          <w:right w:val="single" w:sz="4" w:space="4" w:color="auto"/>
        </w:pBdr>
        <w:tabs>
          <w:tab w:val="num" w:pos="709"/>
        </w:tabs>
        <w:spacing w:after="0" w:line="288" w:lineRule="auto"/>
        <w:rPr>
          <w:rFonts w:cs="Calibri"/>
          <w:color w:val="000000"/>
          <w:sz w:val="20"/>
          <w:szCs w:val="20"/>
          <w:lang w:eastAsia="sl-SI"/>
        </w:rPr>
      </w:pPr>
      <w:r w:rsidRPr="006922C8">
        <w:rPr>
          <w:rFonts w:cs="Calibri"/>
          <w:color w:val="000000"/>
          <w:sz w:val="20"/>
          <w:szCs w:val="20"/>
          <w:lang w:eastAsia="sl-SI"/>
        </w:rPr>
        <w:t>Zakon o avtorski in sorodnih pravicah [</w:t>
      </w:r>
      <w:proofErr w:type="spellStart"/>
      <w:r w:rsidRPr="006922C8">
        <w:rPr>
          <w:rFonts w:cs="Calibri"/>
          <w:color w:val="000000"/>
          <w:sz w:val="20"/>
          <w:szCs w:val="20"/>
          <w:lang w:eastAsia="sl-SI"/>
        </w:rPr>
        <w:t>online</w:t>
      </w:r>
      <w:proofErr w:type="spellEnd"/>
      <w:r w:rsidRPr="006922C8">
        <w:rPr>
          <w:rFonts w:cs="Calibri"/>
          <w:color w:val="000000"/>
          <w:sz w:val="20"/>
          <w:szCs w:val="20"/>
          <w:lang w:eastAsia="sl-SI"/>
        </w:rPr>
        <w:t xml:space="preserve">]. Ljubljana. </w:t>
      </w:r>
      <w:r w:rsidRPr="006922C8">
        <w:rPr>
          <w:rFonts w:cs="Calibri"/>
          <w:i/>
          <w:color w:val="000000"/>
          <w:sz w:val="20"/>
          <w:szCs w:val="20"/>
          <w:lang w:eastAsia="sl-SI"/>
        </w:rPr>
        <w:t>Uradni list Republike Slovenije</w:t>
      </w:r>
      <w:r w:rsidRPr="006922C8">
        <w:rPr>
          <w:rFonts w:cs="Calibri"/>
          <w:color w:val="000000"/>
          <w:sz w:val="20"/>
          <w:szCs w:val="20"/>
          <w:lang w:eastAsia="sl-SI"/>
        </w:rPr>
        <w:t>. [datum izdaje 23.</w:t>
      </w:r>
      <w:r w:rsidR="006922C8" w:rsidRPr="006922C8">
        <w:rPr>
          <w:rFonts w:cs="Calibri"/>
          <w:color w:val="000000"/>
          <w:sz w:val="20"/>
          <w:szCs w:val="20"/>
          <w:lang w:eastAsia="sl-SI"/>
        </w:rPr>
        <w:t xml:space="preserve"> </w:t>
      </w:r>
      <w:r w:rsidRPr="006922C8">
        <w:rPr>
          <w:rFonts w:cs="Calibri"/>
          <w:color w:val="000000"/>
          <w:sz w:val="20"/>
          <w:szCs w:val="20"/>
          <w:lang w:eastAsia="sl-SI"/>
        </w:rPr>
        <w:t>2.</w:t>
      </w:r>
      <w:r w:rsidR="006922C8" w:rsidRPr="006922C8">
        <w:rPr>
          <w:rFonts w:cs="Calibri"/>
          <w:color w:val="000000"/>
          <w:sz w:val="20"/>
          <w:szCs w:val="20"/>
          <w:lang w:eastAsia="sl-SI"/>
        </w:rPr>
        <w:t xml:space="preserve"> </w:t>
      </w:r>
      <w:r w:rsidRPr="006922C8">
        <w:rPr>
          <w:rFonts w:cs="Calibri"/>
          <w:color w:val="000000"/>
          <w:sz w:val="20"/>
          <w:szCs w:val="20"/>
          <w:lang w:eastAsia="sl-SI"/>
        </w:rPr>
        <w:t>2007]. [citirano 14.</w:t>
      </w:r>
      <w:r w:rsidR="006922C8" w:rsidRPr="006922C8">
        <w:rPr>
          <w:rFonts w:cs="Calibri"/>
          <w:color w:val="000000"/>
          <w:sz w:val="20"/>
          <w:szCs w:val="20"/>
          <w:lang w:eastAsia="sl-SI"/>
        </w:rPr>
        <w:t xml:space="preserve"> </w:t>
      </w:r>
      <w:r w:rsidRPr="006922C8">
        <w:rPr>
          <w:rFonts w:cs="Calibri"/>
          <w:color w:val="000000"/>
          <w:sz w:val="20"/>
          <w:szCs w:val="20"/>
          <w:lang w:eastAsia="sl-SI"/>
        </w:rPr>
        <w:t>9.</w:t>
      </w:r>
      <w:r w:rsidR="006922C8" w:rsidRPr="006922C8">
        <w:rPr>
          <w:rFonts w:cs="Calibri"/>
          <w:color w:val="000000"/>
          <w:sz w:val="20"/>
          <w:szCs w:val="20"/>
          <w:lang w:eastAsia="sl-SI"/>
        </w:rPr>
        <w:t xml:space="preserve"> </w:t>
      </w:r>
      <w:r w:rsidRPr="006922C8">
        <w:rPr>
          <w:rFonts w:cs="Calibri"/>
          <w:color w:val="000000"/>
          <w:sz w:val="20"/>
          <w:szCs w:val="20"/>
          <w:lang w:eastAsia="sl-SI"/>
        </w:rPr>
        <w:t xml:space="preserve">2012]. Dostopno na svetovnem spletu: </w:t>
      </w:r>
      <w:r w:rsidRPr="006922C8">
        <w:rPr>
          <w:sz w:val="20"/>
          <w:szCs w:val="20"/>
        </w:rPr>
        <w:t>http://www.uradni-list.si/_pdf/2007/Ur/u2007016.</w:t>
      </w:r>
    </w:p>
    <w:p w14:paraId="1A8D78A6" w14:textId="77777777" w:rsidR="00D34AA9" w:rsidRPr="0068178B" w:rsidRDefault="00D34AA9" w:rsidP="0068178B">
      <w:pPr>
        <w:spacing w:after="0"/>
      </w:pPr>
    </w:p>
    <w:p w14:paraId="405A3A9E" w14:textId="3A63AFD9" w:rsidR="00D34AA9" w:rsidRPr="00B22E9F" w:rsidRDefault="00AD1702" w:rsidP="007257E3">
      <w:pPr>
        <w:pBdr>
          <w:top w:val="single" w:sz="4" w:space="1" w:color="auto"/>
          <w:left w:val="single" w:sz="4" w:space="4" w:color="auto"/>
          <w:bottom w:val="single" w:sz="4" w:space="1" w:color="auto"/>
          <w:right w:val="single" w:sz="4" w:space="4" w:color="auto"/>
        </w:pBdr>
        <w:spacing w:after="0" w:line="288" w:lineRule="auto"/>
        <w:rPr>
          <w:rFonts w:cs="Calibri"/>
          <w:b/>
          <w:bCs/>
          <w:color w:val="000000"/>
          <w:sz w:val="20"/>
          <w:szCs w:val="20"/>
          <w:lang w:eastAsia="sl-SI"/>
        </w:rPr>
      </w:pPr>
      <w:r>
        <w:rPr>
          <w:rFonts w:cs="Calibri"/>
          <w:b/>
          <w:bCs/>
          <w:color w:val="000000"/>
          <w:sz w:val="20"/>
          <w:szCs w:val="20"/>
          <w:u w:val="single"/>
          <w:lang w:eastAsia="sl-SI"/>
        </w:rPr>
        <w:t>8</w:t>
      </w:r>
      <w:r w:rsidR="00D34AA9" w:rsidRPr="00B22E9F">
        <w:rPr>
          <w:rFonts w:cs="Calibri"/>
          <w:b/>
          <w:bCs/>
          <w:color w:val="000000"/>
          <w:sz w:val="20"/>
          <w:szCs w:val="20"/>
          <w:u w:val="single"/>
          <w:lang w:eastAsia="sl-SI"/>
        </w:rPr>
        <w:t>.</w:t>
      </w:r>
      <w:r w:rsidR="00F92E22">
        <w:rPr>
          <w:rFonts w:cs="Calibri"/>
          <w:b/>
          <w:bCs/>
          <w:color w:val="000000"/>
          <w:sz w:val="20"/>
          <w:szCs w:val="20"/>
          <w:u w:val="single"/>
          <w:lang w:eastAsia="sl-SI"/>
        </w:rPr>
        <w:t>4</w:t>
      </w:r>
      <w:r w:rsidR="00D34AA9" w:rsidRPr="00B22E9F">
        <w:rPr>
          <w:rFonts w:cs="Calibri"/>
          <w:b/>
          <w:bCs/>
          <w:color w:val="000000"/>
          <w:sz w:val="20"/>
          <w:szCs w:val="20"/>
          <w:u w:val="single"/>
          <w:lang w:eastAsia="sl-SI"/>
        </w:rPr>
        <w:t xml:space="preserve"> Elektronska sporočila</w:t>
      </w:r>
      <w:r w:rsidR="00D34AA9" w:rsidRPr="00B22E9F">
        <w:rPr>
          <w:rFonts w:cs="Calibri"/>
          <w:color w:val="000000"/>
          <w:sz w:val="20"/>
          <w:szCs w:val="20"/>
          <w:lang w:eastAsia="sl-SI"/>
        </w:rPr>
        <w:t xml:space="preserve"> </w:t>
      </w:r>
    </w:p>
    <w:p w14:paraId="60878FB8" w14:textId="77777777" w:rsidR="00D34AA9" w:rsidRDefault="00D34AA9" w:rsidP="007257E3">
      <w:pPr>
        <w:pBdr>
          <w:top w:val="single" w:sz="4" w:space="1" w:color="auto"/>
          <w:left w:val="single" w:sz="4" w:space="4" w:color="auto"/>
          <w:bottom w:val="single" w:sz="4" w:space="1" w:color="auto"/>
          <w:right w:val="single" w:sz="4" w:space="4" w:color="auto"/>
        </w:pBdr>
        <w:spacing w:after="0" w:line="288" w:lineRule="auto"/>
        <w:rPr>
          <w:rFonts w:cs="Calibri"/>
          <w:i/>
          <w:iCs/>
          <w:color w:val="000000"/>
          <w:sz w:val="20"/>
          <w:szCs w:val="20"/>
          <w:lang w:eastAsia="sl-SI"/>
        </w:rPr>
      </w:pPr>
      <w:r w:rsidRPr="00B22E9F">
        <w:rPr>
          <w:rFonts w:cs="Calibri"/>
          <w:i/>
          <w:iCs/>
          <w:color w:val="000000"/>
          <w:sz w:val="20"/>
          <w:szCs w:val="20"/>
          <w:lang w:eastAsia="sl-SI"/>
        </w:rPr>
        <w:t>Primer:</w:t>
      </w:r>
    </w:p>
    <w:p w14:paraId="4BA17B42" w14:textId="77777777" w:rsidR="00D34AA9" w:rsidRPr="00B22E9F" w:rsidRDefault="00D34AA9" w:rsidP="007257E3">
      <w:pPr>
        <w:pBdr>
          <w:top w:val="single" w:sz="4" w:space="1" w:color="auto"/>
          <w:left w:val="single" w:sz="4" w:space="4" w:color="auto"/>
          <w:bottom w:val="single" w:sz="4" w:space="1" w:color="auto"/>
          <w:right w:val="single" w:sz="4" w:space="4" w:color="auto"/>
        </w:pBdr>
        <w:spacing w:after="0" w:line="288" w:lineRule="auto"/>
        <w:rPr>
          <w:rFonts w:cs="Calibri"/>
          <w:i/>
          <w:iCs/>
          <w:color w:val="000000"/>
          <w:sz w:val="20"/>
          <w:szCs w:val="20"/>
          <w:lang w:eastAsia="sl-SI"/>
        </w:rPr>
      </w:pPr>
    </w:p>
    <w:p w14:paraId="0D025EA8" w14:textId="77777777" w:rsidR="00D34AA9" w:rsidRPr="00B22E9F" w:rsidRDefault="00D34AA9" w:rsidP="007257E3">
      <w:pPr>
        <w:pBdr>
          <w:top w:val="single" w:sz="4" w:space="1" w:color="auto"/>
          <w:left w:val="single" w:sz="4" w:space="4" w:color="auto"/>
          <w:bottom w:val="single" w:sz="4" w:space="1" w:color="auto"/>
          <w:right w:val="single" w:sz="4" w:space="4" w:color="auto"/>
        </w:pBdr>
        <w:spacing w:after="0" w:line="288" w:lineRule="auto"/>
        <w:rPr>
          <w:rFonts w:cs="Calibri"/>
          <w:color w:val="000000"/>
          <w:sz w:val="20"/>
          <w:szCs w:val="20"/>
          <w:lang w:eastAsia="sl-SI"/>
        </w:rPr>
      </w:pPr>
      <w:r>
        <w:rPr>
          <w:rFonts w:cs="Calibri"/>
          <w:color w:val="000000"/>
          <w:sz w:val="20"/>
          <w:szCs w:val="20"/>
          <w:lang w:eastAsia="sl-SI"/>
        </w:rPr>
        <w:t>OBERČ</w:t>
      </w:r>
      <w:r w:rsidRPr="00B22E9F">
        <w:rPr>
          <w:rFonts w:cs="Calibri"/>
          <w:color w:val="000000"/>
          <w:sz w:val="20"/>
          <w:szCs w:val="20"/>
          <w:lang w:eastAsia="sl-SI"/>
        </w:rPr>
        <w:t xml:space="preserve">, P. </w:t>
      </w:r>
      <w:r w:rsidRPr="00B22E9F">
        <w:rPr>
          <w:rFonts w:cs="Calibri"/>
          <w:i/>
          <w:iCs/>
          <w:color w:val="000000"/>
          <w:sz w:val="20"/>
          <w:szCs w:val="20"/>
          <w:lang w:eastAsia="sl-SI"/>
        </w:rPr>
        <w:t xml:space="preserve">RE: </w:t>
      </w:r>
      <w:r>
        <w:rPr>
          <w:rFonts w:cs="Calibri"/>
          <w:i/>
          <w:iCs/>
          <w:color w:val="000000"/>
          <w:sz w:val="20"/>
          <w:szCs w:val="20"/>
          <w:lang w:eastAsia="sl-SI"/>
        </w:rPr>
        <w:t>Rudarsko pravo</w:t>
      </w:r>
      <w:r w:rsidRPr="00B22E9F">
        <w:rPr>
          <w:rFonts w:cs="Calibri"/>
          <w:color w:val="000000"/>
          <w:sz w:val="20"/>
          <w:szCs w:val="20"/>
          <w:lang w:eastAsia="sl-SI"/>
        </w:rPr>
        <w:t xml:space="preserve">. </w:t>
      </w:r>
      <w:r>
        <w:rPr>
          <w:rFonts w:cs="Calibri"/>
          <w:color w:val="000000"/>
          <w:sz w:val="20"/>
          <w:szCs w:val="20"/>
          <w:lang w:eastAsia="sl-SI"/>
        </w:rPr>
        <w:t>[</w:t>
      </w:r>
      <w:r w:rsidRPr="00B22E9F">
        <w:rPr>
          <w:rFonts w:cs="Calibri"/>
          <w:color w:val="000000"/>
          <w:sz w:val="20"/>
          <w:szCs w:val="20"/>
          <w:lang w:eastAsia="sl-SI"/>
        </w:rPr>
        <w:t>elektronska pošta</w:t>
      </w:r>
      <w:r>
        <w:rPr>
          <w:rFonts w:cs="Calibri"/>
          <w:color w:val="000000"/>
          <w:sz w:val="20"/>
          <w:szCs w:val="20"/>
          <w:lang w:eastAsia="sl-SI"/>
        </w:rPr>
        <w:t>]</w:t>
      </w:r>
      <w:r w:rsidRPr="00B22E9F">
        <w:rPr>
          <w:rFonts w:cs="Calibri"/>
          <w:color w:val="000000"/>
          <w:sz w:val="20"/>
          <w:szCs w:val="20"/>
          <w:lang w:eastAsia="sl-SI"/>
        </w:rPr>
        <w:t xml:space="preserve">. Sporočilo za: </w:t>
      </w:r>
      <w:r>
        <w:rPr>
          <w:rFonts w:cs="Calibri"/>
          <w:color w:val="000000"/>
          <w:sz w:val="20"/>
          <w:szCs w:val="20"/>
          <w:lang w:eastAsia="sl-SI"/>
        </w:rPr>
        <w:t>Marko NOVAK</w:t>
      </w:r>
      <w:r w:rsidRPr="00B22E9F">
        <w:rPr>
          <w:rFonts w:cs="Calibri"/>
          <w:color w:val="000000"/>
          <w:sz w:val="20"/>
          <w:szCs w:val="20"/>
          <w:lang w:eastAsia="sl-SI"/>
        </w:rPr>
        <w:t xml:space="preserve">. 24. 9. 1998 </w:t>
      </w:r>
      <w:r>
        <w:rPr>
          <w:rFonts w:cs="Calibri"/>
          <w:color w:val="000000"/>
          <w:sz w:val="20"/>
          <w:szCs w:val="20"/>
          <w:lang w:eastAsia="sl-SI"/>
        </w:rPr>
        <w:t>[</w:t>
      </w:r>
      <w:r w:rsidRPr="00B22E9F">
        <w:rPr>
          <w:rFonts w:cs="Calibri"/>
          <w:color w:val="000000"/>
          <w:sz w:val="20"/>
          <w:szCs w:val="20"/>
          <w:lang w:eastAsia="sl-SI"/>
        </w:rPr>
        <w:t>citirano 25. 9. 1998</w:t>
      </w:r>
      <w:r>
        <w:rPr>
          <w:rFonts w:cs="Calibri"/>
          <w:color w:val="000000"/>
          <w:sz w:val="20"/>
          <w:szCs w:val="20"/>
          <w:lang w:eastAsia="sl-SI"/>
        </w:rPr>
        <w:t>]</w:t>
      </w:r>
      <w:r w:rsidRPr="00B22E9F">
        <w:rPr>
          <w:rFonts w:cs="Calibri"/>
          <w:color w:val="000000"/>
          <w:sz w:val="20"/>
          <w:szCs w:val="20"/>
          <w:lang w:eastAsia="sl-SI"/>
        </w:rPr>
        <w:t>. Osebno sporočilo.</w:t>
      </w:r>
    </w:p>
    <w:p w14:paraId="2EF6180B" w14:textId="77777777" w:rsidR="00D34AA9" w:rsidRPr="00B22E9F" w:rsidRDefault="00D34AA9" w:rsidP="000B0527">
      <w:pPr>
        <w:spacing w:after="0" w:line="288" w:lineRule="auto"/>
        <w:rPr>
          <w:rFonts w:cs="Calibri"/>
        </w:rPr>
      </w:pPr>
      <w:r w:rsidRPr="00B22E9F">
        <w:rPr>
          <w:rFonts w:cs="Calibri"/>
        </w:rPr>
        <w:t xml:space="preserve">Na koncu naj vam zaželimo uspešen zaključek študija z upanjem, da vam bodo ta navodila pomagala pri oblikovanju vašega </w:t>
      </w:r>
      <w:r>
        <w:rPr>
          <w:rFonts w:cs="Calibri"/>
        </w:rPr>
        <w:t>zaključnega</w:t>
      </w:r>
      <w:r w:rsidRPr="00B22E9F">
        <w:rPr>
          <w:rFonts w:cs="Calibri"/>
        </w:rPr>
        <w:t xml:space="preserve"> dela.</w:t>
      </w:r>
    </w:p>
    <w:p w14:paraId="32051CA3" w14:textId="77777777" w:rsidR="00D34AA9" w:rsidRDefault="00D34AA9" w:rsidP="009348D2">
      <w:pPr>
        <w:spacing w:after="0" w:line="288" w:lineRule="auto"/>
        <w:rPr>
          <w:rFonts w:cs="Calibri"/>
        </w:rPr>
      </w:pPr>
    </w:p>
    <w:p w14:paraId="09286D5D" w14:textId="1D5DEC21" w:rsidR="00D34AA9" w:rsidRPr="00B22E9F" w:rsidRDefault="00D34AA9" w:rsidP="009348D2">
      <w:pPr>
        <w:spacing w:after="0" w:line="288" w:lineRule="auto"/>
        <w:rPr>
          <w:rFonts w:cs="Calibri"/>
        </w:rPr>
      </w:pPr>
      <w:r w:rsidRPr="00B22E9F">
        <w:rPr>
          <w:rFonts w:cs="Calibri"/>
        </w:rPr>
        <w:t>Majda Štrakl, Študentski referat</w:t>
      </w:r>
    </w:p>
    <w:p w14:paraId="6EF83B96" w14:textId="77777777" w:rsidR="00D34AA9" w:rsidRDefault="00D34AA9" w:rsidP="009348D2">
      <w:pPr>
        <w:spacing w:after="0" w:line="288" w:lineRule="auto"/>
        <w:rPr>
          <w:rFonts w:cs="Calibri"/>
        </w:rPr>
      </w:pPr>
      <w:r w:rsidRPr="00B22E9F">
        <w:rPr>
          <w:rFonts w:cs="Calibri"/>
        </w:rPr>
        <w:t>Barbara Bohar Bobnar, Knjižnica oddelka za geologijo</w:t>
      </w:r>
    </w:p>
    <w:p w14:paraId="4412C92D" w14:textId="77777777" w:rsidR="00826D4C" w:rsidRDefault="00826D4C" w:rsidP="009348D2">
      <w:pPr>
        <w:spacing w:after="0" w:line="288" w:lineRule="auto"/>
        <w:rPr>
          <w:rFonts w:cs="Calibri"/>
          <w:b/>
          <w:sz w:val="24"/>
          <w:szCs w:val="24"/>
        </w:rPr>
      </w:pPr>
    </w:p>
    <w:p w14:paraId="1FBC9B8A" w14:textId="77777777" w:rsidR="00826D4C" w:rsidRDefault="00826D4C" w:rsidP="009348D2">
      <w:pPr>
        <w:spacing w:after="0" w:line="288" w:lineRule="auto"/>
        <w:rPr>
          <w:rFonts w:cs="Calibri"/>
          <w:b/>
          <w:sz w:val="24"/>
          <w:szCs w:val="24"/>
        </w:rPr>
      </w:pPr>
    </w:p>
    <w:p w14:paraId="21A7CEF5" w14:textId="77777777" w:rsidR="00826D4C" w:rsidRDefault="00826D4C" w:rsidP="009348D2">
      <w:pPr>
        <w:spacing w:after="0" w:line="288" w:lineRule="auto"/>
        <w:rPr>
          <w:rFonts w:cs="Calibri"/>
          <w:b/>
          <w:sz w:val="24"/>
          <w:szCs w:val="24"/>
        </w:rPr>
      </w:pPr>
    </w:p>
    <w:p w14:paraId="3DBB4DF8" w14:textId="77777777" w:rsidR="00D34AA9" w:rsidRPr="00B22E9F" w:rsidRDefault="00D34AA9" w:rsidP="009348D2">
      <w:pPr>
        <w:spacing w:after="0" w:line="288" w:lineRule="auto"/>
        <w:rPr>
          <w:rFonts w:cs="Calibri"/>
          <w:b/>
          <w:sz w:val="24"/>
          <w:szCs w:val="24"/>
        </w:rPr>
      </w:pPr>
      <w:r w:rsidRPr="00B22E9F">
        <w:rPr>
          <w:rFonts w:cs="Calibri"/>
          <w:b/>
          <w:sz w:val="24"/>
          <w:szCs w:val="24"/>
        </w:rPr>
        <w:t>Viri in literatura:</w:t>
      </w:r>
    </w:p>
    <w:p w14:paraId="55AAE913" w14:textId="77777777" w:rsidR="00D34AA9" w:rsidRPr="00B22E9F" w:rsidRDefault="00D34AA9" w:rsidP="009348D2">
      <w:pPr>
        <w:spacing w:after="0" w:line="288" w:lineRule="auto"/>
        <w:rPr>
          <w:rFonts w:cs="Calibri"/>
          <w:b/>
          <w:sz w:val="24"/>
          <w:szCs w:val="24"/>
        </w:rPr>
      </w:pPr>
    </w:p>
    <w:p w14:paraId="18BC70C5" w14:textId="77777777" w:rsidR="002C7925" w:rsidRDefault="00D34AA9" w:rsidP="002C7925">
      <w:r w:rsidRPr="002C7925">
        <w:rPr>
          <w:rFonts w:cs="Arial"/>
          <w:bCs/>
          <w:color w:val="000000"/>
          <w:sz w:val="20"/>
          <w:szCs w:val="20"/>
        </w:rPr>
        <w:t xml:space="preserve">1. </w:t>
      </w:r>
      <w:r w:rsidR="002C7925" w:rsidRPr="002C7925">
        <w:t>AMBROŽIČ</w:t>
      </w:r>
      <w:r w:rsidRPr="002C7925">
        <w:t xml:space="preserve">, M., et </w:t>
      </w:r>
      <w:proofErr w:type="spellStart"/>
      <w:r w:rsidRPr="002C7925">
        <w:t>al</w:t>
      </w:r>
      <w:proofErr w:type="spellEnd"/>
      <w:r w:rsidRPr="002C7925">
        <w:t>. V</w:t>
      </w:r>
      <w:r w:rsidR="002C7925" w:rsidRPr="002C7925">
        <w:t>odnik</w:t>
      </w:r>
      <w:r w:rsidRPr="002C7925">
        <w:t xml:space="preserve"> za šolskega knjižničarja v osnovni in srednji šoli ter v domovih za učence. Ljubljana : Zavod Republike Slove</w:t>
      </w:r>
      <w:r w:rsidR="002C7925">
        <w:t>nije za šolstvo, 1999, 163 str.</w:t>
      </w:r>
    </w:p>
    <w:p w14:paraId="103EFA81" w14:textId="77777777" w:rsidR="00D34AA9" w:rsidRPr="002C7925" w:rsidRDefault="00D34AA9" w:rsidP="002C7925">
      <w:r w:rsidRPr="002C7925">
        <w:t>2. S</w:t>
      </w:r>
      <w:r w:rsidR="00B00495" w:rsidRPr="002C7925">
        <w:t>IMONČIČ</w:t>
      </w:r>
      <w:r w:rsidRPr="002C7925">
        <w:t>, B. Navodila in nasveti pri pripravi diplomskega dela.</w:t>
      </w:r>
      <w:r w:rsidR="002C7925">
        <w:t xml:space="preserve"> </w:t>
      </w:r>
      <w:r w:rsidRPr="002C7925">
        <w:t>Ljubljana</w:t>
      </w:r>
      <w:r w:rsidR="002C7925">
        <w:t xml:space="preserve"> </w:t>
      </w:r>
      <w:r w:rsidRPr="002C7925">
        <w:t>: Naravoslovnotehniška fakulteta, Oddelek za tekstilstvo, 2005</w:t>
      </w:r>
      <w:r w:rsidR="002C7925">
        <w:t>,</w:t>
      </w:r>
      <w:r w:rsidRPr="002C7925">
        <w:t xml:space="preserve"> 37 str.</w:t>
      </w:r>
    </w:p>
    <w:p w14:paraId="5B1CDE89" w14:textId="77777777" w:rsidR="00D34AA9" w:rsidRPr="002C7925" w:rsidRDefault="00D34AA9" w:rsidP="002C7925">
      <w:r w:rsidRPr="002C7925">
        <w:t xml:space="preserve">3. </w:t>
      </w:r>
      <w:r w:rsidR="00B00495">
        <w:t>Pravilnik o diplomskem in magistrskem delu</w:t>
      </w:r>
      <w:r w:rsidR="002C7925">
        <w:t>. Ljubljana : Naravoslovnotehniška fakulteta</w:t>
      </w:r>
      <w:r w:rsidRPr="002C7925">
        <w:t>, 2015</w:t>
      </w:r>
      <w:r w:rsidR="002C7925">
        <w:t xml:space="preserve">, </w:t>
      </w:r>
      <w:r w:rsidR="00B00495">
        <w:t>8 str.</w:t>
      </w:r>
    </w:p>
    <w:sectPr w:rsidR="00D34AA9" w:rsidRPr="002C7925" w:rsidSect="006B1E1D">
      <w:headerReference w:type="default" r:id="rId10"/>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3D918" w14:textId="77777777" w:rsidR="00596BFD" w:rsidRDefault="00596BFD" w:rsidP="00467423">
      <w:pPr>
        <w:spacing w:after="0" w:line="240" w:lineRule="auto"/>
      </w:pPr>
      <w:r>
        <w:separator/>
      </w:r>
    </w:p>
  </w:endnote>
  <w:endnote w:type="continuationSeparator" w:id="0">
    <w:p w14:paraId="6D5A8F46" w14:textId="77777777" w:rsidR="00596BFD" w:rsidRDefault="00596BFD" w:rsidP="00467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DE976" w14:textId="77777777" w:rsidR="00596BFD" w:rsidRDefault="00596BFD" w:rsidP="00467423">
      <w:pPr>
        <w:spacing w:after="0" w:line="240" w:lineRule="auto"/>
      </w:pPr>
      <w:r>
        <w:separator/>
      </w:r>
    </w:p>
  </w:footnote>
  <w:footnote w:type="continuationSeparator" w:id="0">
    <w:p w14:paraId="1A15686F" w14:textId="77777777" w:rsidR="00596BFD" w:rsidRDefault="00596BFD" w:rsidP="00467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8167D" w14:textId="04215AB2" w:rsidR="00D34AA9" w:rsidRDefault="00D34AA9">
    <w:pPr>
      <w:pStyle w:val="Glava"/>
      <w:jc w:val="right"/>
    </w:pPr>
    <w:r>
      <w:t xml:space="preserve">Stran </w:t>
    </w:r>
    <w:r>
      <w:rPr>
        <w:b/>
      </w:rPr>
      <w:fldChar w:fldCharType="begin"/>
    </w:r>
    <w:r>
      <w:rPr>
        <w:b/>
      </w:rPr>
      <w:instrText>PAGE</w:instrText>
    </w:r>
    <w:r>
      <w:rPr>
        <w:b/>
      </w:rPr>
      <w:fldChar w:fldCharType="separate"/>
    </w:r>
    <w:r w:rsidR="00B307FB">
      <w:rPr>
        <w:b/>
        <w:noProof/>
      </w:rPr>
      <w:t>2</w:t>
    </w:r>
    <w:r>
      <w:rPr>
        <w:b/>
      </w:rPr>
      <w:fldChar w:fldCharType="end"/>
    </w:r>
    <w:r>
      <w:t xml:space="preserve"> od </w:t>
    </w:r>
    <w:r>
      <w:rPr>
        <w:b/>
      </w:rPr>
      <w:fldChar w:fldCharType="begin"/>
    </w:r>
    <w:r>
      <w:rPr>
        <w:b/>
      </w:rPr>
      <w:instrText>NUMPAGES</w:instrText>
    </w:r>
    <w:r>
      <w:rPr>
        <w:b/>
      </w:rPr>
      <w:fldChar w:fldCharType="separate"/>
    </w:r>
    <w:r w:rsidR="00B307FB">
      <w:rPr>
        <w:b/>
        <w:noProof/>
      </w:rPr>
      <w:t>11</w:t>
    </w:r>
    <w:r>
      <w:rPr>
        <w:b/>
      </w:rPr>
      <w:fldChar w:fldCharType="end"/>
    </w:r>
  </w:p>
  <w:p w14:paraId="53D3A1B6" w14:textId="77777777" w:rsidR="00D34AA9" w:rsidRDefault="00D34AA9">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20E"/>
    <w:multiLevelType w:val="hybridMultilevel"/>
    <w:tmpl w:val="19F060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1B5AF2"/>
    <w:multiLevelType w:val="hybridMultilevel"/>
    <w:tmpl w:val="A7C835B6"/>
    <w:lvl w:ilvl="0" w:tplc="884EABA0">
      <w:start w:val="1"/>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AB0737"/>
    <w:multiLevelType w:val="hybridMultilevel"/>
    <w:tmpl w:val="C7408B76"/>
    <w:lvl w:ilvl="0" w:tplc="04240001">
      <w:start w:val="1"/>
      <w:numFmt w:val="bullet"/>
      <w:lvlText w:val=""/>
      <w:lvlJc w:val="left"/>
      <w:pPr>
        <w:ind w:left="720" w:hanging="360"/>
      </w:pPr>
      <w:rPr>
        <w:rFonts w:ascii="Symbol" w:hAnsi="Symbol" w:hint="default"/>
      </w:rPr>
    </w:lvl>
    <w:lvl w:ilvl="1" w:tplc="C390F96E">
      <w:numFmt w:val="bullet"/>
      <w:lvlText w:val="-"/>
      <w:lvlJc w:val="left"/>
      <w:pPr>
        <w:ind w:left="1440" w:hanging="360"/>
      </w:pPr>
      <w:rPr>
        <w:rFonts w:ascii="Calibri" w:eastAsia="Times New Roman" w:hAnsi="Calibri" w:hint="default"/>
        <w:b w:val="0"/>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F20F2E"/>
    <w:multiLevelType w:val="hybridMultilevel"/>
    <w:tmpl w:val="F1B40DC0"/>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4" w15:restartNumberingAfterBreak="0">
    <w:nsid w:val="158B2843"/>
    <w:multiLevelType w:val="hybridMultilevel"/>
    <w:tmpl w:val="A080DCF6"/>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1BCB7DD2"/>
    <w:multiLevelType w:val="hybridMultilevel"/>
    <w:tmpl w:val="8A24E6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87036E"/>
    <w:multiLevelType w:val="hybridMultilevel"/>
    <w:tmpl w:val="8A02E6FA"/>
    <w:lvl w:ilvl="0" w:tplc="0CC6848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29C7C87"/>
    <w:multiLevelType w:val="hybridMultilevel"/>
    <w:tmpl w:val="E886E89E"/>
    <w:lvl w:ilvl="0" w:tplc="9E967AD8">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8" w15:restartNumberingAfterBreak="0">
    <w:nsid w:val="238A2EAE"/>
    <w:multiLevelType w:val="hybridMultilevel"/>
    <w:tmpl w:val="0890C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6977B3"/>
    <w:multiLevelType w:val="multilevel"/>
    <w:tmpl w:val="A3AA2FC2"/>
    <w:lvl w:ilvl="0">
      <w:start w:val="1"/>
      <w:numFmt w:val="decimal"/>
      <w:lvlText w:val="%1."/>
      <w:lvlJc w:val="left"/>
      <w:pPr>
        <w:tabs>
          <w:tab w:val="num" w:pos="720"/>
        </w:tabs>
        <w:ind w:left="720" w:hanging="360"/>
      </w:pPr>
      <w:rPr>
        <w:rFonts w:cs="Times New Roman"/>
      </w:rPr>
    </w:lvl>
    <w:lvl w:ilvl="1">
      <w:start w:val="1"/>
      <w:numFmt w:val="upperRoman"/>
      <w:lvlText w:val="%2."/>
      <w:lvlJc w:val="righ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8FD1ECA"/>
    <w:multiLevelType w:val="hybridMultilevel"/>
    <w:tmpl w:val="7A6CE63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2A2B6F02"/>
    <w:multiLevelType w:val="hybridMultilevel"/>
    <w:tmpl w:val="EC6229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9B3929"/>
    <w:multiLevelType w:val="hybridMultilevel"/>
    <w:tmpl w:val="DF0433C8"/>
    <w:lvl w:ilvl="0" w:tplc="04CA084E">
      <w:start w:val="1"/>
      <w:numFmt w:val="decimal"/>
      <w:pStyle w:val="Naslovpoglavja"/>
      <w:lvlText w:val="%1."/>
      <w:lvlJc w:val="left"/>
      <w:pPr>
        <w:ind w:left="786"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3" w15:restartNumberingAfterBreak="0">
    <w:nsid w:val="2E065288"/>
    <w:multiLevelType w:val="hybridMultilevel"/>
    <w:tmpl w:val="60C6E0E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A36E6B"/>
    <w:multiLevelType w:val="hybridMultilevel"/>
    <w:tmpl w:val="878EE2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5B6D07"/>
    <w:multiLevelType w:val="hybridMultilevel"/>
    <w:tmpl w:val="D66A5CD0"/>
    <w:lvl w:ilvl="0" w:tplc="9E967AD8">
      <w:start w:val="1"/>
      <w:numFmt w:val="bullet"/>
      <w:lvlText w:val=""/>
      <w:lvlJc w:val="left"/>
      <w:pPr>
        <w:ind w:left="720" w:hanging="360"/>
      </w:pPr>
      <w:rPr>
        <w:rFonts w:ascii="Symbol" w:hAnsi="Symbol" w:hint="default"/>
      </w:rPr>
    </w:lvl>
    <w:lvl w:ilvl="1" w:tplc="9E967AD8">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EE023B"/>
    <w:multiLevelType w:val="hybridMultilevel"/>
    <w:tmpl w:val="81FC1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5D14CA"/>
    <w:multiLevelType w:val="hybridMultilevel"/>
    <w:tmpl w:val="75E694A2"/>
    <w:lvl w:ilvl="0" w:tplc="9E967AD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36F34B9C"/>
    <w:multiLevelType w:val="hybridMultilevel"/>
    <w:tmpl w:val="E54046A6"/>
    <w:lvl w:ilvl="0" w:tplc="9E967AD8">
      <w:start w:val="1"/>
      <w:numFmt w:val="bullet"/>
      <w:lvlText w:val=""/>
      <w:lvlJc w:val="left"/>
      <w:pPr>
        <w:ind w:left="1068" w:hanging="360"/>
      </w:pPr>
      <w:rPr>
        <w:rFonts w:ascii="Symbol" w:hAnsi="Symbol" w:hint="default"/>
      </w:rPr>
    </w:lvl>
    <w:lvl w:ilvl="1" w:tplc="9E967AD8">
      <w:start w:val="1"/>
      <w:numFmt w:val="bullet"/>
      <w:lvlText w:val=""/>
      <w:lvlJc w:val="left"/>
      <w:pPr>
        <w:ind w:left="1788" w:hanging="360"/>
      </w:pPr>
      <w:rPr>
        <w:rFonts w:ascii="Symbol" w:hAnsi="Symbol" w:hint="default"/>
      </w:rPr>
    </w:lvl>
    <w:lvl w:ilvl="2" w:tplc="9BC0C5BE">
      <w:numFmt w:val="bullet"/>
      <w:lvlText w:val="•"/>
      <w:lvlJc w:val="left"/>
      <w:pPr>
        <w:ind w:left="3558" w:hanging="1410"/>
      </w:pPr>
      <w:rPr>
        <w:rFonts w:ascii="Calibri" w:eastAsia="Times New Roman" w:hAnsi="Calibri"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38E32B58"/>
    <w:multiLevelType w:val="hybridMultilevel"/>
    <w:tmpl w:val="15804972"/>
    <w:lvl w:ilvl="0" w:tplc="117C26CA">
      <w:start w:val="1"/>
      <w:numFmt w:val="decimal"/>
      <w:lvlText w:val="%1."/>
      <w:lvlJc w:val="left"/>
      <w:pPr>
        <w:tabs>
          <w:tab w:val="num" w:pos="720"/>
        </w:tabs>
        <w:ind w:left="720" w:hanging="360"/>
      </w:pPr>
      <w:rPr>
        <w:rFonts w:cs="Times New Roman"/>
      </w:rPr>
    </w:lvl>
    <w:lvl w:ilvl="1" w:tplc="87BEF536">
      <w:start w:val="3"/>
      <w:numFmt w:val="decimal"/>
      <w:lvlText w:val="%2."/>
      <w:lvlJc w:val="left"/>
      <w:pPr>
        <w:tabs>
          <w:tab w:val="num" w:pos="1440"/>
        </w:tabs>
        <w:ind w:left="1440" w:hanging="360"/>
      </w:pPr>
      <w:rPr>
        <w:rFonts w:cs="Times New Roman"/>
      </w:rPr>
    </w:lvl>
    <w:lvl w:ilvl="2" w:tplc="AAECBC54" w:tentative="1">
      <w:start w:val="1"/>
      <w:numFmt w:val="decimal"/>
      <w:lvlText w:val="%3."/>
      <w:lvlJc w:val="left"/>
      <w:pPr>
        <w:tabs>
          <w:tab w:val="num" w:pos="2160"/>
        </w:tabs>
        <w:ind w:left="2160" w:hanging="360"/>
      </w:pPr>
      <w:rPr>
        <w:rFonts w:cs="Times New Roman"/>
      </w:rPr>
    </w:lvl>
    <w:lvl w:ilvl="3" w:tplc="777091CC" w:tentative="1">
      <w:start w:val="1"/>
      <w:numFmt w:val="decimal"/>
      <w:lvlText w:val="%4."/>
      <w:lvlJc w:val="left"/>
      <w:pPr>
        <w:tabs>
          <w:tab w:val="num" w:pos="2880"/>
        </w:tabs>
        <w:ind w:left="2880" w:hanging="360"/>
      </w:pPr>
      <w:rPr>
        <w:rFonts w:cs="Times New Roman"/>
      </w:rPr>
    </w:lvl>
    <w:lvl w:ilvl="4" w:tplc="B6A21228" w:tentative="1">
      <w:start w:val="1"/>
      <w:numFmt w:val="decimal"/>
      <w:lvlText w:val="%5."/>
      <w:lvlJc w:val="left"/>
      <w:pPr>
        <w:tabs>
          <w:tab w:val="num" w:pos="3600"/>
        </w:tabs>
        <w:ind w:left="3600" w:hanging="360"/>
      </w:pPr>
      <w:rPr>
        <w:rFonts w:cs="Times New Roman"/>
      </w:rPr>
    </w:lvl>
    <w:lvl w:ilvl="5" w:tplc="FDA66F4E" w:tentative="1">
      <w:start w:val="1"/>
      <w:numFmt w:val="decimal"/>
      <w:lvlText w:val="%6."/>
      <w:lvlJc w:val="left"/>
      <w:pPr>
        <w:tabs>
          <w:tab w:val="num" w:pos="4320"/>
        </w:tabs>
        <w:ind w:left="4320" w:hanging="360"/>
      </w:pPr>
      <w:rPr>
        <w:rFonts w:cs="Times New Roman"/>
      </w:rPr>
    </w:lvl>
    <w:lvl w:ilvl="6" w:tplc="A06A8E32" w:tentative="1">
      <w:start w:val="1"/>
      <w:numFmt w:val="decimal"/>
      <w:lvlText w:val="%7."/>
      <w:lvlJc w:val="left"/>
      <w:pPr>
        <w:tabs>
          <w:tab w:val="num" w:pos="5040"/>
        </w:tabs>
        <w:ind w:left="5040" w:hanging="360"/>
      </w:pPr>
      <w:rPr>
        <w:rFonts w:cs="Times New Roman"/>
      </w:rPr>
    </w:lvl>
    <w:lvl w:ilvl="7" w:tplc="9E22F38C" w:tentative="1">
      <w:start w:val="1"/>
      <w:numFmt w:val="decimal"/>
      <w:lvlText w:val="%8."/>
      <w:lvlJc w:val="left"/>
      <w:pPr>
        <w:tabs>
          <w:tab w:val="num" w:pos="5760"/>
        </w:tabs>
        <w:ind w:left="5760" w:hanging="360"/>
      </w:pPr>
      <w:rPr>
        <w:rFonts w:cs="Times New Roman"/>
      </w:rPr>
    </w:lvl>
    <w:lvl w:ilvl="8" w:tplc="CEEE34A0" w:tentative="1">
      <w:start w:val="1"/>
      <w:numFmt w:val="decimal"/>
      <w:lvlText w:val="%9."/>
      <w:lvlJc w:val="left"/>
      <w:pPr>
        <w:tabs>
          <w:tab w:val="num" w:pos="6480"/>
        </w:tabs>
        <w:ind w:left="6480" w:hanging="360"/>
      </w:pPr>
      <w:rPr>
        <w:rFonts w:cs="Times New Roman"/>
      </w:rPr>
    </w:lvl>
  </w:abstractNum>
  <w:abstractNum w:abstractNumId="20" w15:restartNumberingAfterBreak="0">
    <w:nsid w:val="421313F8"/>
    <w:multiLevelType w:val="hybridMultilevel"/>
    <w:tmpl w:val="688A14A2"/>
    <w:lvl w:ilvl="0" w:tplc="9E967AD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544EEC"/>
    <w:multiLevelType w:val="hybridMultilevel"/>
    <w:tmpl w:val="FF90BD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A338D6"/>
    <w:multiLevelType w:val="hybridMultilevel"/>
    <w:tmpl w:val="6D920606"/>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3" w15:restartNumberingAfterBreak="0">
    <w:nsid w:val="471E004A"/>
    <w:multiLevelType w:val="hybridMultilevel"/>
    <w:tmpl w:val="9BBAC3CC"/>
    <w:lvl w:ilvl="0" w:tplc="04240019">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4AC35872"/>
    <w:multiLevelType w:val="hybridMultilevel"/>
    <w:tmpl w:val="C5DAE1C2"/>
    <w:lvl w:ilvl="0" w:tplc="9E967AD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4C713F41"/>
    <w:multiLevelType w:val="hybridMultilevel"/>
    <w:tmpl w:val="CB0AC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F3430D9"/>
    <w:multiLevelType w:val="hybridMultilevel"/>
    <w:tmpl w:val="411ACD60"/>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7" w15:restartNumberingAfterBreak="0">
    <w:nsid w:val="5225196B"/>
    <w:multiLevelType w:val="hybridMultilevel"/>
    <w:tmpl w:val="897CE9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4E342A1"/>
    <w:multiLevelType w:val="hybridMultilevel"/>
    <w:tmpl w:val="BCA20A3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9" w15:restartNumberingAfterBreak="0">
    <w:nsid w:val="571A4CBE"/>
    <w:multiLevelType w:val="hybridMultilevel"/>
    <w:tmpl w:val="C65E8264"/>
    <w:lvl w:ilvl="0" w:tplc="04240017">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0" w15:restartNumberingAfterBreak="0">
    <w:nsid w:val="5A5B1C12"/>
    <w:multiLevelType w:val="hybridMultilevel"/>
    <w:tmpl w:val="A99EAED6"/>
    <w:lvl w:ilvl="0" w:tplc="04240019">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1" w15:restartNumberingAfterBreak="0">
    <w:nsid w:val="5C795D67"/>
    <w:multiLevelType w:val="hybridMultilevel"/>
    <w:tmpl w:val="0F464C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CBB2CC8"/>
    <w:multiLevelType w:val="hybridMultilevel"/>
    <w:tmpl w:val="6E4CBE9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D55547F"/>
    <w:multiLevelType w:val="hybridMultilevel"/>
    <w:tmpl w:val="CC6837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ED90805"/>
    <w:multiLevelType w:val="hybridMultilevel"/>
    <w:tmpl w:val="1E0874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3B71DA"/>
    <w:multiLevelType w:val="multilevel"/>
    <w:tmpl w:val="11844E9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6BEA33D4"/>
    <w:multiLevelType w:val="hybridMultilevel"/>
    <w:tmpl w:val="180E22FC"/>
    <w:lvl w:ilvl="0" w:tplc="9E967A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CD460B9"/>
    <w:multiLevelType w:val="hybridMultilevel"/>
    <w:tmpl w:val="E0E2E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D7164A"/>
    <w:multiLevelType w:val="hybridMultilevel"/>
    <w:tmpl w:val="9C1201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2DD6254"/>
    <w:multiLevelType w:val="hybridMultilevel"/>
    <w:tmpl w:val="05FC124A"/>
    <w:lvl w:ilvl="0" w:tplc="04240001">
      <w:start w:val="1"/>
      <w:numFmt w:val="bullet"/>
      <w:lvlText w:val=""/>
      <w:lvlJc w:val="left"/>
      <w:pPr>
        <w:ind w:left="1068" w:hanging="360"/>
      </w:pPr>
      <w:rPr>
        <w:rFonts w:ascii="Symbol" w:hAnsi="Symbol" w:hint="default"/>
      </w:rPr>
    </w:lvl>
    <w:lvl w:ilvl="1" w:tplc="9E967AD8">
      <w:start w:val="1"/>
      <w:numFmt w:val="bullet"/>
      <w:lvlText w:val=""/>
      <w:lvlJc w:val="left"/>
      <w:pPr>
        <w:ind w:left="1788" w:hanging="360"/>
      </w:pPr>
      <w:rPr>
        <w:rFonts w:ascii="Symbol" w:hAnsi="Symbo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0" w15:restartNumberingAfterBreak="0">
    <w:nsid w:val="73B664DB"/>
    <w:multiLevelType w:val="hybridMultilevel"/>
    <w:tmpl w:val="DBC0D896"/>
    <w:lvl w:ilvl="0" w:tplc="9E967AD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1" w15:restartNumberingAfterBreak="0">
    <w:nsid w:val="7E282098"/>
    <w:multiLevelType w:val="hybridMultilevel"/>
    <w:tmpl w:val="5E182D12"/>
    <w:lvl w:ilvl="0" w:tplc="04240001">
      <w:start w:val="1"/>
      <w:numFmt w:val="bullet"/>
      <w:lvlText w:val=""/>
      <w:lvlJc w:val="left"/>
      <w:pPr>
        <w:ind w:left="2484" w:hanging="360"/>
      </w:pPr>
      <w:rPr>
        <w:rFonts w:ascii="Symbol" w:hAnsi="Symbol" w:hint="default"/>
      </w:rPr>
    </w:lvl>
    <w:lvl w:ilvl="1" w:tplc="04240003" w:tentative="1">
      <w:start w:val="1"/>
      <w:numFmt w:val="bullet"/>
      <w:lvlText w:val="o"/>
      <w:lvlJc w:val="left"/>
      <w:pPr>
        <w:ind w:left="3204" w:hanging="360"/>
      </w:pPr>
      <w:rPr>
        <w:rFonts w:ascii="Courier New" w:hAnsi="Courier New" w:hint="default"/>
      </w:rPr>
    </w:lvl>
    <w:lvl w:ilvl="2" w:tplc="04240005" w:tentative="1">
      <w:start w:val="1"/>
      <w:numFmt w:val="bullet"/>
      <w:lvlText w:val=""/>
      <w:lvlJc w:val="left"/>
      <w:pPr>
        <w:ind w:left="3924" w:hanging="360"/>
      </w:pPr>
      <w:rPr>
        <w:rFonts w:ascii="Wingdings" w:hAnsi="Wingdings" w:hint="default"/>
      </w:rPr>
    </w:lvl>
    <w:lvl w:ilvl="3" w:tplc="04240001" w:tentative="1">
      <w:start w:val="1"/>
      <w:numFmt w:val="bullet"/>
      <w:lvlText w:val=""/>
      <w:lvlJc w:val="left"/>
      <w:pPr>
        <w:ind w:left="4644" w:hanging="360"/>
      </w:pPr>
      <w:rPr>
        <w:rFonts w:ascii="Symbol" w:hAnsi="Symbol" w:hint="default"/>
      </w:rPr>
    </w:lvl>
    <w:lvl w:ilvl="4" w:tplc="04240003" w:tentative="1">
      <w:start w:val="1"/>
      <w:numFmt w:val="bullet"/>
      <w:lvlText w:val="o"/>
      <w:lvlJc w:val="left"/>
      <w:pPr>
        <w:ind w:left="5364" w:hanging="360"/>
      </w:pPr>
      <w:rPr>
        <w:rFonts w:ascii="Courier New" w:hAnsi="Courier New" w:hint="default"/>
      </w:rPr>
    </w:lvl>
    <w:lvl w:ilvl="5" w:tplc="04240005" w:tentative="1">
      <w:start w:val="1"/>
      <w:numFmt w:val="bullet"/>
      <w:lvlText w:val=""/>
      <w:lvlJc w:val="left"/>
      <w:pPr>
        <w:ind w:left="6084" w:hanging="360"/>
      </w:pPr>
      <w:rPr>
        <w:rFonts w:ascii="Wingdings" w:hAnsi="Wingdings" w:hint="default"/>
      </w:rPr>
    </w:lvl>
    <w:lvl w:ilvl="6" w:tplc="04240001" w:tentative="1">
      <w:start w:val="1"/>
      <w:numFmt w:val="bullet"/>
      <w:lvlText w:val=""/>
      <w:lvlJc w:val="left"/>
      <w:pPr>
        <w:ind w:left="6804" w:hanging="360"/>
      </w:pPr>
      <w:rPr>
        <w:rFonts w:ascii="Symbol" w:hAnsi="Symbol" w:hint="default"/>
      </w:rPr>
    </w:lvl>
    <w:lvl w:ilvl="7" w:tplc="04240003" w:tentative="1">
      <w:start w:val="1"/>
      <w:numFmt w:val="bullet"/>
      <w:lvlText w:val="o"/>
      <w:lvlJc w:val="left"/>
      <w:pPr>
        <w:ind w:left="7524" w:hanging="360"/>
      </w:pPr>
      <w:rPr>
        <w:rFonts w:ascii="Courier New" w:hAnsi="Courier New" w:hint="default"/>
      </w:rPr>
    </w:lvl>
    <w:lvl w:ilvl="8" w:tplc="04240005" w:tentative="1">
      <w:start w:val="1"/>
      <w:numFmt w:val="bullet"/>
      <w:lvlText w:val=""/>
      <w:lvlJc w:val="left"/>
      <w:pPr>
        <w:ind w:left="8244" w:hanging="360"/>
      </w:pPr>
      <w:rPr>
        <w:rFonts w:ascii="Wingdings" w:hAnsi="Wingdings" w:hint="default"/>
      </w:rPr>
    </w:lvl>
  </w:abstractNum>
  <w:num w:numId="1">
    <w:abstractNumId w:val="29"/>
  </w:num>
  <w:num w:numId="2">
    <w:abstractNumId w:val="30"/>
  </w:num>
  <w:num w:numId="3">
    <w:abstractNumId w:val="23"/>
  </w:num>
  <w:num w:numId="4">
    <w:abstractNumId w:val="22"/>
  </w:num>
  <w:num w:numId="5">
    <w:abstractNumId w:val="14"/>
  </w:num>
  <w:num w:numId="6">
    <w:abstractNumId w:val="31"/>
  </w:num>
  <w:num w:numId="7">
    <w:abstractNumId w:val="21"/>
  </w:num>
  <w:num w:numId="8">
    <w:abstractNumId w:val="10"/>
  </w:num>
  <w:num w:numId="9">
    <w:abstractNumId w:val="13"/>
  </w:num>
  <w:num w:numId="10">
    <w:abstractNumId w:val="37"/>
  </w:num>
  <w:num w:numId="11">
    <w:abstractNumId w:val="16"/>
  </w:num>
  <w:num w:numId="12">
    <w:abstractNumId w:val="27"/>
  </w:num>
  <w:num w:numId="13">
    <w:abstractNumId w:val="38"/>
  </w:num>
  <w:num w:numId="14">
    <w:abstractNumId w:val="34"/>
  </w:num>
  <w:num w:numId="15">
    <w:abstractNumId w:val="28"/>
  </w:num>
  <w:num w:numId="16">
    <w:abstractNumId w:val="11"/>
  </w:num>
  <w:num w:numId="17">
    <w:abstractNumId w:val="32"/>
  </w:num>
  <w:num w:numId="18">
    <w:abstractNumId w:val="3"/>
  </w:num>
  <w:num w:numId="19">
    <w:abstractNumId w:val="25"/>
  </w:num>
  <w:num w:numId="20">
    <w:abstractNumId w:val="9"/>
  </w:num>
  <w:num w:numId="21">
    <w:abstractNumId w:val="9"/>
    <w:lvlOverride w:ilvl="0">
      <w:lvl w:ilvl="0">
        <w:numFmt w:val="decimal"/>
        <w:lvlText w:val=""/>
        <w:lvlJc w:val="left"/>
        <w:rPr>
          <w:rFonts w:cs="Times New Roman"/>
        </w:rPr>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19"/>
  </w:num>
  <w:num w:numId="23">
    <w:abstractNumId w:val="35"/>
  </w:num>
  <w:num w:numId="24">
    <w:abstractNumId w:val="7"/>
  </w:num>
  <w:num w:numId="25">
    <w:abstractNumId w:val="4"/>
  </w:num>
  <w:num w:numId="26">
    <w:abstractNumId w:val="39"/>
  </w:num>
  <w:num w:numId="27">
    <w:abstractNumId w:val="18"/>
  </w:num>
  <w:num w:numId="28">
    <w:abstractNumId w:val="0"/>
  </w:num>
  <w:num w:numId="29">
    <w:abstractNumId w:val="2"/>
  </w:num>
  <w:num w:numId="30">
    <w:abstractNumId w:val="20"/>
  </w:num>
  <w:num w:numId="31">
    <w:abstractNumId w:val="15"/>
  </w:num>
  <w:num w:numId="32">
    <w:abstractNumId w:val="1"/>
  </w:num>
  <w:num w:numId="33">
    <w:abstractNumId w:val="8"/>
  </w:num>
  <w:num w:numId="34">
    <w:abstractNumId w:val="36"/>
  </w:num>
  <w:num w:numId="35">
    <w:abstractNumId w:val="5"/>
  </w:num>
  <w:num w:numId="36">
    <w:abstractNumId w:val="33"/>
  </w:num>
  <w:num w:numId="37">
    <w:abstractNumId w:val="40"/>
  </w:num>
  <w:num w:numId="38">
    <w:abstractNumId w:val="17"/>
  </w:num>
  <w:num w:numId="39">
    <w:abstractNumId w:val="41"/>
  </w:num>
  <w:num w:numId="40">
    <w:abstractNumId w:val="24"/>
  </w:num>
  <w:num w:numId="41">
    <w:abstractNumId w:val="26"/>
  </w:num>
  <w:num w:numId="42">
    <w:abstractNumId w:val="1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46"/>
    <w:rsid w:val="000138DD"/>
    <w:rsid w:val="0001542A"/>
    <w:rsid w:val="000154D9"/>
    <w:rsid w:val="00016727"/>
    <w:rsid w:val="0003461D"/>
    <w:rsid w:val="000364E4"/>
    <w:rsid w:val="00050104"/>
    <w:rsid w:val="00064BA8"/>
    <w:rsid w:val="00083211"/>
    <w:rsid w:val="00084A2A"/>
    <w:rsid w:val="00090A83"/>
    <w:rsid w:val="00090E21"/>
    <w:rsid w:val="0009217E"/>
    <w:rsid w:val="00093729"/>
    <w:rsid w:val="000947D7"/>
    <w:rsid w:val="000B0527"/>
    <w:rsid w:val="000C4BC6"/>
    <w:rsid w:val="000C635C"/>
    <w:rsid w:val="000C6C73"/>
    <w:rsid w:val="000D09A4"/>
    <w:rsid w:val="000D227E"/>
    <w:rsid w:val="000D25E3"/>
    <w:rsid w:val="000D4743"/>
    <w:rsid w:val="000E17EF"/>
    <w:rsid w:val="000E3B81"/>
    <w:rsid w:val="000F063E"/>
    <w:rsid w:val="000F3F40"/>
    <w:rsid w:val="000F4A05"/>
    <w:rsid w:val="000F5062"/>
    <w:rsid w:val="001018CE"/>
    <w:rsid w:val="00103923"/>
    <w:rsid w:val="00106139"/>
    <w:rsid w:val="00106622"/>
    <w:rsid w:val="001076BF"/>
    <w:rsid w:val="00107F62"/>
    <w:rsid w:val="0011577E"/>
    <w:rsid w:val="001336B3"/>
    <w:rsid w:val="00150F6F"/>
    <w:rsid w:val="001544F3"/>
    <w:rsid w:val="00156D08"/>
    <w:rsid w:val="00162179"/>
    <w:rsid w:val="001638E1"/>
    <w:rsid w:val="00164851"/>
    <w:rsid w:val="001671E5"/>
    <w:rsid w:val="001703E4"/>
    <w:rsid w:val="00174B7F"/>
    <w:rsid w:val="001830D3"/>
    <w:rsid w:val="00192583"/>
    <w:rsid w:val="001A54DF"/>
    <w:rsid w:val="001B101E"/>
    <w:rsid w:val="001C1542"/>
    <w:rsid w:val="001C19AA"/>
    <w:rsid w:val="001C3E9E"/>
    <w:rsid w:val="001E1414"/>
    <w:rsid w:val="001F1C20"/>
    <w:rsid w:val="001F218A"/>
    <w:rsid w:val="001F5116"/>
    <w:rsid w:val="00216937"/>
    <w:rsid w:val="00217002"/>
    <w:rsid w:val="00220688"/>
    <w:rsid w:val="002224E0"/>
    <w:rsid w:val="00224E67"/>
    <w:rsid w:val="00237037"/>
    <w:rsid w:val="00244BD7"/>
    <w:rsid w:val="002463D1"/>
    <w:rsid w:val="00252D46"/>
    <w:rsid w:val="00253220"/>
    <w:rsid w:val="00254D13"/>
    <w:rsid w:val="00262553"/>
    <w:rsid w:val="00267F10"/>
    <w:rsid w:val="00270A96"/>
    <w:rsid w:val="002710EB"/>
    <w:rsid w:val="00272FC1"/>
    <w:rsid w:val="00282553"/>
    <w:rsid w:val="00283D73"/>
    <w:rsid w:val="0029235C"/>
    <w:rsid w:val="0029452A"/>
    <w:rsid w:val="002B05A1"/>
    <w:rsid w:val="002B231A"/>
    <w:rsid w:val="002C009D"/>
    <w:rsid w:val="002C7925"/>
    <w:rsid w:val="002E490A"/>
    <w:rsid w:val="002E6CB0"/>
    <w:rsid w:val="002F3944"/>
    <w:rsid w:val="002F453A"/>
    <w:rsid w:val="00314EEE"/>
    <w:rsid w:val="003204ED"/>
    <w:rsid w:val="00320D3E"/>
    <w:rsid w:val="00321364"/>
    <w:rsid w:val="00325383"/>
    <w:rsid w:val="00345D0A"/>
    <w:rsid w:val="00347A3E"/>
    <w:rsid w:val="003504EB"/>
    <w:rsid w:val="003523A7"/>
    <w:rsid w:val="00360635"/>
    <w:rsid w:val="0037625A"/>
    <w:rsid w:val="00376A45"/>
    <w:rsid w:val="00387643"/>
    <w:rsid w:val="00387973"/>
    <w:rsid w:val="003919CC"/>
    <w:rsid w:val="00393E26"/>
    <w:rsid w:val="00396900"/>
    <w:rsid w:val="003A0548"/>
    <w:rsid w:val="003A20C0"/>
    <w:rsid w:val="003A3B38"/>
    <w:rsid w:val="003B0510"/>
    <w:rsid w:val="003B16F7"/>
    <w:rsid w:val="003B1D1F"/>
    <w:rsid w:val="003B4ECB"/>
    <w:rsid w:val="003B509C"/>
    <w:rsid w:val="003B756E"/>
    <w:rsid w:val="003C6BA4"/>
    <w:rsid w:val="003C7593"/>
    <w:rsid w:val="003D7CC9"/>
    <w:rsid w:val="003E4800"/>
    <w:rsid w:val="003F4BC7"/>
    <w:rsid w:val="003F60E0"/>
    <w:rsid w:val="003F6C06"/>
    <w:rsid w:val="003F7589"/>
    <w:rsid w:val="00402E87"/>
    <w:rsid w:val="0040488B"/>
    <w:rsid w:val="004104D1"/>
    <w:rsid w:val="0041140B"/>
    <w:rsid w:val="0041548F"/>
    <w:rsid w:val="00426FD6"/>
    <w:rsid w:val="0042702C"/>
    <w:rsid w:val="00427510"/>
    <w:rsid w:val="00427530"/>
    <w:rsid w:val="00433939"/>
    <w:rsid w:val="00435803"/>
    <w:rsid w:val="0045078D"/>
    <w:rsid w:val="004609DD"/>
    <w:rsid w:val="00467423"/>
    <w:rsid w:val="0047322D"/>
    <w:rsid w:val="004770F1"/>
    <w:rsid w:val="00482DD5"/>
    <w:rsid w:val="004862C7"/>
    <w:rsid w:val="004864A9"/>
    <w:rsid w:val="00487DE4"/>
    <w:rsid w:val="00491FB0"/>
    <w:rsid w:val="004966BE"/>
    <w:rsid w:val="004B0B5A"/>
    <w:rsid w:val="004B74FD"/>
    <w:rsid w:val="004C5B6D"/>
    <w:rsid w:val="004C5B94"/>
    <w:rsid w:val="004C5DDE"/>
    <w:rsid w:val="004C6CC4"/>
    <w:rsid w:val="004D39F7"/>
    <w:rsid w:val="004E0782"/>
    <w:rsid w:val="004E17E3"/>
    <w:rsid w:val="004E31FC"/>
    <w:rsid w:val="004E6BD7"/>
    <w:rsid w:val="004F1EFF"/>
    <w:rsid w:val="004F298E"/>
    <w:rsid w:val="004F56A4"/>
    <w:rsid w:val="004F68E1"/>
    <w:rsid w:val="00500F70"/>
    <w:rsid w:val="00505EF4"/>
    <w:rsid w:val="00506951"/>
    <w:rsid w:val="00506B1F"/>
    <w:rsid w:val="005078D9"/>
    <w:rsid w:val="00526A53"/>
    <w:rsid w:val="00527F1B"/>
    <w:rsid w:val="005351FB"/>
    <w:rsid w:val="00536499"/>
    <w:rsid w:val="00565239"/>
    <w:rsid w:val="00596BFD"/>
    <w:rsid w:val="005B228B"/>
    <w:rsid w:val="005B6B36"/>
    <w:rsid w:val="005C20F2"/>
    <w:rsid w:val="005C289A"/>
    <w:rsid w:val="005C3862"/>
    <w:rsid w:val="005C5F26"/>
    <w:rsid w:val="005C6314"/>
    <w:rsid w:val="005D13FA"/>
    <w:rsid w:val="005D60AA"/>
    <w:rsid w:val="005E1EA2"/>
    <w:rsid w:val="005E7F17"/>
    <w:rsid w:val="005F0BA7"/>
    <w:rsid w:val="00601BE3"/>
    <w:rsid w:val="00602CBA"/>
    <w:rsid w:val="00605571"/>
    <w:rsid w:val="00611863"/>
    <w:rsid w:val="0061608A"/>
    <w:rsid w:val="00631876"/>
    <w:rsid w:val="006377B0"/>
    <w:rsid w:val="00642DB6"/>
    <w:rsid w:val="00646CDE"/>
    <w:rsid w:val="00660232"/>
    <w:rsid w:val="0067119B"/>
    <w:rsid w:val="006730AD"/>
    <w:rsid w:val="0068178B"/>
    <w:rsid w:val="00691215"/>
    <w:rsid w:val="006922C8"/>
    <w:rsid w:val="00697DA4"/>
    <w:rsid w:val="006A6A3B"/>
    <w:rsid w:val="006B0F4B"/>
    <w:rsid w:val="006B1E1D"/>
    <w:rsid w:val="006B5933"/>
    <w:rsid w:val="006D374F"/>
    <w:rsid w:val="006D6656"/>
    <w:rsid w:val="006E5F2D"/>
    <w:rsid w:val="006E5F5E"/>
    <w:rsid w:val="006F5D60"/>
    <w:rsid w:val="006F7FE7"/>
    <w:rsid w:val="0070024F"/>
    <w:rsid w:val="0070381F"/>
    <w:rsid w:val="00704206"/>
    <w:rsid w:val="007117D5"/>
    <w:rsid w:val="00712E13"/>
    <w:rsid w:val="00712EAF"/>
    <w:rsid w:val="00721E05"/>
    <w:rsid w:val="007257E3"/>
    <w:rsid w:val="00745C44"/>
    <w:rsid w:val="0074651C"/>
    <w:rsid w:val="00746FBF"/>
    <w:rsid w:val="00747628"/>
    <w:rsid w:val="007569ED"/>
    <w:rsid w:val="0076498D"/>
    <w:rsid w:val="00764A5D"/>
    <w:rsid w:val="00766283"/>
    <w:rsid w:val="0076732D"/>
    <w:rsid w:val="00774379"/>
    <w:rsid w:val="00775D69"/>
    <w:rsid w:val="00777EC1"/>
    <w:rsid w:val="00780C80"/>
    <w:rsid w:val="00781BEF"/>
    <w:rsid w:val="007918D2"/>
    <w:rsid w:val="00793064"/>
    <w:rsid w:val="007A2309"/>
    <w:rsid w:val="007B6030"/>
    <w:rsid w:val="007C0BAC"/>
    <w:rsid w:val="007C5973"/>
    <w:rsid w:val="007D5CB9"/>
    <w:rsid w:val="007D6FC3"/>
    <w:rsid w:val="007E4AC7"/>
    <w:rsid w:val="007E55B9"/>
    <w:rsid w:val="007F6295"/>
    <w:rsid w:val="00806289"/>
    <w:rsid w:val="00812DF9"/>
    <w:rsid w:val="00814CEB"/>
    <w:rsid w:val="008211F7"/>
    <w:rsid w:val="00826C6F"/>
    <w:rsid w:val="00826D4C"/>
    <w:rsid w:val="008374FE"/>
    <w:rsid w:val="00842161"/>
    <w:rsid w:val="0085538C"/>
    <w:rsid w:val="008562D2"/>
    <w:rsid w:val="00856E5F"/>
    <w:rsid w:val="008734E9"/>
    <w:rsid w:val="008743CB"/>
    <w:rsid w:val="0088655F"/>
    <w:rsid w:val="00886D0F"/>
    <w:rsid w:val="008930E1"/>
    <w:rsid w:val="00893A3E"/>
    <w:rsid w:val="00893BA9"/>
    <w:rsid w:val="008942DB"/>
    <w:rsid w:val="0089656F"/>
    <w:rsid w:val="008A0BEF"/>
    <w:rsid w:val="008A0C72"/>
    <w:rsid w:val="008A0F2F"/>
    <w:rsid w:val="008A3165"/>
    <w:rsid w:val="008C7FF3"/>
    <w:rsid w:val="008D3F44"/>
    <w:rsid w:val="008D4545"/>
    <w:rsid w:val="008D5318"/>
    <w:rsid w:val="008E3463"/>
    <w:rsid w:val="008F0480"/>
    <w:rsid w:val="008F1370"/>
    <w:rsid w:val="008F503B"/>
    <w:rsid w:val="009017CC"/>
    <w:rsid w:val="00902282"/>
    <w:rsid w:val="00902F24"/>
    <w:rsid w:val="00915D7C"/>
    <w:rsid w:val="00916868"/>
    <w:rsid w:val="00917B36"/>
    <w:rsid w:val="00920CBA"/>
    <w:rsid w:val="009236BD"/>
    <w:rsid w:val="009348D2"/>
    <w:rsid w:val="0093587D"/>
    <w:rsid w:val="00950820"/>
    <w:rsid w:val="009568BA"/>
    <w:rsid w:val="00960DA8"/>
    <w:rsid w:val="00962F6B"/>
    <w:rsid w:val="009655BB"/>
    <w:rsid w:val="00973530"/>
    <w:rsid w:val="00980553"/>
    <w:rsid w:val="00985B9F"/>
    <w:rsid w:val="009949CB"/>
    <w:rsid w:val="00997C25"/>
    <w:rsid w:val="009B3ED8"/>
    <w:rsid w:val="009B7576"/>
    <w:rsid w:val="009C2211"/>
    <w:rsid w:val="009C318A"/>
    <w:rsid w:val="009D2D27"/>
    <w:rsid w:val="009D73A2"/>
    <w:rsid w:val="009F1A7E"/>
    <w:rsid w:val="009F27B0"/>
    <w:rsid w:val="009F2DDF"/>
    <w:rsid w:val="009F769B"/>
    <w:rsid w:val="00A02824"/>
    <w:rsid w:val="00A03A2D"/>
    <w:rsid w:val="00A03CDB"/>
    <w:rsid w:val="00A042D8"/>
    <w:rsid w:val="00A04A2E"/>
    <w:rsid w:val="00A07A1B"/>
    <w:rsid w:val="00A13081"/>
    <w:rsid w:val="00A20756"/>
    <w:rsid w:val="00A236EE"/>
    <w:rsid w:val="00A300A8"/>
    <w:rsid w:val="00A414B0"/>
    <w:rsid w:val="00A445D4"/>
    <w:rsid w:val="00A52527"/>
    <w:rsid w:val="00A57A81"/>
    <w:rsid w:val="00A60AF5"/>
    <w:rsid w:val="00A6721F"/>
    <w:rsid w:val="00A74F52"/>
    <w:rsid w:val="00A84313"/>
    <w:rsid w:val="00A84A47"/>
    <w:rsid w:val="00A909F9"/>
    <w:rsid w:val="00A91A2F"/>
    <w:rsid w:val="00A93384"/>
    <w:rsid w:val="00A94F26"/>
    <w:rsid w:val="00AA571A"/>
    <w:rsid w:val="00AB2DA0"/>
    <w:rsid w:val="00AB5AAB"/>
    <w:rsid w:val="00AB7404"/>
    <w:rsid w:val="00AD1702"/>
    <w:rsid w:val="00AD38A2"/>
    <w:rsid w:val="00AD3C23"/>
    <w:rsid w:val="00AD5E9F"/>
    <w:rsid w:val="00AD69F8"/>
    <w:rsid w:val="00AE0DAB"/>
    <w:rsid w:val="00AE24EF"/>
    <w:rsid w:val="00AE6D3D"/>
    <w:rsid w:val="00AF3D1F"/>
    <w:rsid w:val="00B00495"/>
    <w:rsid w:val="00B13D0F"/>
    <w:rsid w:val="00B1459A"/>
    <w:rsid w:val="00B14F01"/>
    <w:rsid w:val="00B16292"/>
    <w:rsid w:val="00B22E9F"/>
    <w:rsid w:val="00B261C8"/>
    <w:rsid w:val="00B27C04"/>
    <w:rsid w:val="00B27E27"/>
    <w:rsid w:val="00B307FB"/>
    <w:rsid w:val="00B4444A"/>
    <w:rsid w:val="00B55027"/>
    <w:rsid w:val="00B5662C"/>
    <w:rsid w:val="00B6115D"/>
    <w:rsid w:val="00B65355"/>
    <w:rsid w:val="00B81B7D"/>
    <w:rsid w:val="00B878A1"/>
    <w:rsid w:val="00B87BE1"/>
    <w:rsid w:val="00B92BD3"/>
    <w:rsid w:val="00BC685F"/>
    <w:rsid w:val="00BD20D0"/>
    <w:rsid w:val="00BD4373"/>
    <w:rsid w:val="00BD446E"/>
    <w:rsid w:val="00BE2A98"/>
    <w:rsid w:val="00BE4F63"/>
    <w:rsid w:val="00BE6B30"/>
    <w:rsid w:val="00BF72B4"/>
    <w:rsid w:val="00C02DC3"/>
    <w:rsid w:val="00C158CD"/>
    <w:rsid w:val="00C201D2"/>
    <w:rsid w:val="00C4089E"/>
    <w:rsid w:val="00C42C73"/>
    <w:rsid w:val="00C51091"/>
    <w:rsid w:val="00C71C62"/>
    <w:rsid w:val="00C74408"/>
    <w:rsid w:val="00C7453D"/>
    <w:rsid w:val="00CA2447"/>
    <w:rsid w:val="00CA270F"/>
    <w:rsid w:val="00CA48A3"/>
    <w:rsid w:val="00CA5ADB"/>
    <w:rsid w:val="00CB2DAD"/>
    <w:rsid w:val="00CD3A95"/>
    <w:rsid w:val="00CE3492"/>
    <w:rsid w:val="00CF2128"/>
    <w:rsid w:val="00CF5B05"/>
    <w:rsid w:val="00D006B8"/>
    <w:rsid w:val="00D02503"/>
    <w:rsid w:val="00D037B7"/>
    <w:rsid w:val="00D07270"/>
    <w:rsid w:val="00D139EB"/>
    <w:rsid w:val="00D14004"/>
    <w:rsid w:val="00D14702"/>
    <w:rsid w:val="00D21246"/>
    <w:rsid w:val="00D23243"/>
    <w:rsid w:val="00D24B04"/>
    <w:rsid w:val="00D33C19"/>
    <w:rsid w:val="00D34AA9"/>
    <w:rsid w:val="00D51C72"/>
    <w:rsid w:val="00D53B00"/>
    <w:rsid w:val="00D666E0"/>
    <w:rsid w:val="00D84419"/>
    <w:rsid w:val="00D917B4"/>
    <w:rsid w:val="00D932ED"/>
    <w:rsid w:val="00D9368A"/>
    <w:rsid w:val="00D93869"/>
    <w:rsid w:val="00D93A24"/>
    <w:rsid w:val="00D9635B"/>
    <w:rsid w:val="00DB3C96"/>
    <w:rsid w:val="00DC4D8B"/>
    <w:rsid w:val="00DC7538"/>
    <w:rsid w:val="00DC7893"/>
    <w:rsid w:val="00DD0679"/>
    <w:rsid w:val="00DD3964"/>
    <w:rsid w:val="00DE1D96"/>
    <w:rsid w:val="00DE3676"/>
    <w:rsid w:val="00DF5DA5"/>
    <w:rsid w:val="00DF60DF"/>
    <w:rsid w:val="00DF6A8D"/>
    <w:rsid w:val="00E020C6"/>
    <w:rsid w:val="00E07DF9"/>
    <w:rsid w:val="00E10260"/>
    <w:rsid w:val="00E11AAB"/>
    <w:rsid w:val="00E133B2"/>
    <w:rsid w:val="00E14853"/>
    <w:rsid w:val="00E214A7"/>
    <w:rsid w:val="00E2577D"/>
    <w:rsid w:val="00E3009C"/>
    <w:rsid w:val="00E33736"/>
    <w:rsid w:val="00E34CF8"/>
    <w:rsid w:val="00E35769"/>
    <w:rsid w:val="00E46926"/>
    <w:rsid w:val="00E508E1"/>
    <w:rsid w:val="00E51D9F"/>
    <w:rsid w:val="00E52B3D"/>
    <w:rsid w:val="00E60392"/>
    <w:rsid w:val="00E65642"/>
    <w:rsid w:val="00E658CB"/>
    <w:rsid w:val="00E66C98"/>
    <w:rsid w:val="00E704E7"/>
    <w:rsid w:val="00E745EE"/>
    <w:rsid w:val="00E752AA"/>
    <w:rsid w:val="00E90B21"/>
    <w:rsid w:val="00E958E5"/>
    <w:rsid w:val="00EA0045"/>
    <w:rsid w:val="00EA31DD"/>
    <w:rsid w:val="00EA3FCD"/>
    <w:rsid w:val="00EA5BCA"/>
    <w:rsid w:val="00EA755D"/>
    <w:rsid w:val="00EB3622"/>
    <w:rsid w:val="00EC2052"/>
    <w:rsid w:val="00EC36AF"/>
    <w:rsid w:val="00ED5E55"/>
    <w:rsid w:val="00EE1C6F"/>
    <w:rsid w:val="00EE4B37"/>
    <w:rsid w:val="00EE4DB6"/>
    <w:rsid w:val="00EF6BC6"/>
    <w:rsid w:val="00F06BED"/>
    <w:rsid w:val="00F10566"/>
    <w:rsid w:val="00F147B5"/>
    <w:rsid w:val="00F212B5"/>
    <w:rsid w:val="00F24AF6"/>
    <w:rsid w:val="00F259B1"/>
    <w:rsid w:val="00F27A5A"/>
    <w:rsid w:val="00F32C70"/>
    <w:rsid w:val="00F37D7B"/>
    <w:rsid w:val="00F427EC"/>
    <w:rsid w:val="00F534C7"/>
    <w:rsid w:val="00F55988"/>
    <w:rsid w:val="00F61008"/>
    <w:rsid w:val="00F62B56"/>
    <w:rsid w:val="00F71205"/>
    <w:rsid w:val="00F73046"/>
    <w:rsid w:val="00F760B3"/>
    <w:rsid w:val="00F815EF"/>
    <w:rsid w:val="00F854B7"/>
    <w:rsid w:val="00F87683"/>
    <w:rsid w:val="00F92E22"/>
    <w:rsid w:val="00FA0FA5"/>
    <w:rsid w:val="00FA460B"/>
    <w:rsid w:val="00FA7552"/>
    <w:rsid w:val="00FB4D2C"/>
    <w:rsid w:val="00FC1C9E"/>
    <w:rsid w:val="00FC2272"/>
    <w:rsid w:val="00FC61B5"/>
    <w:rsid w:val="00FC7964"/>
    <w:rsid w:val="00FD0547"/>
    <w:rsid w:val="00FD6B84"/>
    <w:rsid w:val="00FD7388"/>
    <w:rsid w:val="00FD7A08"/>
    <w:rsid w:val="00FE08CD"/>
    <w:rsid w:val="00FE0A40"/>
    <w:rsid w:val="00FE6232"/>
    <w:rsid w:val="00FF4A50"/>
    <w:rsid w:val="00FF4A5A"/>
    <w:rsid w:val="00FF779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663E8"/>
  <w15:docId w15:val="{2A7AFE2F-D613-4CF6-8AF6-4A25207B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B1E1D"/>
    <w:pPr>
      <w:spacing w:after="200" w:line="276" w:lineRule="auto"/>
    </w:pPr>
    <w:rPr>
      <w:lang w:eastAsia="en-US"/>
    </w:rPr>
  </w:style>
  <w:style w:type="paragraph" w:styleId="Naslov1">
    <w:name w:val="heading 1"/>
    <w:basedOn w:val="Navaden"/>
    <w:next w:val="Navaden"/>
    <w:link w:val="Naslov1Znak"/>
    <w:uiPriority w:val="99"/>
    <w:qFormat/>
    <w:rsid w:val="00EA0045"/>
    <w:pPr>
      <w:keepNext/>
      <w:keepLines/>
      <w:spacing w:before="480" w:after="0"/>
      <w:outlineLvl w:val="0"/>
    </w:pPr>
    <w:rPr>
      <w:rFonts w:ascii="Cambria" w:eastAsia="Times New Roman" w:hAnsi="Cambria"/>
      <w:b/>
      <w:bCs/>
      <w:color w:val="365F91"/>
      <w:sz w:val="28"/>
      <w:szCs w:val="28"/>
    </w:rPr>
  </w:style>
  <w:style w:type="paragraph" w:styleId="Naslov4">
    <w:name w:val="heading 4"/>
    <w:basedOn w:val="Navaden"/>
    <w:next w:val="Navaden"/>
    <w:link w:val="Naslov4Znak"/>
    <w:uiPriority w:val="99"/>
    <w:qFormat/>
    <w:rsid w:val="004D39F7"/>
    <w:pPr>
      <w:keepNext/>
      <w:spacing w:after="0" w:line="240" w:lineRule="auto"/>
      <w:outlineLvl w:val="3"/>
    </w:pPr>
    <w:rPr>
      <w:rFonts w:ascii="Times New Roman" w:eastAsia="Times New Roman" w:hAnsi="Times New Roman"/>
      <w:sz w:val="24"/>
      <w:szCs w:val="20"/>
      <w:lang w:val="en-GB"/>
    </w:rPr>
  </w:style>
  <w:style w:type="paragraph" w:styleId="Naslov5">
    <w:name w:val="heading 5"/>
    <w:basedOn w:val="Navaden"/>
    <w:next w:val="Navaden"/>
    <w:link w:val="Naslov5Znak"/>
    <w:uiPriority w:val="99"/>
    <w:qFormat/>
    <w:locked/>
    <w:rsid w:val="0068178B"/>
    <w:pPr>
      <w:keepNext/>
      <w:keepLines/>
      <w:spacing w:before="200" w:after="0"/>
      <w:outlineLvl w:val="4"/>
    </w:pPr>
    <w:rPr>
      <w:rFonts w:ascii="Cambria" w:eastAsia="Times New Roman" w:hAnsi="Cambria"/>
      <w:color w:val="243F6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EA0045"/>
    <w:rPr>
      <w:rFonts w:ascii="Cambria" w:hAnsi="Cambria" w:cs="Times New Roman"/>
      <w:b/>
      <w:bCs/>
      <w:color w:val="365F91"/>
      <w:sz w:val="28"/>
      <w:szCs w:val="28"/>
    </w:rPr>
  </w:style>
  <w:style w:type="character" w:customStyle="1" w:styleId="Naslov4Znak">
    <w:name w:val="Naslov 4 Znak"/>
    <w:basedOn w:val="Privzetapisavaodstavka"/>
    <w:link w:val="Naslov4"/>
    <w:uiPriority w:val="99"/>
    <w:locked/>
    <w:rsid w:val="004D39F7"/>
    <w:rPr>
      <w:rFonts w:ascii="Times New Roman" w:hAnsi="Times New Roman" w:cs="Times New Roman"/>
      <w:sz w:val="20"/>
      <w:szCs w:val="20"/>
      <w:lang w:val="en-GB"/>
    </w:rPr>
  </w:style>
  <w:style w:type="character" w:customStyle="1" w:styleId="Naslov5Znak">
    <w:name w:val="Naslov 5 Znak"/>
    <w:basedOn w:val="Privzetapisavaodstavka"/>
    <w:link w:val="Naslov5"/>
    <w:uiPriority w:val="99"/>
    <w:semiHidden/>
    <w:locked/>
    <w:rsid w:val="0068178B"/>
    <w:rPr>
      <w:rFonts w:ascii="Cambria" w:hAnsi="Cambria" w:cs="Times New Roman"/>
      <w:color w:val="243F60"/>
      <w:lang w:eastAsia="en-US"/>
    </w:rPr>
  </w:style>
  <w:style w:type="paragraph" w:styleId="Odstavekseznama">
    <w:name w:val="List Paragraph"/>
    <w:basedOn w:val="Navaden"/>
    <w:link w:val="OdstavekseznamaZnak"/>
    <w:uiPriority w:val="99"/>
    <w:qFormat/>
    <w:rsid w:val="009949CB"/>
    <w:pPr>
      <w:ind w:left="720"/>
      <w:contextualSpacing/>
    </w:pPr>
  </w:style>
  <w:style w:type="paragraph" w:styleId="NaslovTOC">
    <w:name w:val="TOC Heading"/>
    <w:basedOn w:val="Naslov1"/>
    <w:next w:val="Navaden"/>
    <w:uiPriority w:val="99"/>
    <w:qFormat/>
    <w:rsid w:val="00EA0045"/>
    <w:pPr>
      <w:outlineLvl w:val="9"/>
    </w:pPr>
  </w:style>
  <w:style w:type="paragraph" w:styleId="Kazalovsebine2">
    <w:name w:val="toc 2"/>
    <w:basedOn w:val="Navaden"/>
    <w:next w:val="Navaden"/>
    <w:autoRedefine/>
    <w:uiPriority w:val="99"/>
    <w:semiHidden/>
    <w:rsid w:val="00EA0045"/>
    <w:pPr>
      <w:spacing w:after="100"/>
      <w:ind w:left="220"/>
    </w:pPr>
    <w:rPr>
      <w:rFonts w:eastAsia="Times New Roman"/>
    </w:rPr>
  </w:style>
  <w:style w:type="paragraph" w:styleId="Kazalovsebine1">
    <w:name w:val="toc 1"/>
    <w:basedOn w:val="Navaden"/>
    <w:next w:val="Navaden"/>
    <w:autoRedefine/>
    <w:uiPriority w:val="99"/>
    <w:semiHidden/>
    <w:rsid w:val="00EA0045"/>
    <w:pPr>
      <w:spacing w:after="100"/>
    </w:pPr>
    <w:rPr>
      <w:rFonts w:eastAsia="Times New Roman"/>
    </w:rPr>
  </w:style>
  <w:style w:type="paragraph" w:styleId="Kazalovsebine3">
    <w:name w:val="toc 3"/>
    <w:basedOn w:val="Navaden"/>
    <w:next w:val="Navaden"/>
    <w:autoRedefine/>
    <w:uiPriority w:val="99"/>
    <w:semiHidden/>
    <w:rsid w:val="00EA0045"/>
    <w:pPr>
      <w:spacing w:after="100"/>
      <w:ind w:left="440"/>
    </w:pPr>
    <w:rPr>
      <w:rFonts w:eastAsia="Times New Roman"/>
    </w:rPr>
  </w:style>
  <w:style w:type="paragraph" w:styleId="Besedilooblaka">
    <w:name w:val="Balloon Text"/>
    <w:basedOn w:val="Navaden"/>
    <w:link w:val="BesedilooblakaZnak"/>
    <w:uiPriority w:val="99"/>
    <w:semiHidden/>
    <w:rsid w:val="00EA004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EA0045"/>
    <w:rPr>
      <w:rFonts w:ascii="Tahoma" w:hAnsi="Tahoma" w:cs="Tahoma"/>
      <w:sz w:val="16"/>
      <w:szCs w:val="16"/>
    </w:rPr>
  </w:style>
  <w:style w:type="paragraph" w:styleId="Glava">
    <w:name w:val="header"/>
    <w:basedOn w:val="Navaden"/>
    <w:link w:val="GlavaZnak"/>
    <w:uiPriority w:val="99"/>
    <w:rsid w:val="00467423"/>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467423"/>
    <w:rPr>
      <w:rFonts w:cs="Times New Roman"/>
    </w:rPr>
  </w:style>
  <w:style w:type="paragraph" w:styleId="Noga">
    <w:name w:val="footer"/>
    <w:basedOn w:val="Navaden"/>
    <w:link w:val="NogaZnak"/>
    <w:uiPriority w:val="99"/>
    <w:semiHidden/>
    <w:rsid w:val="00467423"/>
    <w:pPr>
      <w:tabs>
        <w:tab w:val="center" w:pos="4536"/>
        <w:tab w:val="right" w:pos="9072"/>
      </w:tabs>
      <w:spacing w:after="0" w:line="240" w:lineRule="auto"/>
    </w:pPr>
  </w:style>
  <w:style w:type="character" w:customStyle="1" w:styleId="NogaZnak">
    <w:name w:val="Noga Znak"/>
    <w:basedOn w:val="Privzetapisavaodstavka"/>
    <w:link w:val="Noga"/>
    <w:uiPriority w:val="99"/>
    <w:semiHidden/>
    <w:locked/>
    <w:rsid w:val="00467423"/>
    <w:rPr>
      <w:rFonts w:cs="Times New Roman"/>
    </w:rPr>
  </w:style>
  <w:style w:type="character" w:styleId="Hiperpovezava">
    <w:name w:val="Hyperlink"/>
    <w:basedOn w:val="Privzetapisavaodstavka"/>
    <w:uiPriority w:val="99"/>
    <w:rsid w:val="008A0F2F"/>
    <w:rPr>
      <w:rFonts w:cs="Times New Roman"/>
      <w:color w:val="0000FF"/>
      <w:u w:val="single"/>
    </w:rPr>
  </w:style>
  <w:style w:type="paragraph" w:styleId="Navadensplet">
    <w:name w:val="Normal (Web)"/>
    <w:basedOn w:val="Navaden"/>
    <w:uiPriority w:val="99"/>
    <w:semiHidden/>
    <w:rsid w:val="007A2309"/>
    <w:pPr>
      <w:spacing w:before="100" w:beforeAutospacing="1" w:after="100" w:afterAutospacing="1" w:line="240" w:lineRule="auto"/>
    </w:pPr>
    <w:rPr>
      <w:rFonts w:ascii="Verdana" w:eastAsia="Times New Roman" w:hAnsi="Verdana"/>
      <w:sz w:val="24"/>
      <w:szCs w:val="24"/>
      <w:lang w:eastAsia="sl-SI"/>
    </w:rPr>
  </w:style>
  <w:style w:type="character" w:styleId="Krepko">
    <w:name w:val="Strong"/>
    <w:basedOn w:val="Privzetapisavaodstavka"/>
    <w:uiPriority w:val="99"/>
    <w:qFormat/>
    <w:rsid w:val="00106622"/>
    <w:rPr>
      <w:rFonts w:cs="Times New Roman"/>
      <w:b/>
      <w:bCs/>
    </w:rPr>
  </w:style>
  <w:style w:type="character" w:customStyle="1" w:styleId="apple-converted-space">
    <w:name w:val="apple-converted-space"/>
    <w:basedOn w:val="Privzetapisavaodstavka"/>
    <w:uiPriority w:val="99"/>
    <w:rsid w:val="00D02503"/>
    <w:rPr>
      <w:rFonts w:cs="Times New Roman"/>
    </w:rPr>
  </w:style>
  <w:style w:type="character" w:styleId="Pripombasklic">
    <w:name w:val="annotation reference"/>
    <w:basedOn w:val="Privzetapisavaodstavka"/>
    <w:uiPriority w:val="99"/>
    <w:semiHidden/>
    <w:rsid w:val="00A57A81"/>
    <w:rPr>
      <w:rFonts w:cs="Times New Roman"/>
      <w:sz w:val="16"/>
      <w:szCs w:val="16"/>
    </w:rPr>
  </w:style>
  <w:style w:type="paragraph" w:styleId="Pripombabesedilo">
    <w:name w:val="annotation text"/>
    <w:basedOn w:val="Navaden"/>
    <w:link w:val="PripombabesediloZnak"/>
    <w:uiPriority w:val="99"/>
    <w:semiHidden/>
    <w:rsid w:val="00A57A81"/>
    <w:rPr>
      <w:sz w:val="20"/>
      <w:szCs w:val="20"/>
    </w:rPr>
  </w:style>
  <w:style w:type="character" w:customStyle="1" w:styleId="PripombabesediloZnak">
    <w:name w:val="Pripomba – besedilo Znak"/>
    <w:basedOn w:val="Privzetapisavaodstavka"/>
    <w:link w:val="Pripombabesedilo"/>
    <w:uiPriority w:val="99"/>
    <w:semiHidden/>
    <w:locked/>
    <w:rsid w:val="00745C44"/>
    <w:rPr>
      <w:rFonts w:cs="Times New Roman"/>
      <w:sz w:val="20"/>
      <w:szCs w:val="20"/>
      <w:lang w:eastAsia="en-US"/>
    </w:rPr>
  </w:style>
  <w:style w:type="paragraph" w:styleId="Zadevapripombe">
    <w:name w:val="annotation subject"/>
    <w:basedOn w:val="Pripombabesedilo"/>
    <w:next w:val="Pripombabesedilo"/>
    <w:link w:val="ZadevapripombeZnak"/>
    <w:uiPriority w:val="99"/>
    <w:semiHidden/>
    <w:rsid w:val="00A57A81"/>
    <w:rPr>
      <w:b/>
      <w:bCs/>
    </w:rPr>
  </w:style>
  <w:style w:type="character" w:customStyle="1" w:styleId="ZadevapripombeZnak">
    <w:name w:val="Zadeva pripombe Znak"/>
    <w:basedOn w:val="PripombabesediloZnak"/>
    <w:link w:val="Zadevapripombe"/>
    <w:uiPriority w:val="99"/>
    <w:semiHidden/>
    <w:locked/>
    <w:rsid w:val="00745C44"/>
    <w:rPr>
      <w:rFonts w:cs="Times New Roman"/>
      <w:b/>
      <w:bCs/>
      <w:sz w:val="20"/>
      <w:szCs w:val="20"/>
      <w:lang w:eastAsia="en-US"/>
    </w:rPr>
  </w:style>
  <w:style w:type="paragraph" w:styleId="Revizija">
    <w:name w:val="Revision"/>
    <w:hidden/>
    <w:uiPriority w:val="99"/>
    <w:semiHidden/>
    <w:rsid w:val="00F147B5"/>
    <w:rPr>
      <w:lang w:eastAsia="en-US"/>
    </w:rPr>
  </w:style>
  <w:style w:type="table" w:styleId="Tabelamrea">
    <w:name w:val="Table Grid"/>
    <w:basedOn w:val="Navadnatabela"/>
    <w:uiPriority w:val="99"/>
    <w:locked/>
    <w:rsid w:val="00EF6B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236BD"/>
    <w:pPr>
      <w:autoSpaceDE w:val="0"/>
      <w:autoSpaceDN w:val="0"/>
      <w:adjustRightInd w:val="0"/>
    </w:pPr>
    <w:rPr>
      <w:rFonts w:ascii="Arial" w:hAnsi="Arial" w:cs="Arial"/>
      <w:color w:val="000000"/>
      <w:sz w:val="24"/>
      <w:szCs w:val="24"/>
    </w:rPr>
  </w:style>
  <w:style w:type="paragraph" w:customStyle="1" w:styleId="Naslovpoglavja">
    <w:name w:val="Naslov poglavja"/>
    <w:basedOn w:val="Odstavekseznama"/>
    <w:link w:val="NaslovpoglavjaZnak"/>
    <w:uiPriority w:val="99"/>
    <w:rsid w:val="00E07DF9"/>
    <w:pPr>
      <w:numPr>
        <w:numId w:val="42"/>
      </w:numPr>
      <w:spacing w:after="0" w:line="288" w:lineRule="auto"/>
      <w:ind w:left="720"/>
      <w:jc w:val="both"/>
    </w:pPr>
    <w:rPr>
      <w:rFonts w:cs="Calibri"/>
      <w:b/>
      <w:bCs/>
      <w:color w:val="0070C0"/>
      <w:sz w:val="24"/>
      <w:szCs w:val="24"/>
      <w:lang w:eastAsia="sl-SI"/>
    </w:rPr>
  </w:style>
  <w:style w:type="paragraph" w:customStyle="1" w:styleId="Naslovpodpoglavja">
    <w:name w:val="Naslov podpoglavja"/>
    <w:basedOn w:val="Navaden"/>
    <w:link w:val="NaslovpodpoglavjaZnak"/>
    <w:uiPriority w:val="99"/>
    <w:rsid w:val="00B16292"/>
    <w:pPr>
      <w:pBdr>
        <w:top w:val="single" w:sz="4" w:space="1" w:color="auto"/>
        <w:left w:val="single" w:sz="4" w:space="4" w:color="auto"/>
        <w:bottom w:val="single" w:sz="4" w:space="1" w:color="auto"/>
        <w:right w:val="single" w:sz="4" w:space="4" w:color="auto"/>
      </w:pBdr>
      <w:tabs>
        <w:tab w:val="num" w:pos="709"/>
      </w:tabs>
      <w:spacing w:after="0" w:line="288" w:lineRule="auto"/>
    </w:pPr>
    <w:rPr>
      <w:rFonts w:cs="Calibri"/>
      <w:b/>
      <w:bCs/>
      <w:color w:val="000000"/>
      <w:sz w:val="20"/>
      <w:szCs w:val="20"/>
      <w:u w:val="single"/>
      <w:lang w:eastAsia="sl-SI"/>
    </w:rPr>
  </w:style>
  <w:style w:type="character" w:customStyle="1" w:styleId="OdstavekseznamaZnak">
    <w:name w:val="Odstavek seznama Znak"/>
    <w:basedOn w:val="Privzetapisavaodstavka"/>
    <w:link w:val="Odstavekseznama"/>
    <w:uiPriority w:val="99"/>
    <w:locked/>
    <w:rsid w:val="00E07DF9"/>
    <w:rPr>
      <w:rFonts w:cs="Times New Roman"/>
      <w:lang w:eastAsia="en-US"/>
    </w:rPr>
  </w:style>
  <w:style w:type="character" w:customStyle="1" w:styleId="NaslovpoglavjaZnak">
    <w:name w:val="Naslov poglavja Znak"/>
    <w:basedOn w:val="OdstavekseznamaZnak"/>
    <w:link w:val="Naslovpoglavja"/>
    <w:uiPriority w:val="99"/>
    <w:locked/>
    <w:rsid w:val="00E07DF9"/>
    <w:rPr>
      <w:rFonts w:ascii="Calibri" w:hAnsi="Calibri" w:cs="Calibri"/>
      <w:b/>
      <w:bCs/>
      <w:color w:val="0070C0"/>
      <w:sz w:val="24"/>
      <w:szCs w:val="24"/>
      <w:lang w:eastAsia="en-US"/>
    </w:rPr>
  </w:style>
  <w:style w:type="paragraph" w:customStyle="1" w:styleId="Naslovpodpoglavja1">
    <w:name w:val="Naslov podpoglavja_1"/>
    <w:basedOn w:val="Naslovpodpoglavja"/>
    <w:link w:val="Naslovpodpoglavja1Znak"/>
    <w:uiPriority w:val="99"/>
    <w:rsid w:val="00B16292"/>
  </w:style>
  <w:style w:type="character" w:customStyle="1" w:styleId="NaslovpodpoglavjaZnak">
    <w:name w:val="Naslov podpoglavja Znak"/>
    <w:basedOn w:val="Privzetapisavaodstavka"/>
    <w:link w:val="Naslovpodpoglavja"/>
    <w:uiPriority w:val="99"/>
    <w:locked/>
    <w:rsid w:val="00B16292"/>
    <w:rPr>
      <w:rFonts w:ascii="Calibri" w:hAnsi="Calibri" w:cs="Calibri"/>
      <w:b/>
      <w:bCs/>
      <w:color w:val="000000"/>
      <w:sz w:val="20"/>
      <w:szCs w:val="20"/>
      <w:u w:val="single"/>
    </w:rPr>
  </w:style>
  <w:style w:type="character" w:customStyle="1" w:styleId="Naslovpodpoglavja1Znak">
    <w:name w:val="Naslov podpoglavja_1 Znak"/>
    <w:basedOn w:val="NaslovpodpoglavjaZnak"/>
    <w:link w:val="Naslovpodpoglavja1"/>
    <w:uiPriority w:val="99"/>
    <w:locked/>
    <w:rsid w:val="00B16292"/>
    <w:rPr>
      <w:rFonts w:ascii="Calibri" w:hAnsi="Calibri" w:cs="Calibri"/>
      <w:b/>
      <w:bCs/>
      <w:color w:val="000000"/>
      <w:sz w:val="20"/>
      <w:szCs w:val="20"/>
      <w:u w:val="single"/>
    </w:rPr>
  </w:style>
  <w:style w:type="character" w:customStyle="1" w:styleId="UnresolvedMention">
    <w:name w:val="Unresolved Mention"/>
    <w:basedOn w:val="Privzetapisavaodstavka"/>
    <w:uiPriority w:val="99"/>
    <w:semiHidden/>
    <w:unhideWhenUsed/>
    <w:rsid w:val="00CF2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70807">
      <w:marLeft w:val="0"/>
      <w:marRight w:val="0"/>
      <w:marTop w:val="0"/>
      <w:marBottom w:val="0"/>
      <w:divBdr>
        <w:top w:val="none" w:sz="0" w:space="0" w:color="auto"/>
        <w:left w:val="none" w:sz="0" w:space="0" w:color="auto"/>
        <w:bottom w:val="none" w:sz="0" w:space="0" w:color="auto"/>
        <w:right w:val="none" w:sz="0" w:space="0" w:color="auto"/>
      </w:divBdr>
    </w:div>
    <w:div w:id="445470808">
      <w:marLeft w:val="0"/>
      <w:marRight w:val="0"/>
      <w:marTop w:val="0"/>
      <w:marBottom w:val="0"/>
      <w:divBdr>
        <w:top w:val="none" w:sz="0" w:space="0" w:color="auto"/>
        <w:left w:val="none" w:sz="0" w:space="0" w:color="auto"/>
        <w:bottom w:val="none" w:sz="0" w:space="0" w:color="auto"/>
        <w:right w:val="none" w:sz="0" w:space="0" w:color="auto"/>
      </w:divBdr>
    </w:div>
    <w:div w:id="445470809">
      <w:marLeft w:val="0"/>
      <w:marRight w:val="0"/>
      <w:marTop w:val="0"/>
      <w:marBottom w:val="0"/>
      <w:divBdr>
        <w:top w:val="none" w:sz="0" w:space="0" w:color="auto"/>
        <w:left w:val="none" w:sz="0" w:space="0" w:color="auto"/>
        <w:bottom w:val="none" w:sz="0" w:space="0" w:color="auto"/>
        <w:right w:val="none" w:sz="0" w:space="0" w:color="auto"/>
      </w:divBdr>
    </w:div>
    <w:div w:id="445470810">
      <w:marLeft w:val="0"/>
      <w:marRight w:val="0"/>
      <w:marTop w:val="0"/>
      <w:marBottom w:val="0"/>
      <w:divBdr>
        <w:top w:val="none" w:sz="0" w:space="0" w:color="auto"/>
        <w:left w:val="none" w:sz="0" w:space="0" w:color="auto"/>
        <w:bottom w:val="none" w:sz="0" w:space="0" w:color="auto"/>
        <w:right w:val="none" w:sz="0" w:space="0" w:color="auto"/>
      </w:divBdr>
    </w:div>
    <w:div w:id="445470811">
      <w:marLeft w:val="0"/>
      <w:marRight w:val="0"/>
      <w:marTop w:val="0"/>
      <w:marBottom w:val="0"/>
      <w:divBdr>
        <w:top w:val="none" w:sz="0" w:space="0" w:color="auto"/>
        <w:left w:val="none" w:sz="0" w:space="0" w:color="auto"/>
        <w:bottom w:val="none" w:sz="0" w:space="0" w:color="auto"/>
        <w:right w:val="none" w:sz="0" w:space="0" w:color="auto"/>
      </w:divBdr>
    </w:div>
    <w:div w:id="445470812">
      <w:marLeft w:val="0"/>
      <w:marRight w:val="0"/>
      <w:marTop w:val="0"/>
      <w:marBottom w:val="0"/>
      <w:divBdr>
        <w:top w:val="none" w:sz="0" w:space="0" w:color="auto"/>
        <w:left w:val="none" w:sz="0" w:space="0" w:color="auto"/>
        <w:bottom w:val="none" w:sz="0" w:space="0" w:color="auto"/>
        <w:right w:val="none" w:sz="0" w:space="0" w:color="auto"/>
      </w:divBdr>
    </w:div>
    <w:div w:id="4454708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f.uni-lj.si/ntf/studij/referat/referat-mont/obrazci-in-dokumenti/" TargetMode="External"/><Relationship Id="rId3" Type="http://schemas.openxmlformats.org/officeDocument/2006/relationships/settings" Target="settings.xml"/><Relationship Id="rId7" Type="http://schemas.openxmlformats.org/officeDocument/2006/relationships/hyperlink" Target="http://www.ntf.uni-lj.si/ntf/studij/referat/referat-mont/referat/obrazci-in-dokumen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3394</Words>
  <Characters>19352</Characters>
  <Application>Microsoft Office Word</Application>
  <DocSecurity>0</DocSecurity>
  <Lines>161</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NAVODILA ZA IZDELAVO ZAKLJUČNEGA DELA NA I</vt:lpstr>
      <vt:lpstr>NAVODILA ZA IZDELAVO ZAKLJUČNEGA DELA NA I</vt:lpstr>
    </vt:vector>
  </TitlesOfParts>
  <Company>HP</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NAVODILA ZA IZDELAVO ZAKLJUČNEGA DELA NA I</dc:title>
  <dc:creator>niprunk</dc:creator>
  <cp:lastModifiedBy>Karpe, Blaž</cp:lastModifiedBy>
  <cp:revision>3</cp:revision>
  <cp:lastPrinted>2024-06-06T08:17:00Z</cp:lastPrinted>
  <dcterms:created xsi:type="dcterms:W3CDTF">2024-08-22T12:09:00Z</dcterms:created>
  <dcterms:modified xsi:type="dcterms:W3CDTF">2024-08-22T12:11:00Z</dcterms:modified>
</cp:coreProperties>
</file>