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C0" w:rsidRPr="00082143" w:rsidRDefault="00765CC0" w:rsidP="00765CC0">
      <w:pPr>
        <w:pStyle w:val="Default"/>
        <w:jc w:val="both"/>
        <w:rPr>
          <w:rFonts w:asciiTheme="majorHAnsi" w:hAnsiTheme="majorHAnsi"/>
          <w:lang w:val="en-GB"/>
        </w:rPr>
      </w:pPr>
    </w:p>
    <w:p w:rsidR="00082143" w:rsidRDefault="00082143" w:rsidP="00082143">
      <w:pPr>
        <w:pStyle w:val="Default"/>
        <w:jc w:val="center"/>
        <w:rPr>
          <w:rFonts w:asciiTheme="majorHAnsi" w:hAnsiTheme="majorHAnsi"/>
          <w:b/>
          <w:bCs/>
          <w:sz w:val="30"/>
          <w:szCs w:val="30"/>
          <w:lang w:val="en-GB"/>
        </w:rPr>
      </w:pPr>
      <w:r w:rsidRPr="00082143">
        <w:rPr>
          <w:rFonts w:asciiTheme="majorHAnsi" w:hAnsiTheme="majorHAnsi"/>
          <w:b/>
          <w:bCs/>
          <w:sz w:val="30"/>
          <w:szCs w:val="30"/>
          <w:lang w:val="en-GB"/>
        </w:rPr>
        <w:t xml:space="preserve">INSTRUCTIONS </w:t>
      </w:r>
      <w:r w:rsidR="008427AF">
        <w:rPr>
          <w:rFonts w:asciiTheme="majorHAnsi" w:hAnsiTheme="majorHAnsi"/>
          <w:b/>
          <w:bCs/>
          <w:sz w:val="30"/>
          <w:szCs w:val="30"/>
          <w:lang w:val="en-GB"/>
        </w:rPr>
        <w:t>ON</w:t>
      </w:r>
      <w:r w:rsidRPr="00082143">
        <w:rPr>
          <w:rFonts w:asciiTheme="majorHAnsi" w:hAnsiTheme="majorHAnsi"/>
          <w:b/>
          <w:bCs/>
          <w:sz w:val="30"/>
          <w:szCs w:val="30"/>
          <w:lang w:val="en-GB"/>
        </w:rPr>
        <w:t xml:space="preserve"> SUBMITTING A</w:t>
      </w:r>
    </w:p>
    <w:p w:rsidR="00765CC0" w:rsidRPr="00082143" w:rsidRDefault="008427AF" w:rsidP="00082143">
      <w:pPr>
        <w:pStyle w:val="Default"/>
        <w:jc w:val="center"/>
        <w:rPr>
          <w:rFonts w:asciiTheme="majorHAnsi" w:hAnsiTheme="majorHAnsi"/>
          <w:lang w:val="en-GB"/>
        </w:rPr>
      </w:pPr>
      <w:r>
        <w:rPr>
          <w:rFonts w:asciiTheme="majorHAnsi" w:hAnsiTheme="majorHAnsi"/>
          <w:b/>
          <w:bCs/>
          <w:sz w:val="30"/>
          <w:szCs w:val="30"/>
          <w:lang w:val="en-GB"/>
        </w:rPr>
        <w:t>COMPLAINT</w:t>
      </w:r>
    </w:p>
    <w:p w:rsidR="00765CC0" w:rsidRDefault="00765CC0" w:rsidP="00765CC0">
      <w:pPr>
        <w:pStyle w:val="Default"/>
        <w:jc w:val="both"/>
        <w:rPr>
          <w:rFonts w:asciiTheme="majorHAnsi" w:hAnsiTheme="majorHAnsi"/>
          <w:lang w:val="en-GB"/>
        </w:rPr>
      </w:pPr>
    </w:p>
    <w:p w:rsidR="00290668" w:rsidRDefault="00A5449A" w:rsidP="00765CC0">
      <w:pPr>
        <w:pStyle w:val="Default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According to UL statute student has a right to submit a complaint within three days after receiving a response to the application.</w:t>
      </w:r>
    </w:p>
    <w:p w:rsidR="00A5449A" w:rsidRDefault="00A5449A" w:rsidP="00765CC0">
      <w:pPr>
        <w:pStyle w:val="Default"/>
        <w:jc w:val="both"/>
        <w:rPr>
          <w:rFonts w:asciiTheme="majorHAnsi" w:hAnsiTheme="majorHAnsi"/>
          <w:lang w:val="en-GB"/>
        </w:rPr>
      </w:pPr>
    </w:p>
    <w:p w:rsidR="00A5449A" w:rsidRDefault="00A5449A" w:rsidP="00765CC0">
      <w:pPr>
        <w:pStyle w:val="Default"/>
        <w:jc w:val="both"/>
        <w:rPr>
          <w:rFonts w:asciiTheme="majorHAnsi" w:hAnsiTheme="majorHAnsi"/>
          <w:lang w:val="en-GB"/>
        </w:rPr>
      </w:pPr>
      <w:r w:rsidRPr="00DE416C">
        <w:rPr>
          <w:rFonts w:asciiTheme="majorHAnsi" w:hAnsiTheme="majorHAnsi"/>
          <w:b/>
          <w:lang w:val="en-GB"/>
        </w:rPr>
        <w:t>First step for a student</w:t>
      </w:r>
      <w:r w:rsidRPr="00A5449A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 xml:space="preserve">is to </w:t>
      </w:r>
      <w:r w:rsidR="00DE416C">
        <w:rPr>
          <w:rFonts w:asciiTheme="majorHAnsi" w:hAnsiTheme="majorHAnsi"/>
          <w:lang w:val="en-GB"/>
        </w:rPr>
        <w:t xml:space="preserve">submit a </w:t>
      </w:r>
      <w:r w:rsidRPr="00A5449A">
        <w:rPr>
          <w:rFonts w:asciiTheme="majorHAnsi" w:hAnsiTheme="majorHAnsi"/>
          <w:lang w:val="en-GB"/>
        </w:rPr>
        <w:t>request</w:t>
      </w:r>
      <w:r>
        <w:rPr>
          <w:rFonts w:asciiTheme="majorHAnsi" w:hAnsiTheme="majorHAnsi"/>
          <w:lang w:val="en-GB"/>
        </w:rPr>
        <w:t xml:space="preserve"> </w:t>
      </w:r>
      <w:r w:rsidR="00DE416C">
        <w:rPr>
          <w:rFonts w:asciiTheme="majorHAnsi" w:hAnsiTheme="majorHAnsi"/>
          <w:lang w:val="en-GB"/>
        </w:rPr>
        <w:t xml:space="preserve">for </w:t>
      </w:r>
      <w:r w:rsidRPr="00A5449A">
        <w:rPr>
          <w:rFonts w:asciiTheme="majorHAnsi" w:hAnsiTheme="majorHAnsi"/>
          <w:lang w:val="en-GB"/>
        </w:rPr>
        <w:t>an explanation of the decision by clicking on the "</w:t>
      </w:r>
      <w:proofErr w:type="spellStart"/>
      <w:r w:rsidRPr="00A5449A">
        <w:rPr>
          <w:rFonts w:asciiTheme="majorHAnsi" w:hAnsiTheme="majorHAnsi"/>
          <w:i/>
          <w:lang w:val="en-GB"/>
        </w:rPr>
        <w:t>Oddaj</w:t>
      </w:r>
      <w:proofErr w:type="spellEnd"/>
      <w:r w:rsidRPr="00A5449A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5449A">
        <w:rPr>
          <w:rFonts w:asciiTheme="majorHAnsi" w:hAnsiTheme="majorHAnsi"/>
          <w:i/>
          <w:lang w:val="en-GB"/>
        </w:rPr>
        <w:t>zahtevek</w:t>
      </w:r>
      <w:proofErr w:type="spellEnd"/>
      <w:r w:rsidRPr="00A5449A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5449A">
        <w:rPr>
          <w:rFonts w:asciiTheme="majorHAnsi" w:hAnsiTheme="majorHAnsi"/>
          <w:i/>
          <w:lang w:val="en-GB"/>
        </w:rPr>
        <w:t>za</w:t>
      </w:r>
      <w:proofErr w:type="spellEnd"/>
      <w:r w:rsidRPr="00A5449A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5449A">
        <w:rPr>
          <w:rFonts w:asciiTheme="majorHAnsi" w:hAnsiTheme="majorHAnsi"/>
          <w:i/>
          <w:lang w:val="en-GB"/>
        </w:rPr>
        <w:t>obrazložitev</w:t>
      </w:r>
      <w:proofErr w:type="spellEnd"/>
      <w:r w:rsidRPr="00A5449A">
        <w:rPr>
          <w:rFonts w:asciiTheme="majorHAnsi" w:hAnsiTheme="majorHAnsi"/>
          <w:lang w:val="en-GB"/>
        </w:rPr>
        <w:t>"</w:t>
      </w:r>
      <w:r>
        <w:rPr>
          <w:rFonts w:asciiTheme="majorHAnsi" w:hAnsiTheme="majorHAnsi"/>
          <w:lang w:val="en-GB"/>
        </w:rPr>
        <w:t xml:space="preserve"> (</w:t>
      </w:r>
      <w:r w:rsidRPr="00A5449A">
        <w:rPr>
          <w:rFonts w:asciiTheme="majorHAnsi" w:hAnsiTheme="majorHAnsi"/>
          <w:lang w:val="en-GB"/>
        </w:rPr>
        <w:t>Submit a request for explanation</w:t>
      </w:r>
      <w:r>
        <w:rPr>
          <w:rFonts w:asciiTheme="majorHAnsi" w:hAnsiTheme="majorHAnsi"/>
          <w:lang w:val="en-GB"/>
        </w:rPr>
        <w:t>)</w:t>
      </w:r>
      <w:r w:rsidRPr="00A5449A">
        <w:rPr>
          <w:rFonts w:asciiTheme="majorHAnsi" w:hAnsiTheme="majorHAnsi"/>
          <w:lang w:val="en-GB"/>
        </w:rPr>
        <w:t xml:space="preserve"> button.</w:t>
      </w:r>
    </w:p>
    <w:p w:rsidR="00A5449A" w:rsidRDefault="00A5449A" w:rsidP="00765CC0">
      <w:pPr>
        <w:pStyle w:val="Default"/>
        <w:jc w:val="both"/>
        <w:rPr>
          <w:rFonts w:asciiTheme="majorHAnsi" w:hAnsiTheme="majorHAnsi"/>
          <w:lang w:val="en-GB"/>
        </w:rPr>
      </w:pPr>
    </w:p>
    <w:p w:rsidR="00A5449A" w:rsidRDefault="00A5449A" w:rsidP="00765CC0">
      <w:pPr>
        <w:pStyle w:val="Default"/>
        <w:jc w:val="both"/>
        <w:rPr>
          <w:rFonts w:asciiTheme="majorHAnsi" w:hAnsiTheme="majorHAnsi"/>
          <w:lang w:val="en-GB"/>
        </w:rPr>
      </w:pPr>
      <w:r w:rsidRPr="00A5449A">
        <w:rPr>
          <w:rFonts w:asciiTheme="majorHAnsi" w:hAnsiTheme="majorHAnsi"/>
          <w:lang w:val="en-GB"/>
        </w:rPr>
        <w:t xml:space="preserve">If student </w:t>
      </w:r>
      <w:r>
        <w:rPr>
          <w:rFonts w:asciiTheme="majorHAnsi" w:hAnsiTheme="majorHAnsi"/>
          <w:lang w:val="en-GB"/>
        </w:rPr>
        <w:t>doesn’t</w:t>
      </w:r>
      <w:r w:rsidRPr="00A5449A">
        <w:rPr>
          <w:rFonts w:asciiTheme="majorHAnsi" w:hAnsiTheme="majorHAnsi"/>
          <w:lang w:val="en-GB"/>
        </w:rPr>
        <w:t xml:space="preserve"> submit a request for explanation </w:t>
      </w:r>
      <w:r>
        <w:rPr>
          <w:rFonts w:asciiTheme="majorHAnsi" w:hAnsiTheme="majorHAnsi"/>
          <w:lang w:val="en-GB"/>
        </w:rPr>
        <w:t>in</w:t>
      </w:r>
      <w:r w:rsidRPr="00A5449A">
        <w:rPr>
          <w:rFonts w:asciiTheme="majorHAnsi" w:hAnsiTheme="majorHAnsi"/>
          <w:lang w:val="en-GB"/>
        </w:rPr>
        <w:t xml:space="preserve"> three working days </w:t>
      </w:r>
      <w:r w:rsidRPr="00A5449A">
        <w:rPr>
          <w:rFonts w:asciiTheme="majorHAnsi" w:hAnsiTheme="majorHAnsi"/>
          <w:lang w:val="en-GB"/>
        </w:rPr>
        <w:t xml:space="preserve">the button disappears </w:t>
      </w:r>
      <w:r w:rsidRPr="00A5449A">
        <w:rPr>
          <w:rFonts w:asciiTheme="majorHAnsi" w:hAnsiTheme="majorHAnsi"/>
          <w:lang w:val="en-GB"/>
        </w:rPr>
        <w:t xml:space="preserve">and student loses the right to submit </w:t>
      </w:r>
      <w:r>
        <w:rPr>
          <w:rFonts w:asciiTheme="majorHAnsi" w:hAnsiTheme="majorHAnsi"/>
          <w:lang w:val="en-GB"/>
        </w:rPr>
        <w:t>the</w:t>
      </w:r>
      <w:r w:rsidRPr="00A5449A">
        <w:rPr>
          <w:rFonts w:asciiTheme="majorHAnsi" w:hAnsiTheme="majorHAnsi"/>
          <w:lang w:val="en-GB"/>
        </w:rPr>
        <w:t xml:space="preserve"> request, as well as the right to submit a complaint.</w:t>
      </w:r>
    </w:p>
    <w:p w:rsidR="00082143" w:rsidRDefault="00082143" w:rsidP="00765CC0">
      <w:pPr>
        <w:pStyle w:val="Default"/>
        <w:jc w:val="both"/>
        <w:rPr>
          <w:rFonts w:asciiTheme="majorHAnsi" w:hAnsiTheme="majorHAnsi"/>
          <w:lang w:val="en-GB"/>
        </w:rPr>
      </w:pPr>
    </w:p>
    <w:p w:rsidR="00A5449A" w:rsidRPr="00A5449A" w:rsidRDefault="00A5449A" w:rsidP="00A5449A">
      <w:pPr>
        <w:pStyle w:val="Default"/>
        <w:jc w:val="both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Next step is f</w:t>
      </w:r>
      <w:r w:rsidRPr="00A5449A">
        <w:rPr>
          <w:rFonts w:asciiTheme="majorHAnsi" w:hAnsiTheme="majorHAnsi"/>
          <w:b/>
          <w:lang w:val="en-GB"/>
        </w:rPr>
        <w:t>iling a complaint</w:t>
      </w:r>
    </w:p>
    <w:p w:rsidR="00A5449A" w:rsidRDefault="00A5449A" w:rsidP="00A5449A">
      <w:pPr>
        <w:pStyle w:val="Default"/>
        <w:jc w:val="both"/>
        <w:rPr>
          <w:rFonts w:asciiTheme="majorHAnsi" w:hAnsiTheme="majorHAnsi"/>
          <w:lang w:val="en-GB"/>
        </w:rPr>
      </w:pPr>
      <w:r w:rsidRPr="00A5449A">
        <w:rPr>
          <w:rFonts w:asciiTheme="majorHAnsi" w:hAnsiTheme="majorHAnsi"/>
          <w:lang w:val="en-GB"/>
        </w:rPr>
        <w:t xml:space="preserve">After reviewing the explanation of the student's </w:t>
      </w:r>
      <w:r w:rsidRPr="00A5449A">
        <w:rPr>
          <w:rFonts w:asciiTheme="majorHAnsi" w:hAnsiTheme="majorHAnsi"/>
          <w:lang w:val="en-GB"/>
        </w:rPr>
        <w:t>unfavourably</w:t>
      </w:r>
      <w:r w:rsidRPr="00A5449A">
        <w:rPr>
          <w:rFonts w:asciiTheme="majorHAnsi" w:hAnsiTheme="majorHAnsi"/>
          <w:lang w:val="en-GB"/>
        </w:rPr>
        <w:t xml:space="preserve"> resolved application, a button appears at the bottom of the "</w:t>
      </w:r>
      <w:proofErr w:type="spellStart"/>
      <w:r w:rsidRPr="00A5449A">
        <w:rPr>
          <w:rFonts w:asciiTheme="majorHAnsi" w:hAnsiTheme="majorHAnsi"/>
          <w:i/>
          <w:lang w:val="en-GB"/>
        </w:rPr>
        <w:t>Obravnavane</w:t>
      </w:r>
      <w:proofErr w:type="spellEnd"/>
      <w:r w:rsidRPr="00A5449A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5449A">
        <w:rPr>
          <w:rFonts w:asciiTheme="majorHAnsi" w:hAnsiTheme="majorHAnsi"/>
          <w:i/>
          <w:lang w:val="en-GB"/>
        </w:rPr>
        <w:t>prošnje</w:t>
      </w:r>
      <w:proofErr w:type="spellEnd"/>
      <w:r w:rsidRPr="00A5449A">
        <w:rPr>
          <w:rFonts w:asciiTheme="majorHAnsi" w:hAnsiTheme="majorHAnsi"/>
          <w:lang w:val="en-GB"/>
        </w:rPr>
        <w:t>"</w:t>
      </w:r>
      <w:r>
        <w:rPr>
          <w:rFonts w:asciiTheme="majorHAnsi" w:hAnsiTheme="majorHAnsi"/>
          <w:lang w:val="en-GB"/>
        </w:rPr>
        <w:t xml:space="preserve"> (Revised</w:t>
      </w:r>
      <w:r w:rsidRPr="00A5449A">
        <w:rPr>
          <w:rFonts w:asciiTheme="majorHAnsi" w:hAnsiTheme="majorHAnsi"/>
          <w:lang w:val="en-GB"/>
        </w:rPr>
        <w:t xml:space="preserve"> Applications</w:t>
      </w:r>
      <w:r>
        <w:rPr>
          <w:rFonts w:asciiTheme="majorHAnsi" w:hAnsiTheme="majorHAnsi"/>
          <w:lang w:val="en-GB"/>
        </w:rPr>
        <w:t>)</w:t>
      </w:r>
      <w:r w:rsidRPr="00A5449A">
        <w:rPr>
          <w:rFonts w:asciiTheme="majorHAnsi" w:hAnsiTheme="majorHAnsi"/>
          <w:lang w:val="en-GB"/>
        </w:rPr>
        <w:t xml:space="preserve"> review, which allows </w:t>
      </w:r>
      <w:proofErr w:type="spellStart"/>
      <w:r w:rsidRPr="00A5449A">
        <w:rPr>
          <w:rFonts w:asciiTheme="majorHAnsi" w:hAnsiTheme="majorHAnsi"/>
          <w:lang w:val="en-GB"/>
        </w:rPr>
        <w:t>th</w:t>
      </w:r>
      <w:proofErr w:type="spellEnd"/>
      <w:r w:rsidRPr="00A5449A">
        <w:rPr>
          <w:rFonts w:asciiTheme="majorHAnsi" w:hAnsiTheme="majorHAnsi"/>
          <w:lang w:val="en-GB"/>
        </w:rPr>
        <w:t xml:space="preserve"> student to submit a complaint. </w:t>
      </w:r>
    </w:p>
    <w:p w:rsidR="00A5449A" w:rsidRPr="00A5449A" w:rsidRDefault="00A5449A" w:rsidP="00A5449A">
      <w:pPr>
        <w:pStyle w:val="Default"/>
        <w:jc w:val="both"/>
        <w:rPr>
          <w:rFonts w:asciiTheme="majorHAnsi" w:hAnsiTheme="majorHAnsi"/>
          <w:lang w:val="en-GB"/>
        </w:rPr>
      </w:pPr>
      <w:r w:rsidRPr="00A5449A">
        <w:rPr>
          <w:rFonts w:asciiTheme="majorHAnsi" w:hAnsiTheme="majorHAnsi"/>
          <w:lang w:val="en-GB"/>
        </w:rPr>
        <w:t xml:space="preserve">This button is visible to student for 8 days </w:t>
      </w:r>
      <w:r>
        <w:rPr>
          <w:rFonts w:asciiTheme="majorHAnsi" w:hAnsiTheme="majorHAnsi"/>
          <w:lang w:val="en-GB"/>
        </w:rPr>
        <w:t>after</w:t>
      </w:r>
      <w:r w:rsidRPr="00A5449A">
        <w:rPr>
          <w:rFonts w:asciiTheme="majorHAnsi" w:hAnsiTheme="majorHAnsi"/>
          <w:lang w:val="en-GB"/>
        </w:rPr>
        <w:t xml:space="preserve"> th</w:t>
      </w:r>
      <w:r>
        <w:rPr>
          <w:rFonts w:asciiTheme="majorHAnsi" w:hAnsiTheme="majorHAnsi"/>
          <w:lang w:val="en-GB"/>
        </w:rPr>
        <w:t>e entry of “</w:t>
      </w:r>
      <w:r w:rsidRPr="00A5449A">
        <w:rPr>
          <w:rFonts w:asciiTheme="majorHAnsi" w:hAnsiTheme="majorHAnsi"/>
          <w:lang w:val="en-GB"/>
        </w:rPr>
        <w:t>D</w:t>
      </w:r>
      <w:r>
        <w:rPr>
          <w:rFonts w:asciiTheme="majorHAnsi" w:hAnsiTheme="majorHAnsi"/>
          <w:lang w:val="en-GB"/>
        </w:rPr>
        <w:t>a</w:t>
      </w:r>
      <w:r w:rsidRPr="00A5449A">
        <w:rPr>
          <w:rFonts w:asciiTheme="majorHAnsi" w:hAnsiTheme="majorHAnsi"/>
          <w:lang w:val="en-GB"/>
        </w:rPr>
        <w:t>t</w:t>
      </w:r>
      <w:r>
        <w:rPr>
          <w:rFonts w:asciiTheme="majorHAnsi" w:hAnsiTheme="majorHAnsi"/>
          <w:lang w:val="en-GB"/>
        </w:rPr>
        <w:t>e of</w:t>
      </w:r>
      <w:r w:rsidRPr="00A5449A">
        <w:rPr>
          <w:rFonts w:asciiTheme="majorHAnsi" w:hAnsiTheme="majorHAnsi"/>
          <w:lang w:val="en-GB"/>
        </w:rPr>
        <w:t xml:space="preserve"> issuing a</w:t>
      </w:r>
      <w:r w:rsidR="00DE416C">
        <w:rPr>
          <w:rFonts w:asciiTheme="majorHAnsi" w:hAnsiTheme="majorHAnsi"/>
          <w:lang w:val="en-GB"/>
        </w:rPr>
        <w:t>n</w:t>
      </w:r>
      <w:r w:rsidRPr="00A5449A">
        <w:rPr>
          <w:rFonts w:asciiTheme="majorHAnsi" w:hAnsiTheme="majorHAnsi"/>
          <w:lang w:val="en-GB"/>
        </w:rPr>
        <w:t xml:space="preserve"> </w:t>
      </w:r>
      <w:r w:rsidR="00DE416C">
        <w:rPr>
          <w:rFonts w:asciiTheme="majorHAnsi" w:hAnsiTheme="majorHAnsi"/>
          <w:lang w:val="en-GB"/>
        </w:rPr>
        <w:t>explanation</w:t>
      </w:r>
      <w:r w:rsidRPr="00A5449A">
        <w:rPr>
          <w:rFonts w:asciiTheme="majorHAnsi" w:hAnsiTheme="majorHAnsi"/>
          <w:lang w:val="en-GB"/>
        </w:rPr>
        <w:t xml:space="preserve"> of reasons for the decision</w:t>
      </w:r>
      <w:r>
        <w:rPr>
          <w:rFonts w:asciiTheme="majorHAnsi" w:hAnsiTheme="majorHAnsi"/>
          <w:lang w:val="en-GB"/>
        </w:rPr>
        <w:t>”</w:t>
      </w:r>
      <w:r w:rsidRPr="00A5449A">
        <w:rPr>
          <w:rFonts w:asciiTheme="majorHAnsi" w:hAnsiTheme="majorHAnsi"/>
          <w:lang w:val="en-GB"/>
        </w:rPr>
        <w:t>'</w:t>
      </w:r>
      <w:r>
        <w:rPr>
          <w:rFonts w:asciiTheme="majorHAnsi" w:hAnsiTheme="majorHAnsi"/>
          <w:lang w:val="en-GB"/>
        </w:rPr>
        <w:t xml:space="preserve"> (</w:t>
      </w:r>
      <w:r w:rsidRPr="00A5449A">
        <w:rPr>
          <w:rFonts w:asciiTheme="majorHAnsi" w:hAnsiTheme="majorHAnsi"/>
          <w:i/>
          <w:lang w:val="en-GB"/>
        </w:rPr>
        <w:t xml:space="preserve">Dt, </w:t>
      </w:r>
      <w:proofErr w:type="spellStart"/>
      <w:r w:rsidRPr="00A5449A">
        <w:rPr>
          <w:rFonts w:asciiTheme="majorHAnsi" w:hAnsiTheme="majorHAnsi"/>
          <w:i/>
          <w:lang w:val="en-GB"/>
        </w:rPr>
        <w:t>izdaje</w:t>
      </w:r>
      <w:proofErr w:type="spellEnd"/>
      <w:r w:rsidRPr="00A5449A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5449A">
        <w:rPr>
          <w:rFonts w:asciiTheme="majorHAnsi" w:hAnsiTheme="majorHAnsi"/>
          <w:i/>
          <w:lang w:val="en-GB"/>
        </w:rPr>
        <w:t>obrazložitve</w:t>
      </w:r>
      <w:proofErr w:type="spellEnd"/>
      <w:r w:rsidRPr="00A5449A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5449A">
        <w:rPr>
          <w:rFonts w:asciiTheme="majorHAnsi" w:hAnsiTheme="majorHAnsi"/>
          <w:i/>
          <w:lang w:val="en-GB"/>
        </w:rPr>
        <w:t>sklepa</w:t>
      </w:r>
      <w:proofErr w:type="spellEnd"/>
      <w:r>
        <w:rPr>
          <w:rFonts w:asciiTheme="majorHAnsi" w:hAnsiTheme="majorHAnsi"/>
          <w:lang w:val="en-GB"/>
        </w:rPr>
        <w:t>)</w:t>
      </w:r>
      <w:r w:rsidRPr="00A5449A">
        <w:rPr>
          <w:rFonts w:asciiTheme="majorHAnsi" w:hAnsiTheme="majorHAnsi"/>
          <w:lang w:val="en-GB"/>
        </w:rPr>
        <w:t>.</w:t>
      </w:r>
    </w:p>
    <w:p w:rsidR="00A5449A" w:rsidRPr="00A5449A" w:rsidRDefault="00A5449A" w:rsidP="00A5449A">
      <w:pPr>
        <w:pStyle w:val="Default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</w:t>
      </w:r>
      <w:r w:rsidRPr="00A5449A">
        <w:rPr>
          <w:rFonts w:asciiTheme="majorHAnsi" w:hAnsiTheme="majorHAnsi"/>
          <w:lang w:val="en-GB"/>
        </w:rPr>
        <w:t xml:space="preserve">tudent </w:t>
      </w:r>
      <w:r>
        <w:rPr>
          <w:rFonts w:asciiTheme="majorHAnsi" w:hAnsiTheme="majorHAnsi"/>
          <w:lang w:val="en-GB"/>
        </w:rPr>
        <w:t>selects</w:t>
      </w:r>
      <w:r w:rsidRPr="00A5449A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a</w:t>
      </w:r>
      <w:r w:rsidRPr="00A5449A">
        <w:rPr>
          <w:rFonts w:asciiTheme="majorHAnsi" w:hAnsiTheme="majorHAnsi"/>
          <w:lang w:val="en-GB"/>
        </w:rPr>
        <w:t xml:space="preserve"> cause from a pre-prepared set, in accordance with Article 106 of the UL Statute. In addition to the reason, student must also fill in the field "Justification of the complaint"</w:t>
      </w:r>
      <w:r>
        <w:rPr>
          <w:rFonts w:asciiTheme="majorHAnsi" w:hAnsiTheme="majorHAnsi"/>
          <w:lang w:val="en-GB"/>
        </w:rPr>
        <w:t xml:space="preserve"> (</w:t>
      </w:r>
      <w:proofErr w:type="spellStart"/>
      <w:r w:rsidRPr="00A5449A">
        <w:rPr>
          <w:rFonts w:asciiTheme="majorHAnsi" w:hAnsiTheme="majorHAnsi"/>
          <w:i/>
          <w:lang w:val="en-GB"/>
        </w:rPr>
        <w:t>Utemeljitev</w:t>
      </w:r>
      <w:proofErr w:type="spellEnd"/>
      <w:r w:rsidRPr="00A5449A">
        <w:rPr>
          <w:rFonts w:asciiTheme="majorHAnsi" w:hAnsiTheme="majorHAnsi"/>
          <w:i/>
          <w:lang w:val="en-GB"/>
        </w:rPr>
        <w:t xml:space="preserve"> </w:t>
      </w:r>
      <w:proofErr w:type="spellStart"/>
      <w:r w:rsidRPr="00A5449A">
        <w:rPr>
          <w:rFonts w:asciiTheme="majorHAnsi" w:hAnsiTheme="majorHAnsi"/>
          <w:i/>
          <w:lang w:val="en-GB"/>
        </w:rPr>
        <w:t>pritožbe</w:t>
      </w:r>
      <w:proofErr w:type="spellEnd"/>
      <w:r>
        <w:rPr>
          <w:rFonts w:asciiTheme="majorHAnsi" w:hAnsiTheme="majorHAnsi"/>
          <w:lang w:val="en-GB"/>
        </w:rPr>
        <w:t>)</w:t>
      </w:r>
      <w:r w:rsidRPr="00A5449A">
        <w:rPr>
          <w:rFonts w:asciiTheme="majorHAnsi" w:hAnsiTheme="majorHAnsi"/>
          <w:lang w:val="en-GB"/>
        </w:rPr>
        <w:t>. Otherwise, the system does not allow him to take the next step.</w:t>
      </w:r>
    </w:p>
    <w:p w:rsidR="00A5449A" w:rsidRDefault="00A5449A" w:rsidP="00A5449A">
      <w:pPr>
        <w:pStyle w:val="Default"/>
        <w:jc w:val="both"/>
        <w:rPr>
          <w:rFonts w:asciiTheme="majorHAnsi" w:hAnsiTheme="majorHAnsi"/>
          <w:lang w:val="en-GB"/>
        </w:rPr>
      </w:pPr>
      <w:r w:rsidRPr="00A5449A">
        <w:rPr>
          <w:rFonts w:asciiTheme="majorHAnsi" w:hAnsiTheme="majorHAnsi"/>
          <w:lang w:val="en-GB"/>
        </w:rPr>
        <w:t>When student fills in all the required fields, complaint</w:t>
      </w:r>
      <w:r>
        <w:rPr>
          <w:rFonts w:asciiTheme="majorHAnsi" w:hAnsiTheme="majorHAnsi"/>
          <w:lang w:val="en-GB"/>
        </w:rPr>
        <w:t xml:space="preserve"> has to be printed out and</w:t>
      </w:r>
      <w:r w:rsidRPr="00A5449A">
        <w:rPr>
          <w:rFonts w:asciiTheme="majorHAnsi" w:hAnsiTheme="majorHAnsi"/>
          <w:lang w:val="en-GB"/>
        </w:rPr>
        <w:t xml:space="preserve"> delivered to the student office no later than 12 noon on 24 September 2020. </w:t>
      </w:r>
      <w:r>
        <w:rPr>
          <w:rFonts w:asciiTheme="majorHAnsi" w:hAnsiTheme="majorHAnsi"/>
          <w:lang w:val="en-GB"/>
        </w:rPr>
        <w:t>S</w:t>
      </w:r>
      <w:r w:rsidRPr="00A5449A">
        <w:rPr>
          <w:rFonts w:asciiTheme="majorHAnsi" w:hAnsiTheme="majorHAnsi"/>
          <w:lang w:val="en-GB"/>
        </w:rPr>
        <w:t xml:space="preserve">tudent </w:t>
      </w:r>
      <w:r>
        <w:rPr>
          <w:rFonts w:asciiTheme="majorHAnsi" w:hAnsiTheme="majorHAnsi"/>
          <w:lang w:val="en-GB"/>
        </w:rPr>
        <w:t>can see</w:t>
      </w:r>
      <w:r w:rsidRPr="00A5449A">
        <w:rPr>
          <w:rFonts w:asciiTheme="majorHAnsi" w:hAnsiTheme="majorHAnsi"/>
          <w:lang w:val="en-GB"/>
        </w:rPr>
        <w:t xml:space="preserve"> the </w:t>
      </w:r>
      <w:r>
        <w:rPr>
          <w:rFonts w:asciiTheme="majorHAnsi" w:hAnsiTheme="majorHAnsi"/>
          <w:lang w:val="en-GB"/>
        </w:rPr>
        <w:t>results of the</w:t>
      </w:r>
      <w:r w:rsidRPr="00A5449A">
        <w:rPr>
          <w:rFonts w:asciiTheme="majorHAnsi" w:hAnsiTheme="majorHAnsi"/>
          <w:lang w:val="en-GB"/>
        </w:rPr>
        <w:t xml:space="preserve"> complaint online </w:t>
      </w:r>
      <w:r>
        <w:rPr>
          <w:rFonts w:asciiTheme="majorHAnsi" w:hAnsiTheme="majorHAnsi"/>
          <w:lang w:val="en-GB"/>
        </w:rPr>
        <w:t>in VIS</w:t>
      </w:r>
      <w:r w:rsidRPr="00A5449A">
        <w:rPr>
          <w:rFonts w:asciiTheme="majorHAnsi" w:hAnsiTheme="majorHAnsi"/>
          <w:lang w:val="en-GB"/>
        </w:rPr>
        <w:t xml:space="preserve">. The decision of the </w:t>
      </w:r>
      <w:r w:rsidR="00DE416C">
        <w:rPr>
          <w:rFonts w:asciiTheme="majorHAnsi" w:hAnsiTheme="majorHAnsi"/>
          <w:lang w:val="en-GB"/>
        </w:rPr>
        <w:t>faculty study commission</w:t>
      </w:r>
      <w:r w:rsidRPr="00A5449A">
        <w:rPr>
          <w:rFonts w:asciiTheme="majorHAnsi" w:hAnsiTheme="majorHAnsi"/>
          <w:lang w:val="en-GB"/>
        </w:rPr>
        <w:t xml:space="preserve"> on the appeal is final in accordance with Article 109 of the Statute of the UL.</w:t>
      </w:r>
    </w:p>
    <w:p w:rsidR="00A5449A" w:rsidRDefault="00A5449A" w:rsidP="008F5D40">
      <w:pPr>
        <w:jc w:val="both"/>
        <w:rPr>
          <w:rFonts w:asciiTheme="majorHAnsi" w:hAnsiTheme="majorHAnsi"/>
          <w:sz w:val="24"/>
          <w:szCs w:val="24"/>
          <w:lang w:val="en-GB"/>
        </w:rPr>
      </w:pPr>
      <w:bookmarkStart w:id="0" w:name="_GoBack"/>
      <w:bookmarkEnd w:id="0"/>
    </w:p>
    <w:sectPr w:rsidR="00A5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912"/>
    <w:multiLevelType w:val="hybridMultilevel"/>
    <w:tmpl w:val="E32828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303B7"/>
    <w:multiLevelType w:val="hybridMultilevel"/>
    <w:tmpl w:val="821A86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C7BB1"/>
    <w:multiLevelType w:val="hybridMultilevel"/>
    <w:tmpl w:val="E80A87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64723"/>
    <w:multiLevelType w:val="hybridMultilevel"/>
    <w:tmpl w:val="B176A7AE"/>
    <w:lvl w:ilvl="0" w:tplc="8EAE415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D30B0"/>
    <w:multiLevelType w:val="hybridMultilevel"/>
    <w:tmpl w:val="7D9C4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C0"/>
    <w:rsid w:val="00082143"/>
    <w:rsid w:val="000B017D"/>
    <w:rsid w:val="0018567F"/>
    <w:rsid w:val="00260440"/>
    <w:rsid w:val="002625E7"/>
    <w:rsid w:val="00290668"/>
    <w:rsid w:val="0030167B"/>
    <w:rsid w:val="00361EE5"/>
    <w:rsid w:val="0041162C"/>
    <w:rsid w:val="00470F5A"/>
    <w:rsid w:val="004E2AB2"/>
    <w:rsid w:val="005A5150"/>
    <w:rsid w:val="005B5BB7"/>
    <w:rsid w:val="006E4C56"/>
    <w:rsid w:val="006F399A"/>
    <w:rsid w:val="00765CC0"/>
    <w:rsid w:val="008427AF"/>
    <w:rsid w:val="00854B94"/>
    <w:rsid w:val="008A56B6"/>
    <w:rsid w:val="008D5447"/>
    <w:rsid w:val="008E6128"/>
    <w:rsid w:val="008F5D40"/>
    <w:rsid w:val="009649B1"/>
    <w:rsid w:val="009B06F0"/>
    <w:rsid w:val="00A469AF"/>
    <w:rsid w:val="00A5449A"/>
    <w:rsid w:val="00A94713"/>
    <w:rsid w:val="00AA7FB8"/>
    <w:rsid w:val="00B44E20"/>
    <w:rsid w:val="00C43762"/>
    <w:rsid w:val="00C76233"/>
    <w:rsid w:val="00C87673"/>
    <w:rsid w:val="00CF2FB3"/>
    <w:rsid w:val="00D6481D"/>
    <w:rsid w:val="00DE416C"/>
    <w:rsid w:val="00E31B88"/>
    <w:rsid w:val="00E66B3F"/>
    <w:rsid w:val="00E87392"/>
    <w:rsid w:val="00F4212C"/>
    <w:rsid w:val="00F81216"/>
    <w:rsid w:val="00F86AAC"/>
    <w:rsid w:val="00FA4F9F"/>
    <w:rsid w:val="00F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445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86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4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455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760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8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124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5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803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1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8516-4FE9-4131-BE74-3691B93A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Štrakl, Majda</dc:creator>
  <cp:lastModifiedBy>Štrakl, Majda</cp:lastModifiedBy>
  <cp:revision>4</cp:revision>
  <cp:lastPrinted>2020-08-12T12:35:00Z</cp:lastPrinted>
  <dcterms:created xsi:type="dcterms:W3CDTF">2020-08-12T11:44:00Z</dcterms:created>
  <dcterms:modified xsi:type="dcterms:W3CDTF">2020-08-12T12:42:00Z</dcterms:modified>
</cp:coreProperties>
</file>