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DD3F2" w14:textId="77777777" w:rsidR="00FF75A3" w:rsidRDefault="00CC45E7">
      <w:pPr>
        <w:pStyle w:val="Heading1"/>
      </w:pPr>
      <w:r>
        <w:t>Podatki študijskega programa Geotehnologija</w:t>
      </w:r>
    </w:p>
    <w:p w14:paraId="2868D610" w14:textId="77777777" w:rsidR="00FF75A3" w:rsidRDefault="00CC45E7">
      <w:pPr>
        <w:pStyle w:val="Heading2"/>
      </w:pPr>
      <w:r>
        <w:t>Osnovni podatki</w:t>
      </w:r>
    </w:p>
    <w:tbl>
      <w:tblPr>
        <w:tblStyle w:val="PlainTable"/>
        <w:tblW w:w="0" w:type="auto"/>
        <w:tblLook w:val="04A0" w:firstRow="1" w:lastRow="0" w:firstColumn="1" w:lastColumn="0" w:noHBand="0" w:noVBand="1"/>
      </w:tblPr>
      <w:tblGrid>
        <w:gridCol w:w="2346"/>
        <w:gridCol w:w="7282"/>
      </w:tblGrid>
      <w:tr w:rsidR="00FF75A3" w14:paraId="076C0DFE" w14:textId="77777777">
        <w:tc>
          <w:tcPr>
            <w:tcW w:w="0" w:type="auto"/>
          </w:tcPr>
          <w:p w14:paraId="58E8F40F" w14:textId="77777777" w:rsidR="00FF75A3" w:rsidRDefault="00CC45E7">
            <w:r>
              <w:t>Ime programa</w:t>
            </w:r>
          </w:p>
        </w:tc>
        <w:tc>
          <w:tcPr>
            <w:tcW w:w="0" w:type="auto"/>
          </w:tcPr>
          <w:p w14:paraId="7BE7D1E4" w14:textId="77777777" w:rsidR="00FF75A3" w:rsidRDefault="00CC45E7">
            <w:r>
              <w:rPr>
                <w:b/>
              </w:rPr>
              <w:t>Geotehnologija</w:t>
            </w:r>
          </w:p>
        </w:tc>
      </w:tr>
      <w:tr w:rsidR="00FF75A3" w14:paraId="50FC627A" w14:textId="77777777">
        <w:tc>
          <w:tcPr>
            <w:tcW w:w="0" w:type="auto"/>
          </w:tcPr>
          <w:p w14:paraId="57618DFB" w14:textId="77777777" w:rsidR="00FF75A3" w:rsidRDefault="00CC45E7">
            <w:r>
              <w:t>Lastnosti programa</w:t>
            </w:r>
          </w:p>
        </w:tc>
        <w:tc>
          <w:tcPr>
            <w:tcW w:w="0" w:type="auto"/>
          </w:tcPr>
          <w:p w14:paraId="5490C5AD" w14:textId="77777777" w:rsidR="00FF75A3" w:rsidRDefault="00FF75A3"/>
        </w:tc>
      </w:tr>
      <w:tr w:rsidR="00FF75A3" w14:paraId="70998F4F" w14:textId="77777777">
        <w:tc>
          <w:tcPr>
            <w:tcW w:w="0" w:type="auto"/>
          </w:tcPr>
          <w:p w14:paraId="7D5AB9FC" w14:textId="77777777" w:rsidR="00FF75A3" w:rsidRDefault="00CC45E7">
            <w:r>
              <w:t>Vrsta</w:t>
            </w:r>
          </w:p>
        </w:tc>
        <w:tc>
          <w:tcPr>
            <w:tcW w:w="0" w:type="auto"/>
          </w:tcPr>
          <w:p w14:paraId="1C9DE652" w14:textId="77777777" w:rsidR="00FF75A3" w:rsidRDefault="00CC45E7">
            <w:r>
              <w:t>magistrski</w:t>
            </w:r>
          </w:p>
        </w:tc>
      </w:tr>
      <w:tr w:rsidR="00FF75A3" w14:paraId="291EFEE1" w14:textId="77777777">
        <w:tc>
          <w:tcPr>
            <w:tcW w:w="0" w:type="auto"/>
          </w:tcPr>
          <w:p w14:paraId="4E1BBA64" w14:textId="77777777" w:rsidR="00FF75A3" w:rsidRDefault="00CC45E7">
            <w:r>
              <w:t>Stopnja</w:t>
            </w:r>
          </w:p>
        </w:tc>
        <w:tc>
          <w:tcPr>
            <w:tcW w:w="0" w:type="auto"/>
          </w:tcPr>
          <w:p w14:paraId="18CA6F5D" w14:textId="77777777" w:rsidR="00FF75A3" w:rsidRDefault="00CC45E7">
            <w:r>
              <w:t>druga stopnja</w:t>
            </w:r>
          </w:p>
        </w:tc>
      </w:tr>
      <w:tr w:rsidR="00FF75A3" w14:paraId="6CAD6A39" w14:textId="77777777">
        <w:tc>
          <w:tcPr>
            <w:tcW w:w="0" w:type="auto"/>
          </w:tcPr>
          <w:p w14:paraId="2524CB24" w14:textId="77777777" w:rsidR="00FF75A3" w:rsidRDefault="00CC45E7">
            <w:r>
              <w:t>KLASIUS-SRV</w:t>
            </w:r>
          </w:p>
        </w:tc>
        <w:tc>
          <w:tcPr>
            <w:tcW w:w="0" w:type="auto"/>
          </w:tcPr>
          <w:p w14:paraId="0F91EFE9" w14:textId="77777777" w:rsidR="00FF75A3" w:rsidRDefault="00CC45E7">
            <w:r>
              <w:t>Magistrsko izobraževanje (druga bolonjska stopnja)/magistrska izobrazba (druga bolonjska stopnja) (17003)</w:t>
            </w:r>
          </w:p>
        </w:tc>
      </w:tr>
      <w:tr w:rsidR="00FF75A3" w14:paraId="7716964A" w14:textId="77777777">
        <w:tc>
          <w:tcPr>
            <w:tcW w:w="0" w:type="auto"/>
          </w:tcPr>
          <w:p w14:paraId="53D10FD5" w14:textId="77777777" w:rsidR="00FF75A3" w:rsidRDefault="00CC45E7">
            <w:r>
              <w:t>ISCED</w:t>
            </w:r>
          </w:p>
        </w:tc>
        <w:tc>
          <w:tcPr>
            <w:tcW w:w="0" w:type="auto"/>
          </w:tcPr>
          <w:p w14:paraId="1659336D" w14:textId="77777777" w:rsidR="00FF75A3" w:rsidRDefault="00CC45E7">
            <w:pPr>
              <w:pStyle w:val="ListParagraph"/>
              <w:numPr>
                <w:ilvl w:val="0"/>
                <w:numId w:val="1"/>
              </w:numPr>
              <w:ind w:left="357" w:hanging="357"/>
            </w:pPr>
            <w:r>
              <w:t>proizvodne tehnologije (54)</w:t>
            </w:r>
          </w:p>
        </w:tc>
      </w:tr>
      <w:tr w:rsidR="00FF75A3" w14:paraId="7F96C4AB" w14:textId="77777777">
        <w:tc>
          <w:tcPr>
            <w:tcW w:w="0" w:type="auto"/>
          </w:tcPr>
          <w:p w14:paraId="38908FD7" w14:textId="77777777" w:rsidR="00FF75A3" w:rsidRDefault="00CC45E7">
            <w:r>
              <w:t>KLASIUS-P</w:t>
            </w:r>
          </w:p>
        </w:tc>
        <w:tc>
          <w:tcPr>
            <w:tcW w:w="0" w:type="auto"/>
          </w:tcPr>
          <w:p w14:paraId="1CEB07CB" w14:textId="77777777" w:rsidR="00FF75A3" w:rsidRDefault="00CC45E7">
            <w:pPr>
              <w:pStyle w:val="ListParagraph"/>
              <w:numPr>
                <w:ilvl w:val="0"/>
                <w:numId w:val="2"/>
              </w:numPr>
              <w:ind w:left="357" w:hanging="357"/>
            </w:pPr>
            <w:r>
              <w:t>Rudarstvo in drugo pridobivanje rudnin (podrobneje neopredeljeno) (5440)</w:t>
            </w:r>
          </w:p>
        </w:tc>
      </w:tr>
      <w:tr w:rsidR="00FF75A3" w14:paraId="0E538E2A" w14:textId="77777777">
        <w:tc>
          <w:tcPr>
            <w:tcW w:w="0" w:type="auto"/>
          </w:tcPr>
          <w:p w14:paraId="5603D0BA" w14:textId="77777777" w:rsidR="00FF75A3" w:rsidRDefault="00CC45E7">
            <w:r>
              <w:t>KLASIUS-P-16</w:t>
            </w:r>
          </w:p>
        </w:tc>
        <w:tc>
          <w:tcPr>
            <w:tcW w:w="0" w:type="auto"/>
          </w:tcPr>
          <w:p w14:paraId="6B6B4C1B" w14:textId="77777777" w:rsidR="00FF75A3" w:rsidRDefault="00CC45E7">
            <w:pPr>
              <w:pStyle w:val="ListParagraph"/>
              <w:numPr>
                <w:ilvl w:val="0"/>
                <w:numId w:val="3"/>
              </w:numPr>
              <w:ind w:left="357" w:hanging="357"/>
            </w:pPr>
            <w:r>
              <w:t>Rudarstvo in drugo pridobivanje rudnin (0724)</w:t>
            </w:r>
          </w:p>
        </w:tc>
      </w:tr>
      <w:tr w:rsidR="00FF75A3" w14:paraId="5CF0103F" w14:textId="77777777">
        <w:tc>
          <w:tcPr>
            <w:tcW w:w="0" w:type="auto"/>
          </w:tcPr>
          <w:p w14:paraId="36819988" w14:textId="77777777" w:rsidR="00FF75A3" w:rsidRDefault="00CC45E7">
            <w:r>
              <w:t>Frascati</w:t>
            </w:r>
          </w:p>
        </w:tc>
        <w:tc>
          <w:tcPr>
            <w:tcW w:w="0" w:type="auto"/>
          </w:tcPr>
          <w:p w14:paraId="24EBB9B2" w14:textId="77777777" w:rsidR="00FF75A3" w:rsidRDefault="00CC45E7">
            <w:pPr>
              <w:pStyle w:val="ListParagraph"/>
              <w:numPr>
                <w:ilvl w:val="0"/>
                <w:numId w:val="4"/>
              </w:numPr>
              <w:ind w:left="357" w:hanging="357"/>
            </w:pPr>
            <w:r>
              <w:t>Naravoslovno-matematične vede (1)</w:t>
            </w:r>
          </w:p>
          <w:p w14:paraId="023F997D" w14:textId="77777777" w:rsidR="00FF75A3" w:rsidRDefault="00CC45E7">
            <w:pPr>
              <w:pStyle w:val="ListParagraph"/>
              <w:numPr>
                <w:ilvl w:val="0"/>
                <w:numId w:val="4"/>
              </w:numPr>
              <w:ind w:left="357" w:hanging="357"/>
            </w:pPr>
            <w:r>
              <w:t>Tehniške vede (2)</w:t>
            </w:r>
          </w:p>
        </w:tc>
      </w:tr>
      <w:tr w:rsidR="00FF75A3" w14:paraId="25A1D0CA" w14:textId="77777777">
        <w:tc>
          <w:tcPr>
            <w:tcW w:w="0" w:type="auto"/>
          </w:tcPr>
          <w:p w14:paraId="00AC37CE" w14:textId="77777777" w:rsidR="00FF75A3" w:rsidRDefault="00CC45E7">
            <w:r>
              <w:t>Raven SOK</w:t>
            </w:r>
          </w:p>
        </w:tc>
        <w:tc>
          <w:tcPr>
            <w:tcW w:w="0" w:type="auto"/>
          </w:tcPr>
          <w:p w14:paraId="69E58811" w14:textId="77777777" w:rsidR="00FF75A3" w:rsidRDefault="00CC45E7">
            <w:r>
              <w:t>Raven SOK 8</w:t>
            </w:r>
          </w:p>
        </w:tc>
      </w:tr>
      <w:tr w:rsidR="00FF75A3" w14:paraId="5AB24273" w14:textId="77777777">
        <w:tc>
          <w:tcPr>
            <w:tcW w:w="0" w:type="auto"/>
          </w:tcPr>
          <w:p w14:paraId="4BD3A7CE" w14:textId="77777777" w:rsidR="00FF75A3" w:rsidRDefault="00CC45E7">
            <w:r>
              <w:t>Raven EOK</w:t>
            </w:r>
          </w:p>
        </w:tc>
        <w:tc>
          <w:tcPr>
            <w:tcW w:w="0" w:type="auto"/>
          </w:tcPr>
          <w:p w14:paraId="11D95C2F" w14:textId="77777777" w:rsidR="00FF75A3" w:rsidRDefault="00CC45E7">
            <w:r>
              <w:t>Raven EOK 7</w:t>
            </w:r>
          </w:p>
        </w:tc>
      </w:tr>
      <w:tr w:rsidR="00FF75A3" w14:paraId="1735290A" w14:textId="77777777">
        <w:tc>
          <w:tcPr>
            <w:tcW w:w="0" w:type="auto"/>
          </w:tcPr>
          <w:p w14:paraId="03AC2BA5" w14:textId="77777777" w:rsidR="00FF75A3" w:rsidRDefault="00CC45E7">
            <w:r>
              <w:t>Raven EOVK</w:t>
            </w:r>
          </w:p>
        </w:tc>
        <w:tc>
          <w:tcPr>
            <w:tcW w:w="0" w:type="auto"/>
          </w:tcPr>
          <w:p w14:paraId="7F1301B3" w14:textId="77777777" w:rsidR="00FF75A3" w:rsidRDefault="00CC45E7">
            <w:r>
              <w:t>Druga stopnja</w:t>
            </w:r>
          </w:p>
        </w:tc>
      </w:tr>
      <w:tr w:rsidR="00FF75A3" w14:paraId="0E2E9B55" w14:textId="77777777">
        <w:tc>
          <w:tcPr>
            <w:tcW w:w="0" w:type="auto"/>
          </w:tcPr>
          <w:p w14:paraId="6D742598" w14:textId="77777777" w:rsidR="00FF75A3" w:rsidRDefault="00CC45E7">
            <w:r>
              <w:t>Področja/moduli/smeri</w:t>
            </w:r>
          </w:p>
        </w:tc>
        <w:tc>
          <w:tcPr>
            <w:tcW w:w="0" w:type="auto"/>
          </w:tcPr>
          <w:p w14:paraId="1BD32491" w14:textId="77777777" w:rsidR="00FF75A3" w:rsidRDefault="00CC45E7">
            <w:pPr>
              <w:pStyle w:val="ListParagraph"/>
              <w:numPr>
                <w:ilvl w:val="0"/>
                <w:numId w:val="5"/>
              </w:numPr>
              <w:ind w:left="357" w:hanging="357"/>
            </w:pPr>
            <w:r>
              <w:t>Ni členitve (študijski program)</w:t>
            </w:r>
          </w:p>
        </w:tc>
      </w:tr>
      <w:tr w:rsidR="00FF75A3" w14:paraId="6112827D" w14:textId="77777777">
        <w:tc>
          <w:tcPr>
            <w:tcW w:w="0" w:type="auto"/>
          </w:tcPr>
          <w:p w14:paraId="2D09B863" w14:textId="77777777" w:rsidR="00FF75A3" w:rsidRDefault="00CC45E7">
            <w:r>
              <w:t>Članice Univerze v Ljubljani</w:t>
            </w:r>
          </w:p>
        </w:tc>
        <w:tc>
          <w:tcPr>
            <w:tcW w:w="0" w:type="auto"/>
          </w:tcPr>
          <w:p w14:paraId="68F383C1" w14:textId="77777777" w:rsidR="00FF75A3" w:rsidRDefault="00CC45E7">
            <w:pPr>
              <w:pStyle w:val="ListParagraph"/>
              <w:numPr>
                <w:ilvl w:val="0"/>
                <w:numId w:val="6"/>
              </w:numPr>
              <w:ind w:left="357" w:hanging="357"/>
            </w:pPr>
            <w:r>
              <w:t>Naravoslovnotehniška fakulteta, Aškerčeva cesta 12, 1000 Ljubljana, Slovenija</w:t>
            </w:r>
          </w:p>
        </w:tc>
      </w:tr>
      <w:tr w:rsidR="00FF75A3" w14:paraId="159CA1F4" w14:textId="77777777">
        <w:tc>
          <w:tcPr>
            <w:tcW w:w="0" w:type="auto"/>
          </w:tcPr>
          <w:p w14:paraId="1E24ED86" w14:textId="77777777" w:rsidR="00FF75A3" w:rsidRDefault="00CC45E7">
            <w:r>
              <w:t>Trajanje (leta)</w:t>
            </w:r>
          </w:p>
        </w:tc>
        <w:tc>
          <w:tcPr>
            <w:tcW w:w="0" w:type="auto"/>
          </w:tcPr>
          <w:p w14:paraId="09B8E7AE" w14:textId="77777777" w:rsidR="00FF75A3" w:rsidRDefault="00CC45E7">
            <w:r>
              <w:t>2</w:t>
            </w:r>
          </w:p>
        </w:tc>
      </w:tr>
      <w:tr w:rsidR="00FF75A3" w14:paraId="2C846975" w14:textId="77777777">
        <w:tc>
          <w:tcPr>
            <w:tcW w:w="0" w:type="auto"/>
          </w:tcPr>
          <w:p w14:paraId="34FDD9C5" w14:textId="77777777" w:rsidR="00FF75A3" w:rsidRDefault="00CC45E7">
            <w:r>
              <w:t>Število KT na letnik</w:t>
            </w:r>
          </w:p>
        </w:tc>
        <w:tc>
          <w:tcPr>
            <w:tcW w:w="0" w:type="auto"/>
          </w:tcPr>
          <w:p w14:paraId="09982307" w14:textId="77777777" w:rsidR="00FF75A3" w:rsidRDefault="00CC45E7">
            <w:r>
              <w:t>60</w:t>
            </w:r>
          </w:p>
        </w:tc>
      </w:tr>
      <w:tr w:rsidR="00FF75A3" w14:paraId="31E9C200" w14:textId="77777777">
        <w:tc>
          <w:tcPr>
            <w:tcW w:w="0" w:type="auto"/>
          </w:tcPr>
          <w:p w14:paraId="6ECE83E5" w14:textId="77777777" w:rsidR="00FF75A3" w:rsidRDefault="00CC45E7">
            <w:r>
              <w:t>Načini izvajanja študija</w:t>
            </w:r>
          </w:p>
        </w:tc>
        <w:tc>
          <w:tcPr>
            <w:tcW w:w="0" w:type="auto"/>
          </w:tcPr>
          <w:p w14:paraId="03A6D298" w14:textId="77777777" w:rsidR="00FF75A3" w:rsidRDefault="00CC45E7">
            <w:r>
              <w:t>redni</w:t>
            </w:r>
          </w:p>
        </w:tc>
      </w:tr>
    </w:tbl>
    <w:p w14:paraId="6FC436FD" w14:textId="77777777" w:rsidR="00FF75A3" w:rsidRDefault="00CC45E7">
      <w:pPr>
        <w:pStyle w:val="Heading2"/>
      </w:pPr>
      <w:r>
        <w:t>Te</w:t>
      </w:r>
      <w:r>
        <w:t>meljni cilji programa</w:t>
      </w:r>
    </w:p>
    <w:p w14:paraId="557E8291" w14:textId="77777777" w:rsidR="00FF75A3" w:rsidRDefault="00CC45E7">
      <w:r>
        <w:t>Temeljni cilj magistrskega študijskega programa Geotehnologija je usposobiti strokovnjaka, ki bo pridobil poglobljena in usmerjena znanja in sposobnosti iz temeljnih področij geotehnologije in rudarstva, glede na izbiro izbirnih predmetov pa še posebej pog</w:t>
      </w:r>
      <w:r>
        <w:t xml:space="preserve">lobljena znanja iz posameznega področja geotehnologije ali z geotehnologijo povezanega področja. V okviru študija bo študent spoznal tradicionalna načela nadgrajena z najnovejšimi dognanji, posredovana na sodoben način, s sodobno tehnologijo. Seznanjen bo </w:t>
      </w:r>
      <w:r>
        <w:t>tudi z vsemi posebnostmi v Sloveniji ter Evropi, kot posledicami posebnih zgodovinskih, družbenoekonomskih ali geografskih značilnosti. Z delom v skupinah, projektnim delom in problemskih nalogah se bo privajal dela v skupini, javnega nastopanja ter poslov</w:t>
      </w:r>
      <w:r>
        <w:t>anja s strankami in se aktivno vključeval v raziskave. Vsa pridobljena teoretična znanja bo v največji možni meri preskusil na primerih vaj in reševanju zahtevnih teoretičnih ali strokovno usmerjenih problemov in projektov, kar mu bo omogočalo lažjo vključ</w:t>
      </w:r>
      <w:r>
        <w:t>itev v prakso po končanem študiju in razumevanje problematik ožjih področij geotehnologije in rudarstva. Študent osvoji potrebna poglobljena in usmerjena znanja iz temeljnih naravoslovnih in računalniško-informacijskih predmetov, znanja iz temeljnih predme</w:t>
      </w:r>
      <w:r>
        <w:t>tov geotehnološke in rudarske stroke in specifična znanja iz strokovnih predmetov. V okviru predmetnika in izbirnih predmetov je študentu omogočena specializacija in tudi priprava za nadaljevanje študija po programih na tretji stopnji. Cilj programa je zag</w:t>
      </w:r>
      <w:r>
        <w:t>otoviti mednarodno primerljivost, mobilnost in prehodnost, diplomantu pa omogočiti nadaljevanje študija v Evropi in zaposlitev znotraj Evropske unije.</w:t>
      </w:r>
    </w:p>
    <w:p w14:paraId="7163DBD9" w14:textId="77777777" w:rsidR="00FF75A3" w:rsidRDefault="00CC45E7">
      <w:pPr>
        <w:pStyle w:val="Heading2"/>
      </w:pPr>
      <w:r>
        <w:t>Splošne kompetence (učni izidi)</w:t>
      </w:r>
    </w:p>
    <w:p w14:paraId="1EF6189B" w14:textId="77777777" w:rsidR="00FF75A3" w:rsidRDefault="00CC45E7">
      <w:r>
        <w:t>- splošna razgledanost in poznavanje akademskih področij in znanstvenih m</w:t>
      </w:r>
      <w:r>
        <w:t>etod dela,</w:t>
      </w:r>
    </w:p>
    <w:p w14:paraId="621AC70D" w14:textId="77777777" w:rsidR="00FF75A3" w:rsidRDefault="00CC45E7">
      <w:r>
        <w:t>- razvijanje sposobnosti za postavljanje, raziskovanje, razumevanje in kreativno reševanje problemov, načel in teorij,</w:t>
      </w:r>
    </w:p>
    <w:p w14:paraId="38532845" w14:textId="77777777" w:rsidR="00FF75A3" w:rsidRDefault="00CC45E7">
      <w:r>
        <w:t>- kritično branje in razumevanje besedil, samostojno pridobivanje znanja in iskanje virov,</w:t>
      </w:r>
    </w:p>
    <w:p w14:paraId="693CC424" w14:textId="77777777" w:rsidR="00FF75A3" w:rsidRDefault="00CC45E7">
      <w:r>
        <w:t>- razvijanje sposobnosti kritičnega</w:t>
      </w:r>
      <w:r>
        <w:t>, analitičnega in sintetičnega mišljenja,</w:t>
      </w:r>
    </w:p>
    <w:p w14:paraId="5B3D9A8E" w14:textId="77777777" w:rsidR="00FF75A3" w:rsidRDefault="00CC45E7">
      <w:r>
        <w:t>- usposobljenost za prenos in uporabo teoretičnega znanja v prakso in reševanje strokovnih in delovnih problemov ter za interdisciplinarno povezovanje,</w:t>
      </w:r>
    </w:p>
    <w:p w14:paraId="655F0EA1" w14:textId="77777777" w:rsidR="00FF75A3" w:rsidRDefault="00CC45E7">
      <w:r>
        <w:t>- razvijanje profesionalne in etične odgovornosti do svojih na</w:t>
      </w:r>
      <w:r>
        <w:t>drejenih in podrejenih v delovnih procesih,</w:t>
      </w:r>
    </w:p>
    <w:p w14:paraId="0AC1168D" w14:textId="77777777" w:rsidR="00FF75A3" w:rsidRDefault="00CC45E7">
      <w:r>
        <w:t>- razvijanje znanstvene in raziskovalne pismenosti, javnega nastopanja in sporazumevanja s strankami, posredovanje in podajanje ter interpretacija znanja in rezultatov,</w:t>
      </w:r>
    </w:p>
    <w:p w14:paraId="2C8ACD74" w14:textId="77777777" w:rsidR="00FF75A3" w:rsidRDefault="00CC45E7">
      <w:r>
        <w:lastRenderedPageBreak/>
        <w:t>- zmožnost uporabe tujega strokovnega jezik</w:t>
      </w:r>
      <w:r>
        <w:t>a v pisni in govorni komunikaciji, komunikacije v mednarodnih in nacionalnih znanstvenih krogih, v strokovnih krogih in nasploh v vsakdanjem življenju,</w:t>
      </w:r>
    </w:p>
    <w:p w14:paraId="63F8B7C0" w14:textId="77777777" w:rsidR="00FF75A3" w:rsidRDefault="00CC45E7">
      <w:r>
        <w:t>- zmožnost uporabe informacijsko-komunikacijske tehnologije, prenosa informacij ob upoštevanju etičnih n</w:t>
      </w:r>
      <w:r>
        <w:t>ačel in vrednot v stroki,</w:t>
      </w:r>
    </w:p>
    <w:p w14:paraId="57AE2E12" w14:textId="77777777" w:rsidR="00FF75A3" w:rsidRDefault="00CC45E7">
      <w:r>
        <w:t>- upoštevanje varnostnih, funkcionalnih, gospodarskih, naravovarstvenih in ekoloških vidikov pri svojem delu in delu v raziskovalnih in delovnih skupinah,</w:t>
      </w:r>
    </w:p>
    <w:p w14:paraId="502A42E7" w14:textId="77777777" w:rsidR="00FF75A3" w:rsidRDefault="00CC45E7">
      <w:r>
        <w:t>- razvijanje moralno-etničnih meril s poudarkom na korektnosti do dela s st</w:t>
      </w:r>
      <w:r>
        <w:t>rankami, dajanju nepristranskih nasvetov, upoštevanju strokovnih argumentov, neodvisnost in strokovnost skladno z veljavno zakonodajo,</w:t>
      </w:r>
    </w:p>
    <w:p w14:paraId="00557402" w14:textId="77777777" w:rsidR="00FF75A3" w:rsidRDefault="00CC45E7">
      <w:r>
        <w:t>- ustvarjanje objektivnega pogleda na okolje in družbo.</w:t>
      </w:r>
    </w:p>
    <w:p w14:paraId="69502D44" w14:textId="77777777" w:rsidR="00FF75A3" w:rsidRDefault="00CC45E7">
      <w:pPr>
        <w:pStyle w:val="Heading2"/>
      </w:pPr>
      <w:r>
        <w:t>Predmetno-specifične kompetence (učni izidi)</w:t>
      </w:r>
    </w:p>
    <w:p w14:paraId="43E580EA" w14:textId="77777777" w:rsidR="00FF75A3" w:rsidRDefault="00CC45E7">
      <w:r>
        <w:t>- temeljna in specifična strokovna znanja s področja geotehnologije: predvsem s področja projektiranja, organiziranja, upravljanja, vodenja in izvajanja geotehnoloških in rudarskih del in  proizvodnje, informati</w:t>
      </w:r>
      <w:r>
        <w:t>ke, ekologije, </w:t>
      </w:r>
    </w:p>
    <w:p w14:paraId="568F78DB" w14:textId="77777777" w:rsidR="00FF75A3" w:rsidRDefault="00CC45E7">
      <w:r>
        <w:t>- samostojno celostno projektiranje in vodenje del zahtevnih geotehnoloških in rudarskih objektov,</w:t>
      </w:r>
    </w:p>
    <w:p w14:paraId="591C6052" w14:textId="77777777" w:rsidR="00FF75A3" w:rsidRDefault="00CC45E7">
      <w:r>
        <w:t>- samostojno vodenje projektov na področju geotehnologije in rudarstva,</w:t>
      </w:r>
    </w:p>
    <w:p w14:paraId="30A7FFCF" w14:textId="77777777" w:rsidR="00FF75A3" w:rsidRDefault="00CC45E7">
      <w:r>
        <w:t>- razumevanje medsebojnih vplivov tehničnih in okoljskih problemov in</w:t>
      </w:r>
      <w:r>
        <w:t xml:space="preserve"> sposobnost oblikovanja in konstruiranja okolju prijaznih geotehnoloških in rudarskih objektov,</w:t>
      </w:r>
    </w:p>
    <w:p w14:paraId="380D6FC2" w14:textId="77777777" w:rsidR="00FF75A3" w:rsidRDefault="00CC45E7">
      <w:r>
        <w:t>- opravljanje zahtevnih nalog s področja geotehnologije in rudarstva samostojno in znotraj delovne skupine,</w:t>
      </w:r>
    </w:p>
    <w:p w14:paraId="76852ADB" w14:textId="77777777" w:rsidR="00FF75A3" w:rsidRDefault="00CC45E7">
      <w:r>
        <w:t>- organizacija, vodenje in izvajanje razvojne dejavn</w:t>
      </w:r>
      <w:r>
        <w:t>osti na področju geotehnologije in rudarstva,</w:t>
      </w:r>
    </w:p>
    <w:p w14:paraId="6DCA1B67" w14:textId="77777777" w:rsidR="00FF75A3" w:rsidRDefault="00CC45E7">
      <w:r>
        <w:t>- obvladovanje temeljnega znanja s področja geotehnologije in rudarstva vključujoč naravoslovne vede, ter sposobnost povezovanja znanja z različnih področij in sposobnost aplikacije pridobljenih znanj pri rešev</w:t>
      </w:r>
      <w:r>
        <w:t>anju zahtevnih strokovnih nalog,</w:t>
      </w:r>
    </w:p>
    <w:p w14:paraId="7D8A2464" w14:textId="77777777" w:rsidR="00FF75A3" w:rsidRDefault="00CC45E7">
      <w:r>
        <w:t>- uporaba znanja na specializiranih področjih geotehnologije kot so inženirstvo v hribinskih območjih, geotehnične gradnje, pridobivanje mineralnih surovin na zemeljski površini in pod njo,</w:t>
      </w:r>
    </w:p>
    <w:p w14:paraId="37A318C6" w14:textId="77777777" w:rsidR="00FF75A3" w:rsidRDefault="00CC45E7">
      <w:r>
        <w:t>- razumevanje splošne strukture t</w:t>
      </w:r>
      <w:r>
        <w:t>emeljne discipline ter povezanost med njenimi poddisciplinami,</w:t>
      </w:r>
    </w:p>
    <w:p w14:paraId="06FA34EE" w14:textId="77777777" w:rsidR="00FF75A3" w:rsidRDefault="00CC45E7">
      <w:r>
        <w:t>- uporaba informacijsko-komunikacijske tehnologije in sistemov, najpogosteje uporabljenih v praksi na področju geotehnologije in rudarstva,</w:t>
      </w:r>
    </w:p>
    <w:p w14:paraId="47CD4F80" w14:textId="77777777" w:rsidR="00FF75A3" w:rsidRDefault="00CC45E7">
      <w:r>
        <w:t>- vodenje rudarskih in sorodnih podjetij in služb.</w:t>
      </w:r>
    </w:p>
    <w:p w14:paraId="2A6FAE74" w14:textId="77777777" w:rsidR="00FF75A3" w:rsidRDefault="00CC45E7">
      <w:pPr>
        <w:pStyle w:val="Heading2"/>
      </w:pPr>
      <w:r>
        <w:t>Po</w:t>
      </w:r>
      <w:r>
        <w:t>goji za vpis</w:t>
      </w:r>
    </w:p>
    <w:p w14:paraId="19846086" w14:textId="77777777" w:rsidR="00FF75A3" w:rsidRDefault="00CC45E7">
      <w:r>
        <w:t>V program Geotehnologija se lahko vpiše, kdor je končal:</w:t>
      </w:r>
    </w:p>
    <w:p w14:paraId="0677B9FE" w14:textId="77777777" w:rsidR="00FF75A3" w:rsidRDefault="00CC45E7">
      <w:r>
        <w:t>a) študijski program najmanj prve stopnje, ovrednoten z najmanj 180 kreditnimi točkami, s področja geotehnologije in rudarstva ali enakovreden študijski program, pridobljen po dosedanjih</w:t>
      </w:r>
      <w:r>
        <w:t xml:space="preserve"> predpisih v RS ali tujini;</w:t>
      </w:r>
    </w:p>
    <w:p w14:paraId="3A26F96D" w14:textId="77777777" w:rsidR="00FF75A3" w:rsidRDefault="00CC45E7">
      <w:r>
        <w:t>b) študijski program najmanj prve stopnje, ovrednoten z najmanj 180 kreditnimi točkami, z drugih tehničnih strokovnih področij ali enakovreden študijski program, pridobljen po dosedanjih predpisih v RS ali tujini, če je pred vpisom opravil študijske obvezn</w:t>
      </w:r>
      <w:r>
        <w:t>osti, bistvene za nadaljevanje študija. Te obveznosti določi Komisija Oddelka za geotehnologijo, rudarstvo in okolje v obsegu do 30 kreditnih točk na podlagi opravljenih izpitov na dodiplomskem študiju.</w:t>
      </w:r>
    </w:p>
    <w:p w14:paraId="043B8E43" w14:textId="77777777" w:rsidR="00FF75A3" w:rsidRDefault="00CC45E7">
      <w:pPr>
        <w:pStyle w:val="Heading2"/>
      </w:pPr>
      <w:r>
        <w:t>Merila za izbiro ob omejitvi vpisa</w:t>
      </w:r>
    </w:p>
    <w:p w14:paraId="7BCD54A3" w14:textId="77777777" w:rsidR="00FF75A3" w:rsidRDefault="00CC45E7">
      <w:r>
        <w:t>V primeru omejitve</w:t>
      </w:r>
      <w:r>
        <w:t xml:space="preserve"> vpisa</w:t>
      </w:r>
      <w:r>
        <w:rPr>
          <w:b/>
        </w:rPr>
        <w:t xml:space="preserve"> </w:t>
      </w:r>
      <w:r>
        <w:t>bo pogoj ocena študija na 1. stopnji – povprečna ocena izpitov in vaj.</w:t>
      </w:r>
    </w:p>
    <w:p w14:paraId="0F34E92E" w14:textId="77777777" w:rsidR="00FF75A3" w:rsidRDefault="00CC45E7">
      <w:pPr>
        <w:pStyle w:val="Heading2"/>
      </w:pPr>
      <w:r>
        <w:t>Merila za priznavanje znanja in spretnosti, pridobljenih pred vpisom v program</w:t>
      </w:r>
    </w:p>
    <w:p w14:paraId="7BE235D7" w14:textId="77777777" w:rsidR="00FF75A3" w:rsidRDefault="00CC45E7">
      <w:r>
        <w:t>Študentu se lahko priznajo znanja, ki po vsebini in obsegu ustrezajo učnim vsebinam predmetov v pro</w:t>
      </w:r>
      <w:r>
        <w:t>gramu Geotehnologija. O priznavanju znanj in spretnosti pridobljenih pred vpisom odloča Študijski odbor oddelka za Geotehnologijo, rudarstvo in okolje UL NTF na podlagi pisne vloge študenta, priloženih spričeval in drugih listin, ki dokazujejo uspešno prid</w:t>
      </w:r>
      <w:r>
        <w:t xml:space="preserve">obljeno znanje ter vsebino teh znanj, ter v skladu s Pravilnikom o postopku in merilih za priznavanje neformalnega pridobljenega znanja in spretnosti, sprejetega na 15. seji Senata UL, 29.5.2007. Pri </w:t>
      </w:r>
      <w:r>
        <w:lastRenderedPageBreak/>
        <w:t>priznavanju znanj in spretnosti se:</w:t>
      </w:r>
      <w:r>
        <w:br/>
        <w:t> </w:t>
      </w:r>
      <w:r>
        <w:br/>
        <w:t>- upoštevajo sprič</w:t>
      </w:r>
      <w:r>
        <w:t>evala in druge listine o končanih tečajih in drugih oblikah izobraževanja, - ocenjujejo izdelki, storitve, objave in druga avtorska dela študentov, - ocenjuje znanje, ki si ga je študent pridobil s samoizobraževanjem ali z izkustvenim učenjem (možnost opra</w:t>
      </w:r>
      <w:r>
        <w:t>vljanja študijskih obveznosti brez udeležbe na predavanjih, vajah, seminarjih), - upoštevajo ustrezne delovne izkušnje.</w:t>
      </w:r>
      <w:r>
        <w:br/>
        <w:t> </w:t>
      </w:r>
      <w:r>
        <w:br/>
        <w:t xml:space="preserve">V primeru, da Študijski odbor oddelka ugotovi, da se pridobljeno znanje lahko prizna, se to ovrednoti z enakim številom točk po ECTS, </w:t>
      </w:r>
      <w:r>
        <w:t>kot znaša število kreditnih točk pri predmetu.</w:t>
      </w:r>
    </w:p>
    <w:p w14:paraId="303878C9" w14:textId="77777777" w:rsidR="00FF75A3" w:rsidRDefault="00CC45E7">
      <w:pPr>
        <w:pStyle w:val="Heading2"/>
      </w:pPr>
      <w:r>
        <w:t>Načini ocenjevanja</w:t>
      </w:r>
    </w:p>
    <w:p w14:paraId="017E7E48" w14:textId="77777777" w:rsidR="00FF75A3" w:rsidRDefault="00CC45E7">
      <w:r>
        <w:t xml:space="preserve">Načini ocenjevanja so skladni s </w:t>
      </w:r>
      <w:hyperlink r:id="rId6" w:history="1">
        <w:r>
          <w:rPr>
            <w:rStyle w:val="Hyperlink"/>
          </w:rPr>
          <w:t>Statutom UL</w:t>
        </w:r>
      </w:hyperlink>
      <w:r>
        <w:t xml:space="preserve"> in navedeni v učnih načrtih.</w:t>
      </w:r>
    </w:p>
    <w:p w14:paraId="6CBF39AA" w14:textId="77777777" w:rsidR="00FF75A3" w:rsidRDefault="00CC45E7">
      <w:pPr>
        <w:pStyle w:val="Heading2"/>
      </w:pPr>
      <w:r>
        <w:t>Pogoji za napredovanje po programu</w:t>
      </w:r>
    </w:p>
    <w:p w14:paraId="7F1420B9" w14:textId="77777777" w:rsidR="00FF75A3" w:rsidRDefault="00CC45E7">
      <w:r>
        <w:t>Študent se lahko vpiše v višji letnik, če je do izteka študijskega leta opravil z učnimi načrti predpisane obveznosti v obsegu najmanj 60 kreditnih točk po E</w:t>
      </w:r>
      <w:r>
        <w:t>CTS. Študent se lahko izjemoma vpiše v višji letnik, tudi če ni opravil vseh obveznosti, določenih s študijskim programom za vpis v višji letnik, kadar ima za to opravičene razloge, ki jih določa 153. člen Statuta UL (materinstvo, daljša bolezen, izjemne d</w:t>
      </w:r>
      <w:r>
        <w:t>ružinske in socialne okoliščine, priznan status osebe s posebnimi potrebami, aktivno sodelovanje na vrhunskih strokovnih, kulturnih in športnih prireditvah, aktivno sodelovanje v organih univerze).</w:t>
      </w:r>
      <w:r>
        <w:br/>
        <w:t> </w:t>
      </w:r>
      <w:r>
        <w:br/>
        <w:t>Pod pogoji iz prejšnjega odstavka se študent lahko vpiše</w:t>
      </w:r>
      <w:r>
        <w:t xml:space="preserve"> v višji letnik, če zbere najmanj 30 kreditnih točk po ECTS. O vpisu iz prejšnjega odstavka odloča Študijski odbor oddelka za Geotehnologijo, rudarstvo in okolje UL NTF.</w:t>
      </w:r>
      <w:r>
        <w:br/>
        <w:t> </w:t>
      </w:r>
      <w:r>
        <w:br/>
        <w:t>Študentu, ki pri študiju izkazuje nadpovprečne študijske rezultate, se omogoči hitre</w:t>
      </w:r>
      <w:r>
        <w:t>jše napredovanje. Sklep o tem sprejme senat NTF na podlagi prošnje kandidata in obrazloženega mnenja Študijske komisije NTF. S sklepom se določi način hitrejšega napredovanja.</w:t>
      </w:r>
    </w:p>
    <w:p w14:paraId="4238493A" w14:textId="77777777" w:rsidR="00FF75A3" w:rsidRDefault="00CC45E7">
      <w:r>
        <w:t>Študent, ki ni opravil vseh obveznosti, določenih s študijskim programom za vpis</w:t>
      </w:r>
      <w:r>
        <w:t xml:space="preserve"> v višji letnik, lahko v času študija enkrat ponavlja letnik, če doseže najmanj 30 kreditnih točk po ECTS.</w:t>
      </w:r>
    </w:p>
    <w:p w14:paraId="045DFED4" w14:textId="77777777" w:rsidR="00FF75A3" w:rsidRDefault="00CC45E7">
      <w:pPr>
        <w:pStyle w:val="Heading2"/>
      </w:pPr>
      <w:r>
        <w:t>Pogoji za prehajanje med programi</w:t>
      </w:r>
    </w:p>
    <w:p w14:paraId="2505CCCE" w14:textId="77777777" w:rsidR="00FF75A3" w:rsidRDefault="00CC45E7">
      <w:r>
        <w:t>Prehod je možen med študijskima programoma:</w:t>
      </w:r>
    </w:p>
    <w:p w14:paraId="6A8EC0BE" w14:textId="77777777" w:rsidR="00FF75A3" w:rsidRDefault="00CC45E7">
      <w:r>
        <w:t> </w:t>
      </w:r>
    </w:p>
    <w:p w14:paraId="018524ED" w14:textId="77777777" w:rsidR="00FF75A3" w:rsidRDefault="00CC45E7">
      <w:pPr>
        <w:pStyle w:val="ListParagraph"/>
        <w:numPr>
          <w:ilvl w:val="0"/>
          <w:numId w:val="7"/>
        </w:numPr>
        <w:spacing w:after="0"/>
        <w:ind w:left="357" w:hanging="357"/>
      </w:pPr>
      <w:r>
        <w:t>ki ob zaključku študija zagotavljata pridobitev primerljivih kompeten</w:t>
      </w:r>
      <w:r>
        <w:t>c oziroma učnih izidov;</w:t>
      </w:r>
    </w:p>
    <w:p w14:paraId="6BE63AC9" w14:textId="77777777" w:rsidR="00FF75A3" w:rsidRDefault="00CC45E7">
      <w:pPr>
        <w:pStyle w:val="ListParagraph"/>
        <w:numPr>
          <w:ilvl w:val="0"/>
          <w:numId w:val="7"/>
        </w:numPr>
        <w:spacing w:after="0"/>
        <w:ind w:left="357" w:hanging="357"/>
      </w:pPr>
      <w:r>
        <w:t>med katerima se lahko po merilih za priznavanje znanja in spretnosti, pridobljenih pred vpisom v magistrski študijski program druge stopnje Geotehnologija prizna vsaj polovica obveznosti po Evropskem prenosnem kreditnem sistemu (ECT</w:t>
      </w:r>
      <w:r>
        <w:t>S) iz prvega študijskega programa, ki se nanašajo na obvezne predmete magistrskega študijskega programa druge stopnje Geotehnologija.</w:t>
      </w:r>
    </w:p>
    <w:p w14:paraId="7A6A350B" w14:textId="77777777" w:rsidR="00FF75A3" w:rsidRDefault="00CC45E7">
      <w:r>
        <w:t> </w:t>
      </w:r>
    </w:p>
    <w:p w14:paraId="5781CE52" w14:textId="77777777" w:rsidR="00FF75A3" w:rsidRDefault="00CC45E7">
      <w:r>
        <w:t>Posamezen opravljen izpit v prvotnem študijskem programu se prizna kot opravljen v magistrskem študijskem programu druge</w:t>
      </w:r>
      <w:r>
        <w:t xml:space="preserve"> stopnje Geotehnologija, če je usklajenost vsebin obeh predmetov vsaj 75%. Priznani izpit se vrednoti s kreditnimi točkami v prvotnem študijskem programu, a ne z več kreditnimi točkami, kot je ovrednoten v magistrskem študijskem programu druge stopnje Geot</w:t>
      </w:r>
      <w:r>
        <w:t>ehnologija.</w:t>
      </w:r>
    </w:p>
    <w:p w14:paraId="29D50C36" w14:textId="77777777" w:rsidR="00FF75A3" w:rsidRDefault="00CC45E7">
      <w:r>
        <w:t> </w:t>
      </w:r>
    </w:p>
    <w:p w14:paraId="6D424716" w14:textId="77777777" w:rsidR="00FF75A3" w:rsidRDefault="00CC45E7">
      <w:r>
        <w:t>V drugi letnik magistrskega študijskega programa druge stopnje Geotehnologija se lahko s prehodom vpiše kandidat, če:</w:t>
      </w:r>
    </w:p>
    <w:p w14:paraId="22ADFE2C" w14:textId="77777777" w:rsidR="00FF75A3" w:rsidRDefault="00CC45E7">
      <w:r>
        <w:t>- izpolnjuje pogoje za vpis v študijski program,</w:t>
      </w:r>
    </w:p>
    <w:p w14:paraId="07FC961C" w14:textId="77777777" w:rsidR="00FF75A3" w:rsidRDefault="00CC45E7">
      <w:r>
        <w:t>- so na voljo prosta mesta.</w:t>
      </w:r>
    </w:p>
    <w:p w14:paraId="00176586" w14:textId="77777777" w:rsidR="00FF75A3" w:rsidRDefault="00CC45E7">
      <w:r>
        <w:t> </w:t>
      </w:r>
    </w:p>
    <w:p w14:paraId="1C9E85BF" w14:textId="77777777" w:rsidR="00FF75A3" w:rsidRDefault="00CC45E7">
      <w:r>
        <w:lastRenderedPageBreak/>
        <w:t>Vloge za prehod med študijskimi programi obra</w:t>
      </w:r>
      <w:r>
        <w:t xml:space="preserve">vnava Komisija Oddelka za geotehnologijo, rudarstvo in okolje Naravoslovnotehniške fakultete, ki lahko prizna tudi del izpitov, opravljenih na prvotnem študijskem programu, ki niso predvideni v magistrskem študijskem programu druge stopnje Geotehnologija, </w:t>
      </w:r>
      <w:r>
        <w:t>in sicer v okviru izbirnih predmetov.</w:t>
      </w:r>
    </w:p>
    <w:p w14:paraId="087DAF7B" w14:textId="77777777" w:rsidR="00FF75A3" w:rsidRDefault="00CC45E7">
      <w:pPr>
        <w:pStyle w:val="Heading2"/>
      </w:pPr>
      <w:r>
        <w:t>Pogoji za dokončanje študija</w:t>
      </w:r>
    </w:p>
    <w:p w14:paraId="58C1C08C" w14:textId="77777777" w:rsidR="00FF75A3" w:rsidRDefault="00CC45E7">
      <w:r>
        <w:t>Študent konča študij, ko opravi vse predpisane obveznosti v obsegu 120 kreditnih točk po ECTS in s tem pridobi strokovni naslov magister/magistrica inženir/-ka geotehnologije oz. z okrajšav</w:t>
      </w:r>
      <w:r>
        <w:t>o mag. inž. geotehnol.</w:t>
      </w:r>
    </w:p>
    <w:p w14:paraId="1C04A3E9" w14:textId="77777777" w:rsidR="00FF75A3" w:rsidRDefault="00CC45E7">
      <w:pPr>
        <w:pStyle w:val="Heading2"/>
      </w:pPr>
      <w:r>
        <w:t>Pogoji za dokončanje posameznih delov programa, če jih program vsebuje</w:t>
      </w:r>
    </w:p>
    <w:p w14:paraId="7910EE71" w14:textId="77777777" w:rsidR="00FF75A3" w:rsidRDefault="00CC45E7">
      <w:r>
        <w:t>/</w:t>
      </w:r>
    </w:p>
    <w:p w14:paraId="19986C39" w14:textId="77777777" w:rsidR="00FF75A3" w:rsidRDefault="00CC45E7">
      <w:pPr>
        <w:pStyle w:val="Heading2"/>
      </w:pPr>
      <w:r>
        <w:t>Strokovni oz. znanstveni ali umetniški naslov (moški)</w:t>
      </w:r>
    </w:p>
    <w:p w14:paraId="077C9443" w14:textId="77777777" w:rsidR="00FF75A3" w:rsidRDefault="00CC45E7">
      <w:pPr>
        <w:pStyle w:val="ListParagraph"/>
        <w:numPr>
          <w:ilvl w:val="0"/>
          <w:numId w:val="8"/>
        </w:numPr>
        <w:spacing w:after="0"/>
        <w:ind w:left="357" w:hanging="357"/>
      </w:pPr>
      <w:r>
        <w:t>magister inženir geotehnologije</w:t>
      </w:r>
    </w:p>
    <w:p w14:paraId="515081BD" w14:textId="77777777" w:rsidR="00FF75A3" w:rsidRDefault="00CC45E7">
      <w:pPr>
        <w:pStyle w:val="Heading2"/>
      </w:pPr>
      <w:r>
        <w:t>Strokovni oz. znanstveni ali umetniški naslov (ženski)</w:t>
      </w:r>
    </w:p>
    <w:p w14:paraId="188E20BB" w14:textId="77777777" w:rsidR="00FF75A3" w:rsidRDefault="00CC45E7">
      <w:pPr>
        <w:pStyle w:val="ListParagraph"/>
        <w:numPr>
          <w:ilvl w:val="0"/>
          <w:numId w:val="9"/>
        </w:numPr>
        <w:spacing w:after="0"/>
        <w:ind w:left="357" w:hanging="357"/>
      </w:pPr>
      <w:r>
        <w:t>magistrica inženirka geotehnologije</w:t>
      </w:r>
    </w:p>
    <w:p w14:paraId="1F8A5D15" w14:textId="77777777" w:rsidR="00FF75A3" w:rsidRDefault="00CC45E7">
      <w:pPr>
        <w:pStyle w:val="Heading2"/>
      </w:pPr>
      <w:r>
        <w:t>Strokovni oz. znanstveni ali umetniški naslov (okrajšava)</w:t>
      </w:r>
    </w:p>
    <w:p w14:paraId="1A21BC7B" w14:textId="77777777" w:rsidR="00FF75A3" w:rsidRDefault="00CC45E7">
      <w:pPr>
        <w:pStyle w:val="ListParagraph"/>
        <w:numPr>
          <w:ilvl w:val="0"/>
          <w:numId w:val="10"/>
        </w:numPr>
        <w:spacing w:after="0"/>
        <w:ind w:left="357" w:hanging="357"/>
      </w:pPr>
      <w:r>
        <w:t>mag. inž. geotehnol.</w:t>
      </w:r>
    </w:p>
    <w:p w14:paraId="1B4889F6" w14:textId="77777777" w:rsidR="00FF75A3" w:rsidRDefault="00FF75A3">
      <w:pPr>
        <w:sectPr w:rsidR="00FF75A3" w:rsidSect="00336864">
          <w:pgSz w:w="11906" w:h="16838"/>
          <w:pgMar w:top="1134" w:right="1134" w:bottom="1134" w:left="1134" w:header="709" w:footer="709" w:gutter="0"/>
          <w:cols w:space="708"/>
          <w:docGrid w:linePitch="360"/>
        </w:sectPr>
      </w:pPr>
    </w:p>
    <w:p w14:paraId="48E15C96" w14:textId="77777777" w:rsidR="00FF75A3" w:rsidRDefault="00CC45E7">
      <w:pPr>
        <w:pStyle w:val="Heading1"/>
      </w:pPr>
      <w:r>
        <w:lastRenderedPageBreak/>
        <w:t>Predmetnik študijskega programa s predvidenimi nosilkami in n</w:t>
      </w:r>
      <w:r>
        <w:t>osilci predmetov</w:t>
      </w:r>
    </w:p>
    <w:p w14:paraId="08A9C581" w14:textId="77777777" w:rsidR="00FF75A3" w:rsidRDefault="00CC45E7">
      <w:pPr>
        <w:pStyle w:val="Heading2"/>
      </w:pPr>
      <w:r>
        <w:t>Ni členitve (študijski program)</w:t>
      </w:r>
    </w:p>
    <w:p w14:paraId="740AA5A0" w14:textId="77777777" w:rsidR="00FF75A3" w:rsidRDefault="00CC45E7">
      <w:pPr>
        <w:pStyle w:val="Heading3"/>
      </w:pPr>
      <w:r>
        <w:t>1. letnik</w:t>
      </w:r>
    </w:p>
    <w:tbl>
      <w:tblPr>
        <w:tblStyle w:val="PlainTable"/>
        <w:tblW w:w="5000" w:type="pct"/>
        <w:tblLook w:val="04A0" w:firstRow="1" w:lastRow="0" w:firstColumn="1" w:lastColumn="0" w:noHBand="0" w:noVBand="1"/>
      </w:tblPr>
      <w:tblGrid>
        <w:gridCol w:w="470"/>
        <w:gridCol w:w="723"/>
        <w:gridCol w:w="2113"/>
        <w:gridCol w:w="1984"/>
        <w:gridCol w:w="1125"/>
        <w:gridCol w:w="978"/>
        <w:gridCol w:w="573"/>
        <w:gridCol w:w="1011"/>
        <w:gridCol w:w="1044"/>
        <w:gridCol w:w="1347"/>
        <w:gridCol w:w="883"/>
        <w:gridCol w:w="610"/>
        <w:gridCol w:w="928"/>
        <w:gridCol w:w="771"/>
      </w:tblGrid>
      <w:tr w:rsidR="00FF75A3" w14:paraId="3AA44C06" w14:textId="77777777">
        <w:tc>
          <w:tcPr>
            <w:tcW w:w="0" w:type="auto"/>
            <w:gridSpan w:val="4"/>
          </w:tcPr>
          <w:p w14:paraId="5780DB11" w14:textId="77777777" w:rsidR="00FF75A3" w:rsidRDefault="00FF75A3"/>
        </w:tc>
        <w:tc>
          <w:tcPr>
            <w:tcW w:w="0" w:type="auto"/>
            <w:gridSpan w:val="5"/>
          </w:tcPr>
          <w:p w14:paraId="05610368" w14:textId="77777777" w:rsidR="00FF75A3" w:rsidRDefault="00CC45E7">
            <w:r>
              <w:t>Kontaktne ure</w:t>
            </w:r>
          </w:p>
        </w:tc>
        <w:tc>
          <w:tcPr>
            <w:tcW w:w="0" w:type="auto"/>
            <w:gridSpan w:val="5"/>
          </w:tcPr>
          <w:p w14:paraId="75CC534B" w14:textId="77777777" w:rsidR="00FF75A3" w:rsidRDefault="00FF75A3"/>
        </w:tc>
      </w:tr>
      <w:tr w:rsidR="00FF75A3" w14:paraId="57004D24" w14:textId="77777777">
        <w:tc>
          <w:tcPr>
            <w:tcW w:w="0" w:type="auto"/>
          </w:tcPr>
          <w:p w14:paraId="4C054BAF" w14:textId="77777777" w:rsidR="00FF75A3" w:rsidRDefault="00FF75A3"/>
        </w:tc>
        <w:tc>
          <w:tcPr>
            <w:tcW w:w="0" w:type="auto"/>
          </w:tcPr>
          <w:p w14:paraId="023559AF" w14:textId="77777777" w:rsidR="00FF75A3" w:rsidRDefault="00CC45E7">
            <w:r>
              <w:t>Šifra</w:t>
            </w:r>
          </w:p>
        </w:tc>
        <w:tc>
          <w:tcPr>
            <w:tcW w:w="0" w:type="auto"/>
          </w:tcPr>
          <w:p w14:paraId="53BE51A2" w14:textId="77777777" w:rsidR="00FF75A3" w:rsidRDefault="00CC45E7">
            <w:r>
              <w:t>Ime</w:t>
            </w:r>
          </w:p>
        </w:tc>
        <w:tc>
          <w:tcPr>
            <w:tcW w:w="0" w:type="auto"/>
          </w:tcPr>
          <w:p w14:paraId="474EA37F" w14:textId="77777777" w:rsidR="00FF75A3" w:rsidRDefault="00CC45E7">
            <w:r>
              <w:t>Nosilci</w:t>
            </w:r>
          </w:p>
        </w:tc>
        <w:tc>
          <w:tcPr>
            <w:tcW w:w="0" w:type="auto"/>
          </w:tcPr>
          <w:p w14:paraId="2EE32258" w14:textId="77777777" w:rsidR="00FF75A3" w:rsidRDefault="00CC45E7">
            <w:r>
              <w:t>Predavanja</w:t>
            </w:r>
          </w:p>
        </w:tc>
        <w:tc>
          <w:tcPr>
            <w:tcW w:w="0" w:type="auto"/>
          </w:tcPr>
          <w:p w14:paraId="5AA95053" w14:textId="77777777" w:rsidR="00FF75A3" w:rsidRDefault="00CC45E7">
            <w:r>
              <w:t>Seminarji</w:t>
            </w:r>
          </w:p>
        </w:tc>
        <w:tc>
          <w:tcPr>
            <w:tcW w:w="0" w:type="auto"/>
          </w:tcPr>
          <w:p w14:paraId="2C7B6F7F" w14:textId="77777777" w:rsidR="00FF75A3" w:rsidRDefault="00CC45E7">
            <w:r>
              <w:t>Vaje</w:t>
            </w:r>
          </w:p>
        </w:tc>
        <w:tc>
          <w:tcPr>
            <w:tcW w:w="0" w:type="auto"/>
          </w:tcPr>
          <w:p w14:paraId="167131D5" w14:textId="77777777" w:rsidR="00FF75A3" w:rsidRDefault="00CC45E7">
            <w:r>
              <w:t>Klinične vaje</w:t>
            </w:r>
          </w:p>
        </w:tc>
        <w:tc>
          <w:tcPr>
            <w:tcW w:w="0" w:type="auto"/>
          </w:tcPr>
          <w:p w14:paraId="0F9171ED" w14:textId="77777777" w:rsidR="00FF75A3" w:rsidRDefault="00CC45E7">
            <w:r>
              <w:t>Druge obl. štud.</w:t>
            </w:r>
          </w:p>
        </w:tc>
        <w:tc>
          <w:tcPr>
            <w:tcW w:w="0" w:type="auto"/>
          </w:tcPr>
          <w:p w14:paraId="59CC57C1" w14:textId="77777777" w:rsidR="00FF75A3" w:rsidRDefault="00CC45E7">
            <w:r>
              <w:t>Samostojno delo</w:t>
            </w:r>
          </w:p>
        </w:tc>
        <w:tc>
          <w:tcPr>
            <w:tcW w:w="0" w:type="auto"/>
          </w:tcPr>
          <w:p w14:paraId="0F4F6BF8" w14:textId="77777777" w:rsidR="00FF75A3" w:rsidRDefault="00CC45E7">
            <w:r>
              <w:t>Ure skupaj</w:t>
            </w:r>
          </w:p>
        </w:tc>
        <w:tc>
          <w:tcPr>
            <w:tcW w:w="0" w:type="auto"/>
          </w:tcPr>
          <w:p w14:paraId="74EDCF4C" w14:textId="77777777" w:rsidR="00FF75A3" w:rsidRDefault="00CC45E7">
            <w:r>
              <w:t>ECTS</w:t>
            </w:r>
          </w:p>
        </w:tc>
        <w:tc>
          <w:tcPr>
            <w:tcW w:w="0" w:type="auto"/>
          </w:tcPr>
          <w:p w14:paraId="62369E61" w14:textId="77777777" w:rsidR="00FF75A3" w:rsidRDefault="00CC45E7">
            <w:r>
              <w:t>Semestri</w:t>
            </w:r>
          </w:p>
        </w:tc>
        <w:tc>
          <w:tcPr>
            <w:tcW w:w="0" w:type="auto"/>
          </w:tcPr>
          <w:p w14:paraId="6466CE2C" w14:textId="77777777" w:rsidR="00FF75A3" w:rsidRDefault="00CC45E7">
            <w:r>
              <w:t>Izbiren</w:t>
            </w:r>
          </w:p>
        </w:tc>
      </w:tr>
      <w:tr w:rsidR="00FF75A3" w14:paraId="1F72B150" w14:textId="77777777">
        <w:tc>
          <w:tcPr>
            <w:tcW w:w="0" w:type="auto"/>
          </w:tcPr>
          <w:p w14:paraId="419C5224" w14:textId="77777777" w:rsidR="00FF75A3" w:rsidRDefault="00CC45E7">
            <w:r>
              <w:t>1.</w:t>
            </w:r>
          </w:p>
        </w:tc>
        <w:tc>
          <w:tcPr>
            <w:tcW w:w="0" w:type="auto"/>
          </w:tcPr>
          <w:p w14:paraId="250816C8" w14:textId="77777777" w:rsidR="00FF75A3" w:rsidRDefault="00CC45E7">
            <w:r>
              <w:t>688</w:t>
            </w:r>
          </w:p>
        </w:tc>
        <w:tc>
          <w:tcPr>
            <w:tcW w:w="0" w:type="auto"/>
          </w:tcPr>
          <w:p w14:paraId="425EB91E" w14:textId="77777777" w:rsidR="00FF75A3" w:rsidRDefault="00CC45E7">
            <w:r>
              <w:t>Merstvo v geoznanosti</w:t>
            </w:r>
          </w:p>
        </w:tc>
        <w:tc>
          <w:tcPr>
            <w:tcW w:w="0" w:type="auto"/>
          </w:tcPr>
          <w:p w14:paraId="46F09228" w14:textId="77777777" w:rsidR="00FF75A3" w:rsidRDefault="00CC45E7">
            <w:r>
              <w:t>Goran Vižintin</w:t>
            </w:r>
          </w:p>
        </w:tc>
        <w:tc>
          <w:tcPr>
            <w:tcW w:w="0" w:type="auto"/>
          </w:tcPr>
          <w:p w14:paraId="1623F5B4" w14:textId="77777777" w:rsidR="00FF75A3" w:rsidRDefault="00CC45E7">
            <w:r>
              <w:t>45</w:t>
            </w:r>
          </w:p>
        </w:tc>
        <w:tc>
          <w:tcPr>
            <w:tcW w:w="0" w:type="auto"/>
          </w:tcPr>
          <w:p w14:paraId="7C95C6D0" w14:textId="77777777" w:rsidR="00FF75A3" w:rsidRDefault="00CC45E7">
            <w:r>
              <w:t>0</w:t>
            </w:r>
          </w:p>
        </w:tc>
        <w:tc>
          <w:tcPr>
            <w:tcW w:w="0" w:type="auto"/>
          </w:tcPr>
          <w:p w14:paraId="18F92442" w14:textId="77777777" w:rsidR="00FF75A3" w:rsidRDefault="00CC45E7">
            <w:r>
              <w:t>45</w:t>
            </w:r>
          </w:p>
        </w:tc>
        <w:tc>
          <w:tcPr>
            <w:tcW w:w="0" w:type="auto"/>
          </w:tcPr>
          <w:p w14:paraId="28F0B3D9" w14:textId="77777777" w:rsidR="00FF75A3" w:rsidRDefault="00CC45E7">
            <w:r>
              <w:t>0</w:t>
            </w:r>
          </w:p>
        </w:tc>
        <w:tc>
          <w:tcPr>
            <w:tcW w:w="0" w:type="auto"/>
          </w:tcPr>
          <w:p w14:paraId="35304454" w14:textId="77777777" w:rsidR="00FF75A3" w:rsidRDefault="00CC45E7">
            <w:r>
              <w:t>0</w:t>
            </w:r>
          </w:p>
        </w:tc>
        <w:tc>
          <w:tcPr>
            <w:tcW w:w="0" w:type="auto"/>
          </w:tcPr>
          <w:p w14:paraId="17BA22B6" w14:textId="77777777" w:rsidR="00FF75A3" w:rsidRDefault="00CC45E7">
            <w:r>
              <w:t>90</w:t>
            </w:r>
          </w:p>
        </w:tc>
        <w:tc>
          <w:tcPr>
            <w:tcW w:w="0" w:type="auto"/>
          </w:tcPr>
          <w:p w14:paraId="5AD24B93" w14:textId="77777777" w:rsidR="00FF75A3" w:rsidRDefault="00CC45E7">
            <w:r>
              <w:t>180</w:t>
            </w:r>
          </w:p>
        </w:tc>
        <w:tc>
          <w:tcPr>
            <w:tcW w:w="0" w:type="auto"/>
          </w:tcPr>
          <w:p w14:paraId="50AA2DBA" w14:textId="77777777" w:rsidR="00FF75A3" w:rsidRDefault="00CC45E7">
            <w:r>
              <w:t>6</w:t>
            </w:r>
          </w:p>
        </w:tc>
        <w:tc>
          <w:tcPr>
            <w:tcW w:w="0" w:type="auto"/>
          </w:tcPr>
          <w:p w14:paraId="2BA924EB" w14:textId="77777777" w:rsidR="00FF75A3" w:rsidRDefault="00CC45E7">
            <w:r>
              <w:t>Zimski</w:t>
            </w:r>
          </w:p>
        </w:tc>
        <w:tc>
          <w:tcPr>
            <w:tcW w:w="0" w:type="auto"/>
          </w:tcPr>
          <w:p w14:paraId="12FA17E0" w14:textId="77777777" w:rsidR="00FF75A3" w:rsidRDefault="00CC45E7">
            <w:r>
              <w:t>ne</w:t>
            </w:r>
          </w:p>
        </w:tc>
      </w:tr>
      <w:tr w:rsidR="00FF75A3" w14:paraId="6540A2C3" w14:textId="77777777">
        <w:tc>
          <w:tcPr>
            <w:tcW w:w="0" w:type="auto"/>
          </w:tcPr>
          <w:p w14:paraId="0E0901BD" w14:textId="77777777" w:rsidR="00FF75A3" w:rsidRDefault="00CC45E7">
            <w:r>
              <w:t>2.</w:t>
            </w:r>
          </w:p>
        </w:tc>
        <w:tc>
          <w:tcPr>
            <w:tcW w:w="0" w:type="auto"/>
          </w:tcPr>
          <w:p w14:paraId="0A946191" w14:textId="77777777" w:rsidR="00FF75A3" w:rsidRDefault="00CC45E7">
            <w:r>
              <w:t>686</w:t>
            </w:r>
          </w:p>
        </w:tc>
        <w:tc>
          <w:tcPr>
            <w:tcW w:w="0" w:type="auto"/>
          </w:tcPr>
          <w:p w14:paraId="796FAA19" w14:textId="77777777" w:rsidR="00FF75A3" w:rsidRDefault="00CC45E7">
            <w:r>
              <w:t>Procesiranje mineralnih surovin</w:t>
            </w:r>
          </w:p>
        </w:tc>
        <w:tc>
          <w:tcPr>
            <w:tcW w:w="0" w:type="auto"/>
          </w:tcPr>
          <w:p w14:paraId="4BDD8AA6" w14:textId="77777777" w:rsidR="00FF75A3" w:rsidRDefault="00CC45E7">
            <w:r>
              <w:t>Jože Kortnik</w:t>
            </w:r>
          </w:p>
        </w:tc>
        <w:tc>
          <w:tcPr>
            <w:tcW w:w="0" w:type="auto"/>
          </w:tcPr>
          <w:p w14:paraId="0D1CEF07" w14:textId="77777777" w:rsidR="00FF75A3" w:rsidRDefault="00CC45E7">
            <w:r>
              <w:t>45</w:t>
            </w:r>
          </w:p>
        </w:tc>
        <w:tc>
          <w:tcPr>
            <w:tcW w:w="0" w:type="auto"/>
          </w:tcPr>
          <w:p w14:paraId="2A0AA886" w14:textId="77777777" w:rsidR="00FF75A3" w:rsidRDefault="00CC45E7">
            <w:r>
              <w:t>0</w:t>
            </w:r>
          </w:p>
        </w:tc>
        <w:tc>
          <w:tcPr>
            <w:tcW w:w="0" w:type="auto"/>
          </w:tcPr>
          <w:p w14:paraId="75EFF35E" w14:textId="77777777" w:rsidR="00FF75A3" w:rsidRDefault="00CC45E7">
            <w:r>
              <w:t>45</w:t>
            </w:r>
          </w:p>
        </w:tc>
        <w:tc>
          <w:tcPr>
            <w:tcW w:w="0" w:type="auto"/>
          </w:tcPr>
          <w:p w14:paraId="1158636C" w14:textId="77777777" w:rsidR="00FF75A3" w:rsidRDefault="00CC45E7">
            <w:r>
              <w:t>0</w:t>
            </w:r>
          </w:p>
        </w:tc>
        <w:tc>
          <w:tcPr>
            <w:tcW w:w="0" w:type="auto"/>
          </w:tcPr>
          <w:p w14:paraId="06EAECE5" w14:textId="77777777" w:rsidR="00FF75A3" w:rsidRDefault="00CC45E7">
            <w:r>
              <w:t>0</w:t>
            </w:r>
          </w:p>
        </w:tc>
        <w:tc>
          <w:tcPr>
            <w:tcW w:w="0" w:type="auto"/>
          </w:tcPr>
          <w:p w14:paraId="7D8ECBAE" w14:textId="77777777" w:rsidR="00FF75A3" w:rsidRDefault="00CC45E7">
            <w:r>
              <w:t>90</w:t>
            </w:r>
          </w:p>
        </w:tc>
        <w:tc>
          <w:tcPr>
            <w:tcW w:w="0" w:type="auto"/>
          </w:tcPr>
          <w:p w14:paraId="6A28BEC8" w14:textId="77777777" w:rsidR="00FF75A3" w:rsidRDefault="00CC45E7">
            <w:r>
              <w:t>180</w:t>
            </w:r>
          </w:p>
        </w:tc>
        <w:tc>
          <w:tcPr>
            <w:tcW w:w="0" w:type="auto"/>
          </w:tcPr>
          <w:p w14:paraId="382BE024" w14:textId="77777777" w:rsidR="00FF75A3" w:rsidRDefault="00CC45E7">
            <w:r>
              <w:t>6</w:t>
            </w:r>
          </w:p>
        </w:tc>
        <w:tc>
          <w:tcPr>
            <w:tcW w:w="0" w:type="auto"/>
          </w:tcPr>
          <w:p w14:paraId="0642849F" w14:textId="77777777" w:rsidR="00FF75A3" w:rsidRDefault="00CC45E7">
            <w:r>
              <w:t>Zimski</w:t>
            </w:r>
          </w:p>
        </w:tc>
        <w:tc>
          <w:tcPr>
            <w:tcW w:w="0" w:type="auto"/>
          </w:tcPr>
          <w:p w14:paraId="40E67C70" w14:textId="77777777" w:rsidR="00FF75A3" w:rsidRDefault="00CC45E7">
            <w:r>
              <w:t>ne</w:t>
            </w:r>
          </w:p>
        </w:tc>
      </w:tr>
      <w:tr w:rsidR="00FF75A3" w14:paraId="10B600D7" w14:textId="77777777">
        <w:tc>
          <w:tcPr>
            <w:tcW w:w="0" w:type="auto"/>
          </w:tcPr>
          <w:p w14:paraId="7BB0F704" w14:textId="77777777" w:rsidR="00FF75A3" w:rsidRDefault="00CC45E7">
            <w:r>
              <w:t>3.</w:t>
            </w:r>
          </w:p>
        </w:tc>
        <w:tc>
          <w:tcPr>
            <w:tcW w:w="0" w:type="auto"/>
          </w:tcPr>
          <w:p w14:paraId="4F014F09" w14:textId="77777777" w:rsidR="00FF75A3" w:rsidRDefault="00CC45E7">
            <w:r>
              <w:t>689</w:t>
            </w:r>
          </w:p>
        </w:tc>
        <w:tc>
          <w:tcPr>
            <w:tcW w:w="0" w:type="auto"/>
          </w:tcPr>
          <w:p w14:paraId="0041EC68" w14:textId="77777777" w:rsidR="00FF75A3" w:rsidRDefault="00CC45E7">
            <w:r>
              <w:t xml:space="preserve">Stroji in naprave v geotehnologiji </w:t>
            </w:r>
          </w:p>
        </w:tc>
        <w:tc>
          <w:tcPr>
            <w:tcW w:w="0" w:type="auto"/>
          </w:tcPr>
          <w:p w14:paraId="7C1706FA" w14:textId="77777777" w:rsidR="00FF75A3" w:rsidRDefault="00CC45E7">
            <w:r>
              <w:t>Željko Vukelić</w:t>
            </w:r>
          </w:p>
        </w:tc>
        <w:tc>
          <w:tcPr>
            <w:tcW w:w="0" w:type="auto"/>
          </w:tcPr>
          <w:p w14:paraId="1A73A3AE" w14:textId="77777777" w:rsidR="00FF75A3" w:rsidRDefault="00CC45E7">
            <w:r>
              <w:t>45</w:t>
            </w:r>
          </w:p>
        </w:tc>
        <w:tc>
          <w:tcPr>
            <w:tcW w:w="0" w:type="auto"/>
          </w:tcPr>
          <w:p w14:paraId="615AF9A4" w14:textId="77777777" w:rsidR="00FF75A3" w:rsidRDefault="00CC45E7">
            <w:r>
              <w:t>0</w:t>
            </w:r>
          </w:p>
        </w:tc>
        <w:tc>
          <w:tcPr>
            <w:tcW w:w="0" w:type="auto"/>
          </w:tcPr>
          <w:p w14:paraId="7A27E197" w14:textId="77777777" w:rsidR="00FF75A3" w:rsidRDefault="00CC45E7">
            <w:r>
              <w:t>45</w:t>
            </w:r>
          </w:p>
        </w:tc>
        <w:tc>
          <w:tcPr>
            <w:tcW w:w="0" w:type="auto"/>
          </w:tcPr>
          <w:p w14:paraId="670655F7" w14:textId="77777777" w:rsidR="00FF75A3" w:rsidRDefault="00CC45E7">
            <w:r>
              <w:t>0</w:t>
            </w:r>
          </w:p>
        </w:tc>
        <w:tc>
          <w:tcPr>
            <w:tcW w:w="0" w:type="auto"/>
          </w:tcPr>
          <w:p w14:paraId="791CC529" w14:textId="77777777" w:rsidR="00FF75A3" w:rsidRDefault="00CC45E7">
            <w:r>
              <w:t>0</w:t>
            </w:r>
          </w:p>
        </w:tc>
        <w:tc>
          <w:tcPr>
            <w:tcW w:w="0" w:type="auto"/>
          </w:tcPr>
          <w:p w14:paraId="5FC4AD54" w14:textId="77777777" w:rsidR="00FF75A3" w:rsidRDefault="00CC45E7">
            <w:r>
              <w:t>90</w:t>
            </w:r>
          </w:p>
        </w:tc>
        <w:tc>
          <w:tcPr>
            <w:tcW w:w="0" w:type="auto"/>
          </w:tcPr>
          <w:p w14:paraId="173A5E0A" w14:textId="77777777" w:rsidR="00FF75A3" w:rsidRDefault="00CC45E7">
            <w:r>
              <w:t>180</w:t>
            </w:r>
          </w:p>
        </w:tc>
        <w:tc>
          <w:tcPr>
            <w:tcW w:w="0" w:type="auto"/>
          </w:tcPr>
          <w:p w14:paraId="3536560A" w14:textId="77777777" w:rsidR="00FF75A3" w:rsidRDefault="00CC45E7">
            <w:r>
              <w:t>6</w:t>
            </w:r>
          </w:p>
        </w:tc>
        <w:tc>
          <w:tcPr>
            <w:tcW w:w="0" w:type="auto"/>
          </w:tcPr>
          <w:p w14:paraId="008F7E26" w14:textId="77777777" w:rsidR="00FF75A3" w:rsidRDefault="00CC45E7">
            <w:r>
              <w:t>Zimski</w:t>
            </w:r>
          </w:p>
        </w:tc>
        <w:tc>
          <w:tcPr>
            <w:tcW w:w="0" w:type="auto"/>
          </w:tcPr>
          <w:p w14:paraId="1BE73A58" w14:textId="77777777" w:rsidR="00FF75A3" w:rsidRDefault="00CC45E7">
            <w:r>
              <w:t>ne</w:t>
            </w:r>
          </w:p>
        </w:tc>
      </w:tr>
      <w:tr w:rsidR="00FF75A3" w14:paraId="1A51CA32" w14:textId="77777777">
        <w:tc>
          <w:tcPr>
            <w:tcW w:w="0" w:type="auto"/>
          </w:tcPr>
          <w:p w14:paraId="314ADFEE" w14:textId="77777777" w:rsidR="00FF75A3" w:rsidRDefault="00CC45E7">
            <w:r>
              <w:t>4.</w:t>
            </w:r>
          </w:p>
        </w:tc>
        <w:tc>
          <w:tcPr>
            <w:tcW w:w="0" w:type="auto"/>
          </w:tcPr>
          <w:p w14:paraId="207D88EA" w14:textId="77777777" w:rsidR="00FF75A3" w:rsidRDefault="00CC45E7">
            <w:r>
              <w:t>687</w:t>
            </w:r>
          </w:p>
        </w:tc>
        <w:tc>
          <w:tcPr>
            <w:tcW w:w="0" w:type="auto"/>
          </w:tcPr>
          <w:p w14:paraId="0AFA33DE" w14:textId="77777777" w:rsidR="00FF75A3" w:rsidRDefault="00CC45E7">
            <w:r>
              <w:t>Tehnično rudarstvo II</w:t>
            </w:r>
          </w:p>
        </w:tc>
        <w:tc>
          <w:tcPr>
            <w:tcW w:w="0" w:type="auto"/>
          </w:tcPr>
          <w:p w14:paraId="3BA485FB" w14:textId="77777777" w:rsidR="00FF75A3" w:rsidRDefault="00CC45E7">
            <w:r>
              <w:t>Janez Rošer, Željko Vukelić</w:t>
            </w:r>
          </w:p>
        </w:tc>
        <w:tc>
          <w:tcPr>
            <w:tcW w:w="0" w:type="auto"/>
          </w:tcPr>
          <w:p w14:paraId="31B4C477" w14:textId="77777777" w:rsidR="00FF75A3" w:rsidRDefault="00CC45E7">
            <w:r>
              <w:t>45</w:t>
            </w:r>
          </w:p>
        </w:tc>
        <w:tc>
          <w:tcPr>
            <w:tcW w:w="0" w:type="auto"/>
          </w:tcPr>
          <w:p w14:paraId="7EE1D5F4" w14:textId="77777777" w:rsidR="00FF75A3" w:rsidRDefault="00CC45E7">
            <w:r>
              <w:t>15</w:t>
            </w:r>
          </w:p>
        </w:tc>
        <w:tc>
          <w:tcPr>
            <w:tcW w:w="0" w:type="auto"/>
          </w:tcPr>
          <w:p w14:paraId="38D9F1D8" w14:textId="77777777" w:rsidR="00FF75A3" w:rsidRDefault="00CC45E7">
            <w:r>
              <w:t>30</w:t>
            </w:r>
          </w:p>
        </w:tc>
        <w:tc>
          <w:tcPr>
            <w:tcW w:w="0" w:type="auto"/>
          </w:tcPr>
          <w:p w14:paraId="1C1FBD38" w14:textId="77777777" w:rsidR="00FF75A3" w:rsidRDefault="00CC45E7">
            <w:r>
              <w:t>0</w:t>
            </w:r>
          </w:p>
        </w:tc>
        <w:tc>
          <w:tcPr>
            <w:tcW w:w="0" w:type="auto"/>
          </w:tcPr>
          <w:p w14:paraId="08AAC758" w14:textId="77777777" w:rsidR="00FF75A3" w:rsidRDefault="00CC45E7">
            <w:r>
              <w:t>0</w:t>
            </w:r>
          </w:p>
        </w:tc>
        <w:tc>
          <w:tcPr>
            <w:tcW w:w="0" w:type="auto"/>
          </w:tcPr>
          <w:p w14:paraId="1AAE1EB6" w14:textId="77777777" w:rsidR="00FF75A3" w:rsidRDefault="00CC45E7">
            <w:r>
              <w:t>90</w:t>
            </w:r>
          </w:p>
        </w:tc>
        <w:tc>
          <w:tcPr>
            <w:tcW w:w="0" w:type="auto"/>
          </w:tcPr>
          <w:p w14:paraId="24DCF83F" w14:textId="77777777" w:rsidR="00FF75A3" w:rsidRDefault="00CC45E7">
            <w:r>
              <w:t>180</w:t>
            </w:r>
          </w:p>
        </w:tc>
        <w:tc>
          <w:tcPr>
            <w:tcW w:w="0" w:type="auto"/>
          </w:tcPr>
          <w:p w14:paraId="4C2C5158" w14:textId="77777777" w:rsidR="00FF75A3" w:rsidRDefault="00CC45E7">
            <w:r>
              <w:t>6</w:t>
            </w:r>
          </w:p>
        </w:tc>
        <w:tc>
          <w:tcPr>
            <w:tcW w:w="0" w:type="auto"/>
          </w:tcPr>
          <w:p w14:paraId="5B39693F" w14:textId="77777777" w:rsidR="00FF75A3" w:rsidRDefault="00CC45E7">
            <w:r>
              <w:t>Zimski</w:t>
            </w:r>
          </w:p>
        </w:tc>
        <w:tc>
          <w:tcPr>
            <w:tcW w:w="0" w:type="auto"/>
          </w:tcPr>
          <w:p w14:paraId="44876C47" w14:textId="77777777" w:rsidR="00FF75A3" w:rsidRDefault="00CC45E7">
            <w:r>
              <w:t>ne</w:t>
            </w:r>
          </w:p>
        </w:tc>
      </w:tr>
      <w:tr w:rsidR="00FF75A3" w14:paraId="0F8EE2CB" w14:textId="77777777">
        <w:tc>
          <w:tcPr>
            <w:tcW w:w="0" w:type="auto"/>
          </w:tcPr>
          <w:p w14:paraId="4EC690F1" w14:textId="77777777" w:rsidR="00FF75A3" w:rsidRDefault="00CC45E7">
            <w:r>
              <w:t>5.</w:t>
            </w:r>
          </w:p>
        </w:tc>
        <w:tc>
          <w:tcPr>
            <w:tcW w:w="0" w:type="auto"/>
          </w:tcPr>
          <w:p w14:paraId="32B350E8" w14:textId="77777777" w:rsidR="00FF75A3" w:rsidRDefault="00CC45E7">
            <w:r>
              <w:t>11362</w:t>
            </w:r>
          </w:p>
        </w:tc>
        <w:tc>
          <w:tcPr>
            <w:tcW w:w="0" w:type="auto"/>
          </w:tcPr>
          <w:p w14:paraId="2433A894" w14:textId="77777777" w:rsidR="00FF75A3" w:rsidRDefault="00CC45E7">
            <w:r>
              <w:t>Specialna minerska in vrtalna dela</w:t>
            </w:r>
          </w:p>
        </w:tc>
        <w:tc>
          <w:tcPr>
            <w:tcW w:w="0" w:type="auto"/>
          </w:tcPr>
          <w:p w14:paraId="6CD6F680" w14:textId="77777777" w:rsidR="00FF75A3" w:rsidRDefault="00CC45E7">
            <w:r>
              <w:t>Jože Kortnik</w:t>
            </w:r>
          </w:p>
        </w:tc>
        <w:tc>
          <w:tcPr>
            <w:tcW w:w="0" w:type="auto"/>
          </w:tcPr>
          <w:p w14:paraId="0DBB8A4F" w14:textId="77777777" w:rsidR="00FF75A3" w:rsidRDefault="00CC45E7">
            <w:r>
              <w:t>30</w:t>
            </w:r>
          </w:p>
        </w:tc>
        <w:tc>
          <w:tcPr>
            <w:tcW w:w="0" w:type="auto"/>
          </w:tcPr>
          <w:p w14:paraId="6EB5AB46" w14:textId="77777777" w:rsidR="00FF75A3" w:rsidRDefault="00CC45E7">
            <w:r>
              <w:t>15</w:t>
            </w:r>
          </w:p>
        </w:tc>
        <w:tc>
          <w:tcPr>
            <w:tcW w:w="0" w:type="auto"/>
          </w:tcPr>
          <w:p w14:paraId="4A788D92" w14:textId="77777777" w:rsidR="00FF75A3" w:rsidRDefault="00CC45E7">
            <w:r>
              <w:t>30</w:t>
            </w:r>
          </w:p>
        </w:tc>
        <w:tc>
          <w:tcPr>
            <w:tcW w:w="0" w:type="auto"/>
          </w:tcPr>
          <w:p w14:paraId="0DDBFEAC" w14:textId="77777777" w:rsidR="00FF75A3" w:rsidRDefault="00CC45E7">
            <w:r>
              <w:t>0</w:t>
            </w:r>
          </w:p>
        </w:tc>
        <w:tc>
          <w:tcPr>
            <w:tcW w:w="0" w:type="auto"/>
          </w:tcPr>
          <w:p w14:paraId="4BC5BDC9" w14:textId="77777777" w:rsidR="00FF75A3" w:rsidRDefault="00CC45E7">
            <w:r>
              <w:t>15</w:t>
            </w:r>
          </w:p>
        </w:tc>
        <w:tc>
          <w:tcPr>
            <w:tcW w:w="0" w:type="auto"/>
          </w:tcPr>
          <w:p w14:paraId="7C0EB5C9" w14:textId="77777777" w:rsidR="00FF75A3" w:rsidRDefault="00CC45E7">
            <w:r>
              <w:t>90</w:t>
            </w:r>
          </w:p>
        </w:tc>
        <w:tc>
          <w:tcPr>
            <w:tcW w:w="0" w:type="auto"/>
          </w:tcPr>
          <w:p w14:paraId="5B60E431" w14:textId="77777777" w:rsidR="00FF75A3" w:rsidRDefault="00CC45E7">
            <w:r>
              <w:t>180</w:t>
            </w:r>
          </w:p>
        </w:tc>
        <w:tc>
          <w:tcPr>
            <w:tcW w:w="0" w:type="auto"/>
          </w:tcPr>
          <w:p w14:paraId="2F1F1587" w14:textId="77777777" w:rsidR="00FF75A3" w:rsidRDefault="00CC45E7">
            <w:r>
              <w:t>6</w:t>
            </w:r>
          </w:p>
        </w:tc>
        <w:tc>
          <w:tcPr>
            <w:tcW w:w="0" w:type="auto"/>
          </w:tcPr>
          <w:p w14:paraId="56899AD5" w14:textId="77777777" w:rsidR="00FF75A3" w:rsidRDefault="00CC45E7">
            <w:r>
              <w:t>Zimski</w:t>
            </w:r>
          </w:p>
        </w:tc>
        <w:tc>
          <w:tcPr>
            <w:tcW w:w="0" w:type="auto"/>
          </w:tcPr>
          <w:p w14:paraId="7805BF75" w14:textId="77777777" w:rsidR="00FF75A3" w:rsidRDefault="00CC45E7">
            <w:r>
              <w:t>ne</w:t>
            </w:r>
          </w:p>
        </w:tc>
      </w:tr>
      <w:tr w:rsidR="00FF75A3" w14:paraId="28A659DB" w14:textId="77777777">
        <w:tc>
          <w:tcPr>
            <w:tcW w:w="0" w:type="auto"/>
          </w:tcPr>
          <w:p w14:paraId="779F3FD0" w14:textId="77777777" w:rsidR="00FF75A3" w:rsidRDefault="00CC45E7">
            <w:r>
              <w:t>6.</w:t>
            </w:r>
          </w:p>
        </w:tc>
        <w:tc>
          <w:tcPr>
            <w:tcW w:w="0" w:type="auto"/>
          </w:tcPr>
          <w:p w14:paraId="33600600" w14:textId="77777777" w:rsidR="00FF75A3" w:rsidRDefault="00CC45E7">
            <w:r>
              <w:t>987</w:t>
            </w:r>
          </w:p>
        </w:tc>
        <w:tc>
          <w:tcPr>
            <w:tcW w:w="0" w:type="auto"/>
          </w:tcPr>
          <w:p w14:paraId="05D2F629" w14:textId="77777777" w:rsidR="00FF75A3" w:rsidRDefault="00CC45E7">
            <w:r>
              <w:t>Geotermalna energija</w:t>
            </w:r>
          </w:p>
        </w:tc>
        <w:tc>
          <w:tcPr>
            <w:tcW w:w="0" w:type="auto"/>
          </w:tcPr>
          <w:p w14:paraId="093A334D" w14:textId="77777777" w:rsidR="00FF75A3" w:rsidRDefault="00CC45E7">
            <w:r>
              <w:t>Željko Vukelić</w:t>
            </w:r>
          </w:p>
        </w:tc>
        <w:tc>
          <w:tcPr>
            <w:tcW w:w="0" w:type="auto"/>
          </w:tcPr>
          <w:p w14:paraId="18CED17D" w14:textId="77777777" w:rsidR="00FF75A3" w:rsidRDefault="00CC45E7">
            <w:r>
              <w:t>45</w:t>
            </w:r>
          </w:p>
        </w:tc>
        <w:tc>
          <w:tcPr>
            <w:tcW w:w="0" w:type="auto"/>
          </w:tcPr>
          <w:p w14:paraId="51476AF2" w14:textId="77777777" w:rsidR="00FF75A3" w:rsidRDefault="00CC45E7">
            <w:r>
              <w:t>0</w:t>
            </w:r>
          </w:p>
        </w:tc>
        <w:tc>
          <w:tcPr>
            <w:tcW w:w="0" w:type="auto"/>
          </w:tcPr>
          <w:p w14:paraId="3BDEAB25" w14:textId="77777777" w:rsidR="00FF75A3" w:rsidRDefault="00CC45E7">
            <w:r>
              <w:t>45</w:t>
            </w:r>
          </w:p>
        </w:tc>
        <w:tc>
          <w:tcPr>
            <w:tcW w:w="0" w:type="auto"/>
          </w:tcPr>
          <w:p w14:paraId="68586D20" w14:textId="77777777" w:rsidR="00FF75A3" w:rsidRDefault="00CC45E7">
            <w:r>
              <w:t>0</w:t>
            </w:r>
          </w:p>
        </w:tc>
        <w:tc>
          <w:tcPr>
            <w:tcW w:w="0" w:type="auto"/>
          </w:tcPr>
          <w:p w14:paraId="235F57CB" w14:textId="77777777" w:rsidR="00FF75A3" w:rsidRDefault="00CC45E7">
            <w:r>
              <w:t>0</w:t>
            </w:r>
          </w:p>
        </w:tc>
        <w:tc>
          <w:tcPr>
            <w:tcW w:w="0" w:type="auto"/>
          </w:tcPr>
          <w:p w14:paraId="1BB7C131" w14:textId="77777777" w:rsidR="00FF75A3" w:rsidRDefault="00CC45E7">
            <w:r>
              <w:t>90</w:t>
            </w:r>
          </w:p>
        </w:tc>
        <w:tc>
          <w:tcPr>
            <w:tcW w:w="0" w:type="auto"/>
          </w:tcPr>
          <w:p w14:paraId="737B4259" w14:textId="77777777" w:rsidR="00FF75A3" w:rsidRDefault="00CC45E7">
            <w:r>
              <w:t>180</w:t>
            </w:r>
          </w:p>
        </w:tc>
        <w:tc>
          <w:tcPr>
            <w:tcW w:w="0" w:type="auto"/>
          </w:tcPr>
          <w:p w14:paraId="5AAD5075" w14:textId="77777777" w:rsidR="00FF75A3" w:rsidRDefault="00CC45E7">
            <w:r>
              <w:t>6</w:t>
            </w:r>
          </w:p>
        </w:tc>
        <w:tc>
          <w:tcPr>
            <w:tcW w:w="0" w:type="auto"/>
          </w:tcPr>
          <w:p w14:paraId="45F489B8" w14:textId="77777777" w:rsidR="00FF75A3" w:rsidRDefault="00CC45E7">
            <w:r>
              <w:t>Letni</w:t>
            </w:r>
          </w:p>
        </w:tc>
        <w:tc>
          <w:tcPr>
            <w:tcW w:w="0" w:type="auto"/>
          </w:tcPr>
          <w:p w14:paraId="5154434A" w14:textId="77777777" w:rsidR="00FF75A3" w:rsidRDefault="00CC45E7">
            <w:r>
              <w:t>ne</w:t>
            </w:r>
          </w:p>
        </w:tc>
      </w:tr>
      <w:tr w:rsidR="00FF75A3" w14:paraId="7F32221B" w14:textId="77777777">
        <w:tc>
          <w:tcPr>
            <w:tcW w:w="0" w:type="auto"/>
          </w:tcPr>
          <w:p w14:paraId="10D1F696" w14:textId="77777777" w:rsidR="00FF75A3" w:rsidRDefault="00CC45E7">
            <w:r>
              <w:t>7.</w:t>
            </w:r>
          </w:p>
        </w:tc>
        <w:tc>
          <w:tcPr>
            <w:tcW w:w="0" w:type="auto"/>
          </w:tcPr>
          <w:p w14:paraId="61ED8BAB" w14:textId="77777777" w:rsidR="00FF75A3" w:rsidRDefault="00CC45E7">
            <w:r>
              <w:t>692</w:t>
            </w:r>
          </w:p>
        </w:tc>
        <w:tc>
          <w:tcPr>
            <w:tcW w:w="0" w:type="auto"/>
          </w:tcPr>
          <w:p w14:paraId="7113FB48" w14:textId="77777777" w:rsidR="00FF75A3" w:rsidRDefault="00CC45E7">
            <w:r>
              <w:t xml:space="preserve">Gradnja predorov in ocena tveganja </w:t>
            </w:r>
          </w:p>
        </w:tc>
        <w:tc>
          <w:tcPr>
            <w:tcW w:w="0" w:type="auto"/>
          </w:tcPr>
          <w:p w14:paraId="269BE308" w14:textId="77777777" w:rsidR="00FF75A3" w:rsidRDefault="00CC45E7">
            <w:r>
              <w:t>Janez Rošer, Vojkan Jovičić, Željko Vukelić</w:t>
            </w:r>
          </w:p>
        </w:tc>
        <w:tc>
          <w:tcPr>
            <w:tcW w:w="0" w:type="auto"/>
          </w:tcPr>
          <w:p w14:paraId="456176B5" w14:textId="77777777" w:rsidR="00FF75A3" w:rsidRDefault="00CC45E7">
            <w:r>
              <w:t>45</w:t>
            </w:r>
          </w:p>
        </w:tc>
        <w:tc>
          <w:tcPr>
            <w:tcW w:w="0" w:type="auto"/>
          </w:tcPr>
          <w:p w14:paraId="4713DE90" w14:textId="77777777" w:rsidR="00FF75A3" w:rsidRDefault="00CC45E7">
            <w:r>
              <w:t>15</w:t>
            </w:r>
          </w:p>
        </w:tc>
        <w:tc>
          <w:tcPr>
            <w:tcW w:w="0" w:type="auto"/>
          </w:tcPr>
          <w:p w14:paraId="604E07DD" w14:textId="77777777" w:rsidR="00FF75A3" w:rsidRDefault="00CC45E7">
            <w:r>
              <w:t>45</w:t>
            </w:r>
          </w:p>
        </w:tc>
        <w:tc>
          <w:tcPr>
            <w:tcW w:w="0" w:type="auto"/>
          </w:tcPr>
          <w:p w14:paraId="2C90830D" w14:textId="77777777" w:rsidR="00FF75A3" w:rsidRDefault="00CC45E7">
            <w:r>
              <w:t>0</w:t>
            </w:r>
          </w:p>
        </w:tc>
        <w:tc>
          <w:tcPr>
            <w:tcW w:w="0" w:type="auto"/>
          </w:tcPr>
          <w:p w14:paraId="3F00546D" w14:textId="77777777" w:rsidR="00FF75A3" w:rsidRDefault="00CC45E7">
            <w:r>
              <w:t>15</w:t>
            </w:r>
          </w:p>
        </w:tc>
        <w:tc>
          <w:tcPr>
            <w:tcW w:w="0" w:type="auto"/>
          </w:tcPr>
          <w:p w14:paraId="0AB3B71D" w14:textId="77777777" w:rsidR="00FF75A3" w:rsidRDefault="00CC45E7">
            <w:r>
              <w:t>120</w:t>
            </w:r>
          </w:p>
        </w:tc>
        <w:tc>
          <w:tcPr>
            <w:tcW w:w="0" w:type="auto"/>
          </w:tcPr>
          <w:p w14:paraId="2B847B06" w14:textId="77777777" w:rsidR="00FF75A3" w:rsidRDefault="00CC45E7">
            <w:r>
              <w:t>240</w:t>
            </w:r>
          </w:p>
        </w:tc>
        <w:tc>
          <w:tcPr>
            <w:tcW w:w="0" w:type="auto"/>
          </w:tcPr>
          <w:p w14:paraId="14706475" w14:textId="77777777" w:rsidR="00FF75A3" w:rsidRDefault="00CC45E7">
            <w:r>
              <w:t>8</w:t>
            </w:r>
          </w:p>
        </w:tc>
        <w:tc>
          <w:tcPr>
            <w:tcW w:w="0" w:type="auto"/>
          </w:tcPr>
          <w:p w14:paraId="36CA96B9" w14:textId="77777777" w:rsidR="00FF75A3" w:rsidRDefault="00CC45E7">
            <w:r>
              <w:t>Letni</w:t>
            </w:r>
          </w:p>
        </w:tc>
        <w:tc>
          <w:tcPr>
            <w:tcW w:w="0" w:type="auto"/>
          </w:tcPr>
          <w:p w14:paraId="15051638" w14:textId="77777777" w:rsidR="00FF75A3" w:rsidRDefault="00CC45E7">
            <w:r>
              <w:t>ne</w:t>
            </w:r>
          </w:p>
        </w:tc>
      </w:tr>
      <w:tr w:rsidR="00FF75A3" w14:paraId="01522515" w14:textId="77777777">
        <w:tc>
          <w:tcPr>
            <w:tcW w:w="0" w:type="auto"/>
          </w:tcPr>
          <w:p w14:paraId="415355C0" w14:textId="77777777" w:rsidR="00FF75A3" w:rsidRDefault="00CC45E7">
            <w:r>
              <w:t>8.</w:t>
            </w:r>
          </w:p>
        </w:tc>
        <w:tc>
          <w:tcPr>
            <w:tcW w:w="0" w:type="auto"/>
          </w:tcPr>
          <w:p w14:paraId="350D8EFA" w14:textId="77777777" w:rsidR="00FF75A3" w:rsidRDefault="00CC45E7">
            <w:r>
              <w:t>690</w:t>
            </w:r>
          </w:p>
        </w:tc>
        <w:tc>
          <w:tcPr>
            <w:tcW w:w="0" w:type="auto"/>
          </w:tcPr>
          <w:p w14:paraId="6432D9B2" w14:textId="77777777" w:rsidR="00FF75A3" w:rsidRDefault="00CC45E7">
            <w:r>
              <w:t>Okoljski inženiring</w:t>
            </w:r>
          </w:p>
        </w:tc>
        <w:tc>
          <w:tcPr>
            <w:tcW w:w="0" w:type="auto"/>
          </w:tcPr>
          <w:p w14:paraId="0DD66971" w14:textId="77777777" w:rsidR="00FF75A3" w:rsidRDefault="00CC45E7">
            <w:r>
              <w:t>Jože Kortnik</w:t>
            </w:r>
          </w:p>
        </w:tc>
        <w:tc>
          <w:tcPr>
            <w:tcW w:w="0" w:type="auto"/>
          </w:tcPr>
          <w:p w14:paraId="7597DD7A" w14:textId="77777777" w:rsidR="00FF75A3" w:rsidRDefault="00CC45E7">
            <w:r>
              <w:t>60</w:t>
            </w:r>
          </w:p>
        </w:tc>
        <w:tc>
          <w:tcPr>
            <w:tcW w:w="0" w:type="auto"/>
          </w:tcPr>
          <w:p w14:paraId="5E1891D2" w14:textId="77777777" w:rsidR="00FF75A3" w:rsidRDefault="00CC45E7">
            <w:r>
              <w:t>15</w:t>
            </w:r>
          </w:p>
        </w:tc>
        <w:tc>
          <w:tcPr>
            <w:tcW w:w="0" w:type="auto"/>
          </w:tcPr>
          <w:p w14:paraId="6F9F12E8" w14:textId="77777777" w:rsidR="00FF75A3" w:rsidRDefault="00CC45E7">
            <w:r>
              <w:t>30</w:t>
            </w:r>
          </w:p>
        </w:tc>
        <w:tc>
          <w:tcPr>
            <w:tcW w:w="0" w:type="auto"/>
          </w:tcPr>
          <w:p w14:paraId="44A54485" w14:textId="77777777" w:rsidR="00FF75A3" w:rsidRDefault="00CC45E7">
            <w:r>
              <w:t>0</w:t>
            </w:r>
          </w:p>
        </w:tc>
        <w:tc>
          <w:tcPr>
            <w:tcW w:w="0" w:type="auto"/>
          </w:tcPr>
          <w:p w14:paraId="13426E12" w14:textId="77777777" w:rsidR="00FF75A3" w:rsidRDefault="00CC45E7">
            <w:r>
              <w:t>15</w:t>
            </w:r>
          </w:p>
        </w:tc>
        <w:tc>
          <w:tcPr>
            <w:tcW w:w="0" w:type="auto"/>
          </w:tcPr>
          <w:p w14:paraId="76857483" w14:textId="77777777" w:rsidR="00FF75A3" w:rsidRDefault="00CC45E7">
            <w:r>
              <w:t>120</w:t>
            </w:r>
          </w:p>
        </w:tc>
        <w:tc>
          <w:tcPr>
            <w:tcW w:w="0" w:type="auto"/>
          </w:tcPr>
          <w:p w14:paraId="78D3CCD5" w14:textId="77777777" w:rsidR="00FF75A3" w:rsidRDefault="00CC45E7">
            <w:r>
              <w:t>240</w:t>
            </w:r>
          </w:p>
        </w:tc>
        <w:tc>
          <w:tcPr>
            <w:tcW w:w="0" w:type="auto"/>
          </w:tcPr>
          <w:p w14:paraId="70660255" w14:textId="77777777" w:rsidR="00FF75A3" w:rsidRDefault="00CC45E7">
            <w:r>
              <w:t>8</w:t>
            </w:r>
          </w:p>
        </w:tc>
        <w:tc>
          <w:tcPr>
            <w:tcW w:w="0" w:type="auto"/>
          </w:tcPr>
          <w:p w14:paraId="147479EE" w14:textId="77777777" w:rsidR="00FF75A3" w:rsidRDefault="00CC45E7">
            <w:r>
              <w:t>Letni</w:t>
            </w:r>
          </w:p>
        </w:tc>
        <w:tc>
          <w:tcPr>
            <w:tcW w:w="0" w:type="auto"/>
          </w:tcPr>
          <w:p w14:paraId="53766D76" w14:textId="77777777" w:rsidR="00FF75A3" w:rsidRDefault="00CC45E7">
            <w:r>
              <w:t>ne</w:t>
            </w:r>
          </w:p>
        </w:tc>
      </w:tr>
      <w:tr w:rsidR="00FF75A3" w14:paraId="6F4784EA" w14:textId="77777777">
        <w:tc>
          <w:tcPr>
            <w:tcW w:w="0" w:type="auto"/>
          </w:tcPr>
          <w:p w14:paraId="4765489B" w14:textId="77777777" w:rsidR="00FF75A3" w:rsidRDefault="00CC45E7">
            <w:r>
              <w:t>9.</w:t>
            </w:r>
          </w:p>
        </w:tc>
        <w:tc>
          <w:tcPr>
            <w:tcW w:w="0" w:type="auto"/>
          </w:tcPr>
          <w:p w14:paraId="139F4212" w14:textId="77777777" w:rsidR="00FF75A3" w:rsidRDefault="00CC45E7">
            <w:r>
              <w:t>693</w:t>
            </w:r>
          </w:p>
        </w:tc>
        <w:tc>
          <w:tcPr>
            <w:tcW w:w="0" w:type="auto"/>
          </w:tcPr>
          <w:p w14:paraId="5FB670B9" w14:textId="77777777" w:rsidR="00FF75A3" w:rsidRDefault="00CC45E7">
            <w:r>
              <w:t>Praktično delo</w:t>
            </w:r>
          </w:p>
        </w:tc>
        <w:tc>
          <w:tcPr>
            <w:tcW w:w="0" w:type="auto"/>
          </w:tcPr>
          <w:p w14:paraId="750F4E48" w14:textId="77777777" w:rsidR="00FF75A3" w:rsidRDefault="00CC45E7">
            <w:r>
              <w:t>Jože Kortnik</w:t>
            </w:r>
          </w:p>
        </w:tc>
        <w:tc>
          <w:tcPr>
            <w:tcW w:w="0" w:type="auto"/>
          </w:tcPr>
          <w:p w14:paraId="673B21A1" w14:textId="77777777" w:rsidR="00FF75A3" w:rsidRDefault="00CC45E7">
            <w:r>
              <w:t>0</w:t>
            </w:r>
          </w:p>
        </w:tc>
        <w:tc>
          <w:tcPr>
            <w:tcW w:w="0" w:type="auto"/>
          </w:tcPr>
          <w:p w14:paraId="628618E5" w14:textId="77777777" w:rsidR="00FF75A3" w:rsidRDefault="00CC45E7">
            <w:r>
              <w:t>0</w:t>
            </w:r>
          </w:p>
        </w:tc>
        <w:tc>
          <w:tcPr>
            <w:tcW w:w="0" w:type="auto"/>
          </w:tcPr>
          <w:p w14:paraId="4D75E940" w14:textId="77777777" w:rsidR="00FF75A3" w:rsidRDefault="00CC45E7">
            <w:r>
              <w:t>0</w:t>
            </w:r>
          </w:p>
        </w:tc>
        <w:tc>
          <w:tcPr>
            <w:tcW w:w="0" w:type="auto"/>
          </w:tcPr>
          <w:p w14:paraId="3F8210D8" w14:textId="77777777" w:rsidR="00FF75A3" w:rsidRDefault="00CC45E7">
            <w:r>
              <w:t>0</w:t>
            </w:r>
          </w:p>
        </w:tc>
        <w:tc>
          <w:tcPr>
            <w:tcW w:w="0" w:type="auto"/>
          </w:tcPr>
          <w:p w14:paraId="7BCD0B14" w14:textId="77777777" w:rsidR="00FF75A3" w:rsidRDefault="00CC45E7">
            <w:r>
              <w:t>60</w:t>
            </w:r>
          </w:p>
        </w:tc>
        <w:tc>
          <w:tcPr>
            <w:tcW w:w="0" w:type="auto"/>
          </w:tcPr>
          <w:p w14:paraId="042EEB97" w14:textId="77777777" w:rsidR="00FF75A3" w:rsidRDefault="00CC45E7">
            <w:r>
              <w:t>60</w:t>
            </w:r>
          </w:p>
        </w:tc>
        <w:tc>
          <w:tcPr>
            <w:tcW w:w="0" w:type="auto"/>
          </w:tcPr>
          <w:p w14:paraId="1710B3EF" w14:textId="77777777" w:rsidR="00FF75A3" w:rsidRDefault="00CC45E7">
            <w:r>
              <w:t>120</w:t>
            </w:r>
          </w:p>
        </w:tc>
        <w:tc>
          <w:tcPr>
            <w:tcW w:w="0" w:type="auto"/>
          </w:tcPr>
          <w:p w14:paraId="76D39483" w14:textId="77777777" w:rsidR="00FF75A3" w:rsidRDefault="00CC45E7">
            <w:r>
              <w:t>4</w:t>
            </w:r>
          </w:p>
        </w:tc>
        <w:tc>
          <w:tcPr>
            <w:tcW w:w="0" w:type="auto"/>
          </w:tcPr>
          <w:p w14:paraId="2DF56ABD" w14:textId="77777777" w:rsidR="00FF75A3" w:rsidRDefault="00CC45E7">
            <w:r>
              <w:t>Letni</w:t>
            </w:r>
          </w:p>
        </w:tc>
        <w:tc>
          <w:tcPr>
            <w:tcW w:w="0" w:type="auto"/>
          </w:tcPr>
          <w:p w14:paraId="3B0CA5F5" w14:textId="77777777" w:rsidR="00FF75A3" w:rsidRDefault="00CC45E7">
            <w:r>
              <w:t>ne</w:t>
            </w:r>
          </w:p>
        </w:tc>
      </w:tr>
      <w:tr w:rsidR="00FF75A3" w14:paraId="6AE502D1" w14:textId="77777777">
        <w:tc>
          <w:tcPr>
            <w:tcW w:w="0" w:type="auto"/>
          </w:tcPr>
          <w:p w14:paraId="25C2E7D7" w14:textId="77777777" w:rsidR="00FF75A3" w:rsidRDefault="00CC45E7">
            <w:r>
              <w:t>10.</w:t>
            </w:r>
          </w:p>
        </w:tc>
        <w:tc>
          <w:tcPr>
            <w:tcW w:w="0" w:type="auto"/>
          </w:tcPr>
          <w:p w14:paraId="4144ED0F" w14:textId="77777777" w:rsidR="00FF75A3" w:rsidRDefault="00CC45E7">
            <w:r>
              <w:t>22945</w:t>
            </w:r>
          </w:p>
        </w:tc>
        <w:tc>
          <w:tcPr>
            <w:tcW w:w="0" w:type="auto"/>
          </w:tcPr>
          <w:p w14:paraId="0C473D02" w14:textId="77777777" w:rsidR="00FF75A3" w:rsidRDefault="00CC45E7">
            <w:r>
              <w:t>Izbirni predmeti</w:t>
            </w:r>
          </w:p>
        </w:tc>
        <w:tc>
          <w:tcPr>
            <w:tcW w:w="0" w:type="auto"/>
          </w:tcPr>
          <w:p w14:paraId="23FC2010" w14:textId="77777777" w:rsidR="00FF75A3" w:rsidRDefault="00FF75A3"/>
        </w:tc>
        <w:tc>
          <w:tcPr>
            <w:tcW w:w="0" w:type="auto"/>
          </w:tcPr>
          <w:p w14:paraId="1A66D158" w14:textId="77777777" w:rsidR="00FF75A3" w:rsidRDefault="00CC45E7">
            <w:r>
              <w:t>30</w:t>
            </w:r>
          </w:p>
        </w:tc>
        <w:tc>
          <w:tcPr>
            <w:tcW w:w="0" w:type="auto"/>
          </w:tcPr>
          <w:p w14:paraId="7579D40A" w14:textId="77777777" w:rsidR="00FF75A3" w:rsidRDefault="00CC45E7">
            <w:r>
              <w:t>0</w:t>
            </w:r>
          </w:p>
        </w:tc>
        <w:tc>
          <w:tcPr>
            <w:tcW w:w="0" w:type="auto"/>
          </w:tcPr>
          <w:p w14:paraId="5DC870E0" w14:textId="77777777" w:rsidR="00FF75A3" w:rsidRDefault="00CC45E7">
            <w:r>
              <w:t>30</w:t>
            </w:r>
          </w:p>
        </w:tc>
        <w:tc>
          <w:tcPr>
            <w:tcW w:w="0" w:type="auto"/>
          </w:tcPr>
          <w:p w14:paraId="6D9F3B48" w14:textId="77777777" w:rsidR="00FF75A3" w:rsidRDefault="00CC45E7">
            <w:r>
              <w:t>0</w:t>
            </w:r>
          </w:p>
        </w:tc>
        <w:tc>
          <w:tcPr>
            <w:tcW w:w="0" w:type="auto"/>
          </w:tcPr>
          <w:p w14:paraId="10B2274E" w14:textId="77777777" w:rsidR="00FF75A3" w:rsidRDefault="00CC45E7">
            <w:r>
              <w:t>0</w:t>
            </w:r>
          </w:p>
        </w:tc>
        <w:tc>
          <w:tcPr>
            <w:tcW w:w="0" w:type="auto"/>
          </w:tcPr>
          <w:p w14:paraId="1D9A8F6A" w14:textId="77777777" w:rsidR="00FF75A3" w:rsidRDefault="00CC45E7">
            <w:r>
              <w:t>60</w:t>
            </w:r>
          </w:p>
        </w:tc>
        <w:tc>
          <w:tcPr>
            <w:tcW w:w="0" w:type="auto"/>
          </w:tcPr>
          <w:p w14:paraId="4D7C9233" w14:textId="77777777" w:rsidR="00FF75A3" w:rsidRDefault="00CC45E7">
            <w:r>
              <w:t>120</w:t>
            </w:r>
          </w:p>
        </w:tc>
        <w:tc>
          <w:tcPr>
            <w:tcW w:w="0" w:type="auto"/>
          </w:tcPr>
          <w:p w14:paraId="3F018D50" w14:textId="77777777" w:rsidR="00FF75A3" w:rsidRDefault="00CC45E7">
            <w:r>
              <w:t>4</w:t>
            </w:r>
          </w:p>
        </w:tc>
        <w:tc>
          <w:tcPr>
            <w:tcW w:w="0" w:type="auto"/>
          </w:tcPr>
          <w:p w14:paraId="39970749" w14:textId="77777777" w:rsidR="00FF75A3" w:rsidRDefault="00CC45E7">
            <w:r>
              <w:t>Letni</w:t>
            </w:r>
          </w:p>
        </w:tc>
        <w:tc>
          <w:tcPr>
            <w:tcW w:w="0" w:type="auto"/>
          </w:tcPr>
          <w:p w14:paraId="71FF5176" w14:textId="77777777" w:rsidR="00FF75A3" w:rsidRDefault="00CC45E7">
            <w:r>
              <w:t>da</w:t>
            </w:r>
          </w:p>
        </w:tc>
      </w:tr>
      <w:tr w:rsidR="00FF75A3" w14:paraId="01418013" w14:textId="77777777">
        <w:tc>
          <w:tcPr>
            <w:tcW w:w="0" w:type="auto"/>
            <w:gridSpan w:val="2"/>
          </w:tcPr>
          <w:p w14:paraId="6EA9FBF1" w14:textId="77777777" w:rsidR="00FF75A3" w:rsidRDefault="00FF75A3"/>
        </w:tc>
        <w:tc>
          <w:tcPr>
            <w:tcW w:w="0" w:type="auto"/>
            <w:gridSpan w:val="2"/>
          </w:tcPr>
          <w:p w14:paraId="0A333BAC" w14:textId="77777777" w:rsidR="00FF75A3" w:rsidRDefault="00CC45E7">
            <w:r>
              <w:t>Skupno</w:t>
            </w:r>
          </w:p>
        </w:tc>
        <w:tc>
          <w:tcPr>
            <w:tcW w:w="0" w:type="auto"/>
          </w:tcPr>
          <w:p w14:paraId="6A84F758" w14:textId="77777777" w:rsidR="00FF75A3" w:rsidRDefault="00CC45E7">
            <w:r>
              <w:t>390</w:t>
            </w:r>
          </w:p>
        </w:tc>
        <w:tc>
          <w:tcPr>
            <w:tcW w:w="0" w:type="auto"/>
          </w:tcPr>
          <w:p w14:paraId="0A11DE36" w14:textId="77777777" w:rsidR="00FF75A3" w:rsidRDefault="00CC45E7">
            <w:r>
              <w:t>60</w:t>
            </w:r>
          </w:p>
        </w:tc>
        <w:tc>
          <w:tcPr>
            <w:tcW w:w="0" w:type="auto"/>
          </w:tcPr>
          <w:p w14:paraId="6A867F07" w14:textId="77777777" w:rsidR="00FF75A3" w:rsidRDefault="00CC45E7">
            <w:r>
              <w:t>345</w:t>
            </w:r>
          </w:p>
        </w:tc>
        <w:tc>
          <w:tcPr>
            <w:tcW w:w="0" w:type="auto"/>
          </w:tcPr>
          <w:p w14:paraId="44C41F56" w14:textId="77777777" w:rsidR="00FF75A3" w:rsidRDefault="00CC45E7">
            <w:r>
              <w:t>0</w:t>
            </w:r>
          </w:p>
        </w:tc>
        <w:tc>
          <w:tcPr>
            <w:tcW w:w="0" w:type="auto"/>
          </w:tcPr>
          <w:p w14:paraId="32F30062" w14:textId="77777777" w:rsidR="00FF75A3" w:rsidRDefault="00CC45E7">
            <w:r>
              <w:t>105</w:t>
            </w:r>
          </w:p>
        </w:tc>
        <w:tc>
          <w:tcPr>
            <w:tcW w:w="0" w:type="auto"/>
          </w:tcPr>
          <w:p w14:paraId="2F6276C9" w14:textId="77777777" w:rsidR="00FF75A3" w:rsidRDefault="00CC45E7">
            <w:r>
              <w:t>900</w:t>
            </w:r>
          </w:p>
        </w:tc>
        <w:tc>
          <w:tcPr>
            <w:tcW w:w="0" w:type="auto"/>
          </w:tcPr>
          <w:p w14:paraId="6F73C5EC" w14:textId="77777777" w:rsidR="00FF75A3" w:rsidRDefault="00CC45E7">
            <w:r>
              <w:t>1800</w:t>
            </w:r>
          </w:p>
        </w:tc>
        <w:tc>
          <w:tcPr>
            <w:tcW w:w="0" w:type="auto"/>
          </w:tcPr>
          <w:p w14:paraId="477CE4D2" w14:textId="77777777" w:rsidR="00FF75A3" w:rsidRDefault="00CC45E7">
            <w:r>
              <w:t>60</w:t>
            </w:r>
          </w:p>
        </w:tc>
        <w:tc>
          <w:tcPr>
            <w:tcW w:w="0" w:type="auto"/>
            <w:gridSpan w:val="2"/>
          </w:tcPr>
          <w:p w14:paraId="1D633052" w14:textId="77777777" w:rsidR="00FF75A3" w:rsidRDefault="00FF75A3"/>
        </w:tc>
      </w:tr>
    </w:tbl>
    <w:p w14:paraId="48DB1AEA" w14:textId="77777777" w:rsidR="00FF75A3" w:rsidRDefault="00CC45E7">
      <w:pPr>
        <w:pStyle w:val="Heading3"/>
      </w:pPr>
      <w:r>
        <w:t>2. letnik</w:t>
      </w:r>
    </w:p>
    <w:tbl>
      <w:tblPr>
        <w:tblStyle w:val="PlainTable"/>
        <w:tblW w:w="5000" w:type="pct"/>
        <w:tblLook w:val="04A0" w:firstRow="1" w:lastRow="0" w:firstColumn="1" w:lastColumn="0" w:noHBand="0" w:noVBand="1"/>
      </w:tblPr>
      <w:tblGrid>
        <w:gridCol w:w="368"/>
        <w:gridCol w:w="723"/>
        <w:gridCol w:w="2826"/>
        <w:gridCol w:w="1429"/>
        <w:gridCol w:w="1125"/>
        <w:gridCol w:w="978"/>
        <w:gridCol w:w="573"/>
        <w:gridCol w:w="1000"/>
        <w:gridCol w:w="1021"/>
        <w:gridCol w:w="1335"/>
        <w:gridCol w:w="873"/>
        <w:gridCol w:w="610"/>
        <w:gridCol w:w="928"/>
        <w:gridCol w:w="771"/>
      </w:tblGrid>
      <w:tr w:rsidR="00FF75A3" w14:paraId="7FBCEFD1" w14:textId="77777777">
        <w:tc>
          <w:tcPr>
            <w:tcW w:w="0" w:type="auto"/>
            <w:gridSpan w:val="4"/>
          </w:tcPr>
          <w:p w14:paraId="18A45DD3" w14:textId="77777777" w:rsidR="00FF75A3" w:rsidRDefault="00FF75A3"/>
        </w:tc>
        <w:tc>
          <w:tcPr>
            <w:tcW w:w="0" w:type="auto"/>
            <w:gridSpan w:val="5"/>
          </w:tcPr>
          <w:p w14:paraId="74B02C49" w14:textId="77777777" w:rsidR="00FF75A3" w:rsidRDefault="00CC45E7">
            <w:r>
              <w:t>Kontaktne ure</w:t>
            </w:r>
          </w:p>
        </w:tc>
        <w:tc>
          <w:tcPr>
            <w:tcW w:w="0" w:type="auto"/>
            <w:gridSpan w:val="5"/>
          </w:tcPr>
          <w:p w14:paraId="259FD50C" w14:textId="77777777" w:rsidR="00FF75A3" w:rsidRDefault="00FF75A3"/>
        </w:tc>
      </w:tr>
      <w:tr w:rsidR="00FF75A3" w14:paraId="0CCEA255" w14:textId="77777777">
        <w:tc>
          <w:tcPr>
            <w:tcW w:w="0" w:type="auto"/>
          </w:tcPr>
          <w:p w14:paraId="0E49298D" w14:textId="77777777" w:rsidR="00FF75A3" w:rsidRDefault="00FF75A3"/>
        </w:tc>
        <w:tc>
          <w:tcPr>
            <w:tcW w:w="0" w:type="auto"/>
          </w:tcPr>
          <w:p w14:paraId="27CBCD2E" w14:textId="77777777" w:rsidR="00FF75A3" w:rsidRDefault="00CC45E7">
            <w:r>
              <w:t>Šifra</w:t>
            </w:r>
          </w:p>
        </w:tc>
        <w:tc>
          <w:tcPr>
            <w:tcW w:w="0" w:type="auto"/>
          </w:tcPr>
          <w:p w14:paraId="508B3813" w14:textId="77777777" w:rsidR="00FF75A3" w:rsidRDefault="00CC45E7">
            <w:r>
              <w:t>Ime</w:t>
            </w:r>
          </w:p>
        </w:tc>
        <w:tc>
          <w:tcPr>
            <w:tcW w:w="0" w:type="auto"/>
          </w:tcPr>
          <w:p w14:paraId="07F30CFE" w14:textId="77777777" w:rsidR="00FF75A3" w:rsidRDefault="00CC45E7">
            <w:r>
              <w:t>Nosilci</w:t>
            </w:r>
          </w:p>
        </w:tc>
        <w:tc>
          <w:tcPr>
            <w:tcW w:w="0" w:type="auto"/>
          </w:tcPr>
          <w:p w14:paraId="124628D2" w14:textId="77777777" w:rsidR="00FF75A3" w:rsidRDefault="00CC45E7">
            <w:r>
              <w:t>Predavanja</w:t>
            </w:r>
          </w:p>
        </w:tc>
        <w:tc>
          <w:tcPr>
            <w:tcW w:w="0" w:type="auto"/>
          </w:tcPr>
          <w:p w14:paraId="2898AAC6" w14:textId="77777777" w:rsidR="00FF75A3" w:rsidRDefault="00CC45E7">
            <w:r>
              <w:t>Seminarji</w:t>
            </w:r>
          </w:p>
        </w:tc>
        <w:tc>
          <w:tcPr>
            <w:tcW w:w="0" w:type="auto"/>
          </w:tcPr>
          <w:p w14:paraId="03DC4766" w14:textId="77777777" w:rsidR="00FF75A3" w:rsidRDefault="00CC45E7">
            <w:r>
              <w:t>Vaje</w:t>
            </w:r>
          </w:p>
        </w:tc>
        <w:tc>
          <w:tcPr>
            <w:tcW w:w="0" w:type="auto"/>
          </w:tcPr>
          <w:p w14:paraId="34ABC2E3" w14:textId="77777777" w:rsidR="00FF75A3" w:rsidRDefault="00CC45E7">
            <w:r>
              <w:t>Klinične vaje</w:t>
            </w:r>
          </w:p>
        </w:tc>
        <w:tc>
          <w:tcPr>
            <w:tcW w:w="0" w:type="auto"/>
          </w:tcPr>
          <w:p w14:paraId="3C604619" w14:textId="77777777" w:rsidR="00FF75A3" w:rsidRDefault="00CC45E7">
            <w:r>
              <w:t>Druge obl. štud.</w:t>
            </w:r>
          </w:p>
        </w:tc>
        <w:tc>
          <w:tcPr>
            <w:tcW w:w="0" w:type="auto"/>
          </w:tcPr>
          <w:p w14:paraId="546DF96F" w14:textId="77777777" w:rsidR="00FF75A3" w:rsidRDefault="00CC45E7">
            <w:r>
              <w:t>Samostojno delo</w:t>
            </w:r>
          </w:p>
        </w:tc>
        <w:tc>
          <w:tcPr>
            <w:tcW w:w="0" w:type="auto"/>
          </w:tcPr>
          <w:p w14:paraId="1A06F4B0" w14:textId="77777777" w:rsidR="00FF75A3" w:rsidRDefault="00CC45E7">
            <w:r>
              <w:t>Ure skupaj</w:t>
            </w:r>
          </w:p>
        </w:tc>
        <w:tc>
          <w:tcPr>
            <w:tcW w:w="0" w:type="auto"/>
          </w:tcPr>
          <w:p w14:paraId="17E5C3DB" w14:textId="77777777" w:rsidR="00FF75A3" w:rsidRDefault="00CC45E7">
            <w:r>
              <w:t>ECTS</w:t>
            </w:r>
          </w:p>
        </w:tc>
        <w:tc>
          <w:tcPr>
            <w:tcW w:w="0" w:type="auto"/>
          </w:tcPr>
          <w:p w14:paraId="649759B6" w14:textId="77777777" w:rsidR="00FF75A3" w:rsidRDefault="00CC45E7">
            <w:r>
              <w:t>Semestri</w:t>
            </w:r>
          </w:p>
        </w:tc>
        <w:tc>
          <w:tcPr>
            <w:tcW w:w="0" w:type="auto"/>
          </w:tcPr>
          <w:p w14:paraId="1D597AF4" w14:textId="77777777" w:rsidR="00FF75A3" w:rsidRDefault="00CC45E7">
            <w:r>
              <w:t>Izbiren</w:t>
            </w:r>
          </w:p>
        </w:tc>
      </w:tr>
      <w:tr w:rsidR="00FF75A3" w14:paraId="19CD15BC" w14:textId="77777777">
        <w:tc>
          <w:tcPr>
            <w:tcW w:w="0" w:type="auto"/>
          </w:tcPr>
          <w:p w14:paraId="6E36597D" w14:textId="77777777" w:rsidR="00FF75A3" w:rsidRDefault="00CC45E7">
            <w:r>
              <w:t>1.</w:t>
            </w:r>
          </w:p>
        </w:tc>
        <w:tc>
          <w:tcPr>
            <w:tcW w:w="0" w:type="auto"/>
          </w:tcPr>
          <w:p w14:paraId="3613FC9C" w14:textId="77777777" w:rsidR="00FF75A3" w:rsidRDefault="00CC45E7">
            <w:r>
              <w:t>697</w:t>
            </w:r>
          </w:p>
        </w:tc>
        <w:tc>
          <w:tcPr>
            <w:tcW w:w="0" w:type="auto"/>
          </w:tcPr>
          <w:p w14:paraId="37CEAB3D" w14:textId="77777777" w:rsidR="00FF75A3" w:rsidRDefault="00CC45E7">
            <w:r>
              <w:t>Inženirska geofizika</w:t>
            </w:r>
          </w:p>
        </w:tc>
        <w:tc>
          <w:tcPr>
            <w:tcW w:w="0" w:type="auto"/>
          </w:tcPr>
          <w:p w14:paraId="0E8C1057" w14:textId="77777777" w:rsidR="00FF75A3" w:rsidRDefault="00CC45E7">
            <w:r>
              <w:t>Goran Vižintin</w:t>
            </w:r>
          </w:p>
        </w:tc>
        <w:tc>
          <w:tcPr>
            <w:tcW w:w="0" w:type="auto"/>
          </w:tcPr>
          <w:p w14:paraId="2E5B9088" w14:textId="77777777" w:rsidR="00FF75A3" w:rsidRDefault="00CC45E7">
            <w:r>
              <w:t>30</w:t>
            </w:r>
          </w:p>
        </w:tc>
        <w:tc>
          <w:tcPr>
            <w:tcW w:w="0" w:type="auto"/>
          </w:tcPr>
          <w:p w14:paraId="09C46A5B" w14:textId="77777777" w:rsidR="00FF75A3" w:rsidRDefault="00CC45E7">
            <w:r>
              <w:t>0</w:t>
            </w:r>
          </w:p>
        </w:tc>
        <w:tc>
          <w:tcPr>
            <w:tcW w:w="0" w:type="auto"/>
          </w:tcPr>
          <w:p w14:paraId="4F30DA55" w14:textId="77777777" w:rsidR="00FF75A3" w:rsidRDefault="00CC45E7">
            <w:r>
              <w:t>30</w:t>
            </w:r>
          </w:p>
        </w:tc>
        <w:tc>
          <w:tcPr>
            <w:tcW w:w="0" w:type="auto"/>
          </w:tcPr>
          <w:p w14:paraId="2034CE57" w14:textId="77777777" w:rsidR="00FF75A3" w:rsidRDefault="00CC45E7">
            <w:r>
              <w:t>0</w:t>
            </w:r>
          </w:p>
        </w:tc>
        <w:tc>
          <w:tcPr>
            <w:tcW w:w="0" w:type="auto"/>
          </w:tcPr>
          <w:p w14:paraId="24DCA2D1" w14:textId="77777777" w:rsidR="00FF75A3" w:rsidRDefault="00CC45E7">
            <w:r>
              <w:t>0</w:t>
            </w:r>
          </w:p>
        </w:tc>
        <w:tc>
          <w:tcPr>
            <w:tcW w:w="0" w:type="auto"/>
          </w:tcPr>
          <w:p w14:paraId="3F5F0325" w14:textId="77777777" w:rsidR="00FF75A3" w:rsidRDefault="00CC45E7">
            <w:r>
              <w:t>60</w:t>
            </w:r>
          </w:p>
        </w:tc>
        <w:tc>
          <w:tcPr>
            <w:tcW w:w="0" w:type="auto"/>
          </w:tcPr>
          <w:p w14:paraId="3B086667" w14:textId="77777777" w:rsidR="00FF75A3" w:rsidRDefault="00CC45E7">
            <w:r>
              <w:t>120</w:t>
            </w:r>
          </w:p>
        </w:tc>
        <w:tc>
          <w:tcPr>
            <w:tcW w:w="0" w:type="auto"/>
          </w:tcPr>
          <w:p w14:paraId="4C4D4D97" w14:textId="77777777" w:rsidR="00FF75A3" w:rsidRDefault="00CC45E7">
            <w:r>
              <w:t>4</w:t>
            </w:r>
          </w:p>
        </w:tc>
        <w:tc>
          <w:tcPr>
            <w:tcW w:w="0" w:type="auto"/>
          </w:tcPr>
          <w:p w14:paraId="4CA68155" w14:textId="77777777" w:rsidR="00FF75A3" w:rsidRDefault="00CC45E7">
            <w:r>
              <w:t>Zimski</w:t>
            </w:r>
          </w:p>
        </w:tc>
        <w:tc>
          <w:tcPr>
            <w:tcW w:w="0" w:type="auto"/>
          </w:tcPr>
          <w:p w14:paraId="2ABC6DCD" w14:textId="77777777" w:rsidR="00FF75A3" w:rsidRDefault="00CC45E7">
            <w:r>
              <w:t>ne</w:t>
            </w:r>
          </w:p>
        </w:tc>
      </w:tr>
      <w:tr w:rsidR="00FF75A3" w14:paraId="5082C441" w14:textId="77777777">
        <w:tc>
          <w:tcPr>
            <w:tcW w:w="0" w:type="auto"/>
          </w:tcPr>
          <w:p w14:paraId="6BC792FA" w14:textId="77777777" w:rsidR="00FF75A3" w:rsidRDefault="00CC45E7">
            <w:r>
              <w:t>2.</w:t>
            </w:r>
          </w:p>
        </w:tc>
        <w:tc>
          <w:tcPr>
            <w:tcW w:w="0" w:type="auto"/>
          </w:tcPr>
          <w:p w14:paraId="625E7E2C" w14:textId="77777777" w:rsidR="00FF75A3" w:rsidRDefault="00CC45E7">
            <w:r>
              <w:t>695</w:t>
            </w:r>
          </w:p>
        </w:tc>
        <w:tc>
          <w:tcPr>
            <w:tcW w:w="0" w:type="auto"/>
          </w:tcPr>
          <w:p w14:paraId="5E1B59D7" w14:textId="77777777" w:rsidR="00FF75A3" w:rsidRDefault="00CC45E7">
            <w:r>
              <w:t>Modelska analiza</w:t>
            </w:r>
          </w:p>
        </w:tc>
        <w:tc>
          <w:tcPr>
            <w:tcW w:w="0" w:type="auto"/>
          </w:tcPr>
          <w:p w14:paraId="5A52709C" w14:textId="77777777" w:rsidR="00FF75A3" w:rsidRDefault="00CC45E7">
            <w:r>
              <w:t>Goran Vižintin</w:t>
            </w:r>
          </w:p>
        </w:tc>
        <w:tc>
          <w:tcPr>
            <w:tcW w:w="0" w:type="auto"/>
          </w:tcPr>
          <w:p w14:paraId="27B6F2E8" w14:textId="77777777" w:rsidR="00FF75A3" w:rsidRDefault="00CC45E7">
            <w:r>
              <w:t>30</w:t>
            </w:r>
          </w:p>
        </w:tc>
        <w:tc>
          <w:tcPr>
            <w:tcW w:w="0" w:type="auto"/>
          </w:tcPr>
          <w:p w14:paraId="309166C7" w14:textId="77777777" w:rsidR="00FF75A3" w:rsidRDefault="00CC45E7">
            <w:r>
              <w:t>0</w:t>
            </w:r>
          </w:p>
        </w:tc>
        <w:tc>
          <w:tcPr>
            <w:tcW w:w="0" w:type="auto"/>
          </w:tcPr>
          <w:p w14:paraId="5520B87C" w14:textId="77777777" w:rsidR="00FF75A3" w:rsidRDefault="00CC45E7">
            <w:r>
              <w:t>30</w:t>
            </w:r>
          </w:p>
        </w:tc>
        <w:tc>
          <w:tcPr>
            <w:tcW w:w="0" w:type="auto"/>
          </w:tcPr>
          <w:p w14:paraId="63523EDE" w14:textId="77777777" w:rsidR="00FF75A3" w:rsidRDefault="00CC45E7">
            <w:r>
              <w:t>0</w:t>
            </w:r>
          </w:p>
        </w:tc>
        <w:tc>
          <w:tcPr>
            <w:tcW w:w="0" w:type="auto"/>
          </w:tcPr>
          <w:p w14:paraId="6542B1F9" w14:textId="77777777" w:rsidR="00FF75A3" w:rsidRDefault="00CC45E7">
            <w:r>
              <w:t>0</w:t>
            </w:r>
          </w:p>
        </w:tc>
        <w:tc>
          <w:tcPr>
            <w:tcW w:w="0" w:type="auto"/>
          </w:tcPr>
          <w:p w14:paraId="4AB289CE" w14:textId="77777777" w:rsidR="00FF75A3" w:rsidRDefault="00CC45E7">
            <w:r>
              <w:t>60</w:t>
            </w:r>
          </w:p>
        </w:tc>
        <w:tc>
          <w:tcPr>
            <w:tcW w:w="0" w:type="auto"/>
          </w:tcPr>
          <w:p w14:paraId="3E5D7057" w14:textId="77777777" w:rsidR="00FF75A3" w:rsidRDefault="00CC45E7">
            <w:r>
              <w:t>120</w:t>
            </w:r>
          </w:p>
        </w:tc>
        <w:tc>
          <w:tcPr>
            <w:tcW w:w="0" w:type="auto"/>
          </w:tcPr>
          <w:p w14:paraId="21AB7E8B" w14:textId="77777777" w:rsidR="00FF75A3" w:rsidRDefault="00CC45E7">
            <w:r>
              <w:t>4</w:t>
            </w:r>
          </w:p>
        </w:tc>
        <w:tc>
          <w:tcPr>
            <w:tcW w:w="0" w:type="auto"/>
          </w:tcPr>
          <w:p w14:paraId="4B22522B" w14:textId="77777777" w:rsidR="00FF75A3" w:rsidRDefault="00CC45E7">
            <w:r>
              <w:t>Zimski</w:t>
            </w:r>
          </w:p>
        </w:tc>
        <w:tc>
          <w:tcPr>
            <w:tcW w:w="0" w:type="auto"/>
          </w:tcPr>
          <w:p w14:paraId="7EB713E2" w14:textId="77777777" w:rsidR="00FF75A3" w:rsidRDefault="00CC45E7">
            <w:r>
              <w:t>ne</w:t>
            </w:r>
          </w:p>
        </w:tc>
      </w:tr>
      <w:tr w:rsidR="00FF75A3" w14:paraId="56C5CB79" w14:textId="77777777">
        <w:tc>
          <w:tcPr>
            <w:tcW w:w="0" w:type="auto"/>
          </w:tcPr>
          <w:p w14:paraId="43AFD4E5" w14:textId="77777777" w:rsidR="00FF75A3" w:rsidRDefault="00CC45E7">
            <w:r>
              <w:t>3.</w:t>
            </w:r>
          </w:p>
        </w:tc>
        <w:tc>
          <w:tcPr>
            <w:tcW w:w="0" w:type="auto"/>
          </w:tcPr>
          <w:p w14:paraId="4B872284" w14:textId="77777777" w:rsidR="00FF75A3" w:rsidRDefault="00CC45E7">
            <w:r>
              <w:t>696</w:t>
            </w:r>
          </w:p>
        </w:tc>
        <w:tc>
          <w:tcPr>
            <w:tcW w:w="0" w:type="auto"/>
          </w:tcPr>
          <w:p w14:paraId="1A440D2E" w14:textId="77777777" w:rsidR="00FF75A3" w:rsidRDefault="00CC45E7">
            <w:r>
              <w:t xml:space="preserve">Ocena rizika v geotehnologiji - rud.škoda </w:t>
            </w:r>
          </w:p>
        </w:tc>
        <w:tc>
          <w:tcPr>
            <w:tcW w:w="0" w:type="auto"/>
          </w:tcPr>
          <w:p w14:paraId="3FBA4E6A" w14:textId="77777777" w:rsidR="00FF75A3" w:rsidRDefault="00CC45E7">
            <w:r>
              <w:t>Goran Vižintin</w:t>
            </w:r>
          </w:p>
        </w:tc>
        <w:tc>
          <w:tcPr>
            <w:tcW w:w="0" w:type="auto"/>
          </w:tcPr>
          <w:p w14:paraId="695F14E4" w14:textId="77777777" w:rsidR="00FF75A3" w:rsidRDefault="00CC45E7">
            <w:r>
              <w:t>45</w:t>
            </w:r>
          </w:p>
        </w:tc>
        <w:tc>
          <w:tcPr>
            <w:tcW w:w="0" w:type="auto"/>
          </w:tcPr>
          <w:p w14:paraId="7FB16D9A" w14:textId="77777777" w:rsidR="00FF75A3" w:rsidRDefault="00CC45E7">
            <w:r>
              <w:t>0</w:t>
            </w:r>
          </w:p>
        </w:tc>
        <w:tc>
          <w:tcPr>
            <w:tcW w:w="0" w:type="auto"/>
          </w:tcPr>
          <w:p w14:paraId="54C6BA09" w14:textId="77777777" w:rsidR="00FF75A3" w:rsidRDefault="00CC45E7">
            <w:r>
              <w:t>45</w:t>
            </w:r>
          </w:p>
        </w:tc>
        <w:tc>
          <w:tcPr>
            <w:tcW w:w="0" w:type="auto"/>
          </w:tcPr>
          <w:p w14:paraId="66DBC64E" w14:textId="77777777" w:rsidR="00FF75A3" w:rsidRDefault="00CC45E7">
            <w:r>
              <w:t>0</w:t>
            </w:r>
          </w:p>
        </w:tc>
        <w:tc>
          <w:tcPr>
            <w:tcW w:w="0" w:type="auto"/>
          </w:tcPr>
          <w:p w14:paraId="185392C7" w14:textId="77777777" w:rsidR="00FF75A3" w:rsidRDefault="00CC45E7">
            <w:r>
              <w:t>0</w:t>
            </w:r>
          </w:p>
        </w:tc>
        <w:tc>
          <w:tcPr>
            <w:tcW w:w="0" w:type="auto"/>
          </w:tcPr>
          <w:p w14:paraId="59329A1C" w14:textId="77777777" w:rsidR="00FF75A3" w:rsidRDefault="00CC45E7">
            <w:r>
              <w:t>90</w:t>
            </w:r>
          </w:p>
        </w:tc>
        <w:tc>
          <w:tcPr>
            <w:tcW w:w="0" w:type="auto"/>
          </w:tcPr>
          <w:p w14:paraId="054EF865" w14:textId="77777777" w:rsidR="00FF75A3" w:rsidRDefault="00CC45E7">
            <w:r>
              <w:t>180</w:t>
            </w:r>
          </w:p>
        </w:tc>
        <w:tc>
          <w:tcPr>
            <w:tcW w:w="0" w:type="auto"/>
          </w:tcPr>
          <w:p w14:paraId="419BF476" w14:textId="77777777" w:rsidR="00FF75A3" w:rsidRDefault="00CC45E7">
            <w:r>
              <w:t>6</w:t>
            </w:r>
          </w:p>
        </w:tc>
        <w:tc>
          <w:tcPr>
            <w:tcW w:w="0" w:type="auto"/>
          </w:tcPr>
          <w:p w14:paraId="16FE2E6F" w14:textId="77777777" w:rsidR="00FF75A3" w:rsidRDefault="00CC45E7">
            <w:r>
              <w:t>Zimski</w:t>
            </w:r>
          </w:p>
        </w:tc>
        <w:tc>
          <w:tcPr>
            <w:tcW w:w="0" w:type="auto"/>
          </w:tcPr>
          <w:p w14:paraId="30480A74" w14:textId="77777777" w:rsidR="00FF75A3" w:rsidRDefault="00CC45E7">
            <w:r>
              <w:t>ne</w:t>
            </w:r>
          </w:p>
        </w:tc>
      </w:tr>
      <w:tr w:rsidR="00FF75A3" w14:paraId="71FEF402" w14:textId="77777777">
        <w:tc>
          <w:tcPr>
            <w:tcW w:w="0" w:type="auto"/>
          </w:tcPr>
          <w:p w14:paraId="7D1BB7CC" w14:textId="77777777" w:rsidR="00FF75A3" w:rsidRDefault="00CC45E7">
            <w:r>
              <w:t>4.</w:t>
            </w:r>
          </w:p>
        </w:tc>
        <w:tc>
          <w:tcPr>
            <w:tcW w:w="0" w:type="auto"/>
          </w:tcPr>
          <w:p w14:paraId="2B66FAF5" w14:textId="77777777" w:rsidR="00FF75A3" w:rsidRDefault="00CC45E7">
            <w:r>
              <w:t>698</w:t>
            </w:r>
          </w:p>
        </w:tc>
        <w:tc>
          <w:tcPr>
            <w:tcW w:w="0" w:type="auto"/>
          </w:tcPr>
          <w:p w14:paraId="28B64792" w14:textId="77777777" w:rsidR="00FF75A3" w:rsidRDefault="00CC45E7">
            <w:r>
              <w:t>Planiranje, organizacija in vodenje geotehnoloških podjetij</w:t>
            </w:r>
          </w:p>
        </w:tc>
        <w:tc>
          <w:tcPr>
            <w:tcW w:w="0" w:type="auto"/>
          </w:tcPr>
          <w:p w14:paraId="73E47936" w14:textId="77777777" w:rsidR="00FF75A3" w:rsidRDefault="00CC45E7">
            <w:r>
              <w:t>Janez Rošer, Željko Vukelić</w:t>
            </w:r>
          </w:p>
        </w:tc>
        <w:tc>
          <w:tcPr>
            <w:tcW w:w="0" w:type="auto"/>
          </w:tcPr>
          <w:p w14:paraId="1F0B1045" w14:textId="77777777" w:rsidR="00FF75A3" w:rsidRDefault="00CC45E7">
            <w:r>
              <w:t>30</w:t>
            </w:r>
          </w:p>
        </w:tc>
        <w:tc>
          <w:tcPr>
            <w:tcW w:w="0" w:type="auto"/>
          </w:tcPr>
          <w:p w14:paraId="067BE017" w14:textId="77777777" w:rsidR="00FF75A3" w:rsidRDefault="00CC45E7">
            <w:r>
              <w:t>0</w:t>
            </w:r>
          </w:p>
        </w:tc>
        <w:tc>
          <w:tcPr>
            <w:tcW w:w="0" w:type="auto"/>
          </w:tcPr>
          <w:p w14:paraId="59508E99" w14:textId="77777777" w:rsidR="00FF75A3" w:rsidRDefault="00CC45E7">
            <w:r>
              <w:t>30</w:t>
            </w:r>
          </w:p>
        </w:tc>
        <w:tc>
          <w:tcPr>
            <w:tcW w:w="0" w:type="auto"/>
          </w:tcPr>
          <w:p w14:paraId="027B5EEC" w14:textId="77777777" w:rsidR="00FF75A3" w:rsidRDefault="00CC45E7">
            <w:r>
              <w:t>0</w:t>
            </w:r>
          </w:p>
        </w:tc>
        <w:tc>
          <w:tcPr>
            <w:tcW w:w="0" w:type="auto"/>
          </w:tcPr>
          <w:p w14:paraId="51F54752" w14:textId="77777777" w:rsidR="00FF75A3" w:rsidRDefault="00CC45E7">
            <w:r>
              <w:t>0</w:t>
            </w:r>
          </w:p>
        </w:tc>
        <w:tc>
          <w:tcPr>
            <w:tcW w:w="0" w:type="auto"/>
          </w:tcPr>
          <w:p w14:paraId="49BDE87C" w14:textId="77777777" w:rsidR="00FF75A3" w:rsidRDefault="00CC45E7">
            <w:r>
              <w:t>60</w:t>
            </w:r>
          </w:p>
        </w:tc>
        <w:tc>
          <w:tcPr>
            <w:tcW w:w="0" w:type="auto"/>
          </w:tcPr>
          <w:p w14:paraId="158CC9C5" w14:textId="77777777" w:rsidR="00FF75A3" w:rsidRDefault="00CC45E7">
            <w:r>
              <w:t>120</w:t>
            </w:r>
          </w:p>
        </w:tc>
        <w:tc>
          <w:tcPr>
            <w:tcW w:w="0" w:type="auto"/>
          </w:tcPr>
          <w:p w14:paraId="5525538C" w14:textId="77777777" w:rsidR="00FF75A3" w:rsidRDefault="00CC45E7">
            <w:r>
              <w:t>4</w:t>
            </w:r>
          </w:p>
        </w:tc>
        <w:tc>
          <w:tcPr>
            <w:tcW w:w="0" w:type="auto"/>
          </w:tcPr>
          <w:p w14:paraId="1402F88E" w14:textId="77777777" w:rsidR="00FF75A3" w:rsidRDefault="00CC45E7">
            <w:r>
              <w:t>Zimski</w:t>
            </w:r>
          </w:p>
        </w:tc>
        <w:tc>
          <w:tcPr>
            <w:tcW w:w="0" w:type="auto"/>
          </w:tcPr>
          <w:p w14:paraId="51061921" w14:textId="77777777" w:rsidR="00FF75A3" w:rsidRDefault="00CC45E7">
            <w:r>
              <w:t>ne</w:t>
            </w:r>
          </w:p>
        </w:tc>
      </w:tr>
      <w:tr w:rsidR="00FF75A3" w14:paraId="14F394A6" w14:textId="77777777">
        <w:tc>
          <w:tcPr>
            <w:tcW w:w="0" w:type="auto"/>
          </w:tcPr>
          <w:p w14:paraId="5CE3D594" w14:textId="77777777" w:rsidR="00FF75A3" w:rsidRDefault="00CC45E7">
            <w:r>
              <w:t>5.</w:t>
            </w:r>
          </w:p>
        </w:tc>
        <w:tc>
          <w:tcPr>
            <w:tcW w:w="0" w:type="auto"/>
          </w:tcPr>
          <w:p w14:paraId="2B857B7D" w14:textId="77777777" w:rsidR="00FF75A3" w:rsidRDefault="00CC45E7">
            <w:r>
              <w:t>694</w:t>
            </w:r>
          </w:p>
        </w:tc>
        <w:tc>
          <w:tcPr>
            <w:tcW w:w="0" w:type="auto"/>
          </w:tcPr>
          <w:p w14:paraId="3ADF3364" w14:textId="77777777" w:rsidR="00FF75A3" w:rsidRDefault="00CC45E7">
            <w:r>
              <w:t xml:space="preserve">Predelava odpadnih snovi </w:t>
            </w:r>
          </w:p>
        </w:tc>
        <w:tc>
          <w:tcPr>
            <w:tcW w:w="0" w:type="auto"/>
          </w:tcPr>
          <w:p w14:paraId="1FC35A06" w14:textId="77777777" w:rsidR="00FF75A3" w:rsidRDefault="00CC45E7">
            <w:r>
              <w:t>Jože Kortnik</w:t>
            </w:r>
          </w:p>
        </w:tc>
        <w:tc>
          <w:tcPr>
            <w:tcW w:w="0" w:type="auto"/>
          </w:tcPr>
          <w:p w14:paraId="246151BA" w14:textId="77777777" w:rsidR="00FF75A3" w:rsidRDefault="00CC45E7">
            <w:r>
              <w:t>30</w:t>
            </w:r>
          </w:p>
        </w:tc>
        <w:tc>
          <w:tcPr>
            <w:tcW w:w="0" w:type="auto"/>
          </w:tcPr>
          <w:p w14:paraId="4489133A" w14:textId="77777777" w:rsidR="00FF75A3" w:rsidRDefault="00CC45E7">
            <w:r>
              <w:t>15</w:t>
            </w:r>
          </w:p>
        </w:tc>
        <w:tc>
          <w:tcPr>
            <w:tcW w:w="0" w:type="auto"/>
          </w:tcPr>
          <w:p w14:paraId="59B37CEC" w14:textId="77777777" w:rsidR="00FF75A3" w:rsidRDefault="00CC45E7">
            <w:r>
              <w:t>0</w:t>
            </w:r>
          </w:p>
        </w:tc>
        <w:tc>
          <w:tcPr>
            <w:tcW w:w="0" w:type="auto"/>
          </w:tcPr>
          <w:p w14:paraId="55CC564E" w14:textId="77777777" w:rsidR="00FF75A3" w:rsidRDefault="00CC45E7">
            <w:r>
              <w:t>0</w:t>
            </w:r>
          </w:p>
        </w:tc>
        <w:tc>
          <w:tcPr>
            <w:tcW w:w="0" w:type="auto"/>
          </w:tcPr>
          <w:p w14:paraId="1B17CFBF" w14:textId="77777777" w:rsidR="00FF75A3" w:rsidRDefault="00CC45E7">
            <w:r>
              <w:t>15</w:t>
            </w:r>
          </w:p>
        </w:tc>
        <w:tc>
          <w:tcPr>
            <w:tcW w:w="0" w:type="auto"/>
          </w:tcPr>
          <w:p w14:paraId="7B898AF4" w14:textId="77777777" w:rsidR="00FF75A3" w:rsidRDefault="00CC45E7">
            <w:r>
              <w:t>60</w:t>
            </w:r>
          </w:p>
        </w:tc>
        <w:tc>
          <w:tcPr>
            <w:tcW w:w="0" w:type="auto"/>
          </w:tcPr>
          <w:p w14:paraId="66A4B829" w14:textId="77777777" w:rsidR="00FF75A3" w:rsidRDefault="00CC45E7">
            <w:r>
              <w:t>120</w:t>
            </w:r>
          </w:p>
        </w:tc>
        <w:tc>
          <w:tcPr>
            <w:tcW w:w="0" w:type="auto"/>
          </w:tcPr>
          <w:p w14:paraId="5839F11B" w14:textId="77777777" w:rsidR="00FF75A3" w:rsidRDefault="00CC45E7">
            <w:r>
              <w:t>4</w:t>
            </w:r>
          </w:p>
        </w:tc>
        <w:tc>
          <w:tcPr>
            <w:tcW w:w="0" w:type="auto"/>
          </w:tcPr>
          <w:p w14:paraId="41E38E72" w14:textId="77777777" w:rsidR="00FF75A3" w:rsidRDefault="00CC45E7">
            <w:r>
              <w:t>Zimski</w:t>
            </w:r>
          </w:p>
        </w:tc>
        <w:tc>
          <w:tcPr>
            <w:tcW w:w="0" w:type="auto"/>
          </w:tcPr>
          <w:p w14:paraId="51DC8BFF" w14:textId="77777777" w:rsidR="00FF75A3" w:rsidRDefault="00CC45E7">
            <w:r>
              <w:t>ne</w:t>
            </w:r>
          </w:p>
        </w:tc>
      </w:tr>
      <w:tr w:rsidR="00FF75A3" w14:paraId="1BEB43E1" w14:textId="77777777">
        <w:tc>
          <w:tcPr>
            <w:tcW w:w="0" w:type="auto"/>
          </w:tcPr>
          <w:p w14:paraId="5F9A6411" w14:textId="77777777" w:rsidR="00FF75A3" w:rsidRDefault="00CC45E7">
            <w:r>
              <w:t>6.</w:t>
            </w:r>
          </w:p>
        </w:tc>
        <w:tc>
          <w:tcPr>
            <w:tcW w:w="0" w:type="auto"/>
          </w:tcPr>
          <w:p w14:paraId="40FDD01E" w14:textId="77777777" w:rsidR="00FF75A3" w:rsidRDefault="00CC45E7">
            <w:r>
              <w:t>44242</w:t>
            </w:r>
          </w:p>
        </w:tc>
        <w:tc>
          <w:tcPr>
            <w:tcW w:w="0" w:type="auto"/>
          </w:tcPr>
          <w:p w14:paraId="6425F6F9" w14:textId="77777777" w:rsidR="00FF75A3" w:rsidRDefault="00CC45E7">
            <w:r>
              <w:t>Izbirni predmeti</w:t>
            </w:r>
          </w:p>
        </w:tc>
        <w:tc>
          <w:tcPr>
            <w:tcW w:w="0" w:type="auto"/>
          </w:tcPr>
          <w:p w14:paraId="1F8093C3" w14:textId="77777777" w:rsidR="00FF75A3" w:rsidRDefault="00FF75A3"/>
        </w:tc>
        <w:tc>
          <w:tcPr>
            <w:tcW w:w="0" w:type="auto"/>
          </w:tcPr>
          <w:p w14:paraId="22B1697F" w14:textId="77777777" w:rsidR="00FF75A3" w:rsidRDefault="00CC45E7">
            <w:r>
              <w:t>60</w:t>
            </w:r>
          </w:p>
        </w:tc>
        <w:tc>
          <w:tcPr>
            <w:tcW w:w="0" w:type="auto"/>
          </w:tcPr>
          <w:p w14:paraId="0B28F5D2" w14:textId="77777777" w:rsidR="00FF75A3" w:rsidRDefault="00CC45E7">
            <w:r>
              <w:t>0</w:t>
            </w:r>
          </w:p>
        </w:tc>
        <w:tc>
          <w:tcPr>
            <w:tcW w:w="0" w:type="auto"/>
          </w:tcPr>
          <w:p w14:paraId="3D6B341C" w14:textId="77777777" w:rsidR="00FF75A3" w:rsidRDefault="00CC45E7">
            <w:r>
              <w:t>60</w:t>
            </w:r>
          </w:p>
        </w:tc>
        <w:tc>
          <w:tcPr>
            <w:tcW w:w="0" w:type="auto"/>
          </w:tcPr>
          <w:p w14:paraId="54BAE033" w14:textId="77777777" w:rsidR="00FF75A3" w:rsidRDefault="00CC45E7">
            <w:r>
              <w:t>0</w:t>
            </w:r>
          </w:p>
        </w:tc>
        <w:tc>
          <w:tcPr>
            <w:tcW w:w="0" w:type="auto"/>
          </w:tcPr>
          <w:p w14:paraId="2037F00D" w14:textId="77777777" w:rsidR="00FF75A3" w:rsidRDefault="00CC45E7">
            <w:r>
              <w:t>0</w:t>
            </w:r>
          </w:p>
        </w:tc>
        <w:tc>
          <w:tcPr>
            <w:tcW w:w="0" w:type="auto"/>
          </w:tcPr>
          <w:p w14:paraId="1D00EF4D" w14:textId="77777777" w:rsidR="00FF75A3" w:rsidRDefault="00CC45E7">
            <w:r>
              <w:t>120</w:t>
            </w:r>
          </w:p>
        </w:tc>
        <w:tc>
          <w:tcPr>
            <w:tcW w:w="0" w:type="auto"/>
          </w:tcPr>
          <w:p w14:paraId="47E928E0" w14:textId="77777777" w:rsidR="00FF75A3" w:rsidRDefault="00CC45E7">
            <w:r>
              <w:t>240</w:t>
            </w:r>
          </w:p>
        </w:tc>
        <w:tc>
          <w:tcPr>
            <w:tcW w:w="0" w:type="auto"/>
          </w:tcPr>
          <w:p w14:paraId="56D1F34A" w14:textId="77777777" w:rsidR="00FF75A3" w:rsidRDefault="00CC45E7">
            <w:r>
              <w:t>8</w:t>
            </w:r>
          </w:p>
        </w:tc>
        <w:tc>
          <w:tcPr>
            <w:tcW w:w="0" w:type="auto"/>
          </w:tcPr>
          <w:p w14:paraId="4F6F3686" w14:textId="77777777" w:rsidR="00FF75A3" w:rsidRDefault="00CC45E7">
            <w:r>
              <w:t>Zimski</w:t>
            </w:r>
          </w:p>
        </w:tc>
        <w:tc>
          <w:tcPr>
            <w:tcW w:w="0" w:type="auto"/>
          </w:tcPr>
          <w:p w14:paraId="788B87F2" w14:textId="77777777" w:rsidR="00FF75A3" w:rsidRDefault="00CC45E7">
            <w:r>
              <w:t>da</w:t>
            </w:r>
          </w:p>
        </w:tc>
      </w:tr>
      <w:tr w:rsidR="00FF75A3" w14:paraId="463C834F" w14:textId="77777777">
        <w:tc>
          <w:tcPr>
            <w:tcW w:w="0" w:type="auto"/>
          </w:tcPr>
          <w:p w14:paraId="2B97D70C" w14:textId="77777777" w:rsidR="00FF75A3" w:rsidRDefault="00CC45E7">
            <w:r>
              <w:lastRenderedPageBreak/>
              <w:t>7.</w:t>
            </w:r>
          </w:p>
        </w:tc>
        <w:tc>
          <w:tcPr>
            <w:tcW w:w="0" w:type="auto"/>
          </w:tcPr>
          <w:p w14:paraId="7B21A5B2" w14:textId="77777777" w:rsidR="00FF75A3" w:rsidRDefault="00CC45E7">
            <w:r>
              <w:t>699</w:t>
            </w:r>
          </w:p>
        </w:tc>
        <w:tc>
          <w:tcPr>
            <w:tcW w:w="0" w:type="auto"/>
          </w:tcPr>
          <w:p w14:paraId="54DEA2A9" w14:textId="77777777" w:rsidR="00FF75A3" w:rsidRDefault="00CC45E7">
            <w:r>
              <w:t>Magistrsko delo</w:t>
            </w:r>
          </w:p>
        </w:tc>
        <w:tc>
          <w:tcPr>
            <w:tcW w:w="0" w:type="auto"/>
          </w:tcPr>
          <w:p w14:paraId="7C13171D" w14:textId="77777777" w:rsidR="00FF75A3" w:rsidRDefault="00FF75A3"/>
        </w:tc>
        <w:tc>
          <w:tcPr>
            <w:tcW w:w="0" w:type="auto"/>
          </w:tcPr>
          <w:p w14:paraId="036ABF0E" w14:textId="77777777" w:rsidR="00FF75A3" w:rsidRDefault="00CC45E7">
            <w:r>
              <w:t>0</w:t>
            </w:r>
          </w:p>
        </w:tc>
        <w:tc>
          <w:tcPr>
            <w:tcW w:w="0" w:type="auto"/>
          </w:tcPr>
          <w:p w14:paraId="313037F4" w14:textId="77777777" w:rsidR="00FF75A3" w:rsidRDefault="00CC45E7">
            <w:r>
              <w:t>0</w:t>
            </w:r>
          </w:p>
        </w:tc>
        <w:tc>
          <w:tcPr>
            <w:tcW w:w="0" w:type="auto"/>
          </w:tcPr>
          <w:p w14:paraId="21DF6A81" w14:textId="77777777" w:rsidR="00FF75A3" w:rsidRDefault="00CC45E7">
            <w:r>
              <w:t>0</w:t>
            </w:r>
          </w:p>
        </w:tc>
        <w:tc>
          <w:tcPr>
            <w:tcW w:w="0" w:type="auto"/>
          </w:tcPr>
          <w:p w14:paraId="130588B2" w14:textId="77777777" w:rsidR="00FF75A3" w:rsidRDefault="00CC45E7">
            <w:r>
              <w:t>0</w:t>
            </w:r>
          </w:p>
        </w:tc>
        <w:tc>
          <w:tcPr>
            <w:tcW w:w="0" w:type="auto"/>
          </w:tcPr>
          <w:p w14:paraId="5659C01F" w14:textId="77777777" w:rsidR="00FF75A3" w:rsidRDefault="00CC45E7">
            <w:r>
              <w:t>450</w:t>
            </w:r>
          </w:p>
        </w:tc>
        <w:tc>
          <w:tcPr>
            <w:tcW w:w="0" w:type="auto"/>
          </w:tcPr>
          <w:p w14:paraId="4C2C4C96" w14:textId="77777777" w:rsidR="00FF75A3" w:rsidRDefault="00CC45E7">
            <w:r>
              <w:t>450</w:t>
            </w:r>
          </w:p>
        </w:tc>
        <w:tc>
          <w:tcPr>
            <w:tcW w:w="0" w:type="auto"/>
          </w:tcPr>
          <w:p w14:paraId="5A8302D6" w14:textId="77777777" w:rsidR="00FF75A3" w:rsidRDefault="00CC45E7">
            <w:r>
              <w:t>900</w:t>
            </w:r>
          </w:p>
        </w:tc>
        <w:tc>
          <w:tcPr>
            <w:tcW w:w="0" w:type="auto"/>
          </w:tcPr>
          <w:p w14:paraId="6F10BE9B" w14:textId="77777777" w:rsidR="00FF75A3" w:rsidRDefault="00CC45E7">
            <w:r>
              <w:t>30</w:t>
            </w:r>
          </w:p>
        </w:tc>
        <w:tc>
          <w:tcPr>
            <w:tcW w:w="0" w:type="auto"/>
          </w:tcPr>
          <w:p w14:paraId="706D2B9A" w14:textId="77777777" w:rsidR="00FF75A3" w:rsidRDefault="00CC45E7">
            <w:r>
              <w:t>Letni</w:t>
            </w:r>
          </w:p>
        </w:tc>
        <w:tc>
          <w:tcPr>
            <w:tcW w:w="0" w:type="auto"/>
          </w:tcPr>
          <w:p w14:paraId="272EB758" w14:textId="77777777" w:rsidR="00FF75A3" w:rsidRDefault="00CC45E7">
            <w:r>
              <w:t>ne</w:t>
            </w:r>
          </w:p>
        </w:tc>
      </w:tr>
      <w:tr w:rsidR="00FF75A3" w14:paraId="76B7A5B2" w14:textId="77777777">
        <w:tc>
          <w:tcPr>
            <w:tcW w:w="0" w:type="auto"/>
            <w:gridSpan w:val="2"/>
          </w:tcPr>
          <w:p w14:paraId="1A864D76" w14:textId="77777777" w:rsidR="00FF75A3" w:rsidRDefault="00FF75A3"/>
        </w:tc>
        <w:tc>
          <w:tcPr>
            <w:tcW w:w="0" w:type="auto"/>
            <w:gridSpan w:val="2"/>
          </w:tcPr>
          <w:p w14:paraId="2D566097" w14:textId="77777777" w:rsidR="00FF75A3" w:rsidRDefault="00CC45E7">
            <w:r>
              <w:t>Skupno</w:t>
            </w:r>
          </w:p>
        </w:tc>
        <w:tc>
          <w:tcPr>
            <w:tcW w:w="0" w:type="auto"/>
          </w:tcPr>
          <w:p w14:paraId="65C44796" w14:textId="77777777" w:rsidR="00FF75A3" w:rsidRDefault="00CC45E7">
            <w:r>
              <w:t>225</w:t>
            </w:r>
          </w:p>
        </w:tc>
        <w:tc>
          <w:tcPr>
            <w:tcW w:w="0" w:type="auto"/>
          </w:tcPr>
          <w:p w14:paraId="35FB3151" w14:textId="77777777" w:rsidR="00FF75A3" w:rsidRDefault="00CC45E7">
            <w:r>
              <w:t>15</w:t>
            </w:r>
          </w:p>
        </w:tc>
        <w:tc>
          <w:tcPr>
            <w:tcW w:w="0" w:type="auto"/>
          </w:tcPr>
          <w:p w14:paraId="009FB284" w14:textId="77777777" w:rsidR="00FF75A3" w:rsidRDefault="00CC45E7">
            <w:r>
              <w:t>195</w:t>
            </w:r>
          </w:p>
        </w:tc>
        <w:tc>
          <w:tcPr>
            <w:tcW w:w="0" w:type="auto"/>
          </w:tcPr>
          <w:p w14:paraId="09902D60" w14:textId="77777777" w:rsidR="00FF75A3" w:rsidRDefault="00CC45E7">
            <w:r>
              <w:t>0</w:t>
            </w:r>
          </w:p>
        </w:tc>
        <w:tc>
          <w:tcPr>
            <w:tcW w:w="0" w:type="auto"/>
          </w:tcPr>
          <w:p w14:paraId="7B2970EC" w14:textId="77777777" w:rsidR="00FF75A3" w:rsidRDefault="00CC45E7">
            <w:r>
              <w:t>465</w:t>
            </w:r>
          </w:p>
        </w:tc>
        <w:tc>
          <w:tcPr>
            <w:tcW w:w="0" w:type="auto"/>
          </w:tcPr>
          <w:p w14:paraId="7FDE0A26" w14:textId="77777777" w:rsidR="00FF75A3" w:rsidRDefault="00CC45E7">
            <w:r>
              <w:t>900</w:t>
            </w:r>
          </w:p>
        </w:tc>
        <w:tc>
          <w:tcPr>
            <w:tcW w:w="0" w:type="auto"/>
          </w:tcPr>
          <w:p w14:paraId="04385882" w14:textId="77777777" w:rsidR="00FF75A3" w:rsidRDefault="00CC45E7">
            <w:r>
              <w:t>1800</w:t>
            </w:r>
          </w:p>
        </w:tc>
        <w:tc>
          <w:tcPr>
            <w:tcW w:w="0" w:type="auto"/>
          </w:tcPr>
          <w:p w14:paraId="00A81AB8" w14:textId="77777777" w:rsidR="00FF75A3" w:rsidRDefault="00CC45E7">
            <w:r>
              <w:t>60</w:t>
            </w:r>
          </w:p>
        </w:tc>
        <w:tc>
          <w:tcPr>
            <w:tcW w:w="0" w:type="auto"/>
            <w:gridSpan w:val="2"/>
          </w:tcPr>
          <w:p w14:paraId="4C15ADC1" w14:textId="77777777" w:rsidR="00FF75A3" w:rsidRDefault="00FF75A3"/>
        </w:tc>
      </w:tr>
    </w:tbl>
    <w:p w14:paraId="7E5C8822" w14:textId="77777777" w:rsidR="00FF75A3" w:rsidRDefault="00CC45E7">
      <w:pPr>
        <w:pStyle w:val="Heading3"/>
      </w:pPr>
      <w:r>
        <w:t>Izbirni strokovni predmeti</w:t>
      </w:r>
    </w:p>
    <w:tbl>
      <w:tblPr>
        <w:tblStyle w:val="PlainTable"/>
        <w:tblW w:w="5000" w:type="pct"/>
        <w:tblLook w:val="04A0" w:firstRow="1" w:lastRow="0" w:firstColumn="1" w:lastColumn="0" w:noHBand="0" w:noVBand="1"/>
      </w:tblPr>
      <w:tblGrid>
        <w:gridCol w:w="471"/>
        <w:gridCol w:w="622"/>
        <w:gridCol w:w="2625"/>
        <w:gridCol w:w="1743"/>
        <w:gridCol w:w="1125"/>
        <w:gridCol w:w="978"/>
        <w:gridCol w:w="573"/>
        <w:gridCol w:w="977"/>
        <w:gridCol w:w="973"/>
        <w:gridCol w:w="1312"/>
        <w:gridCol w:w="852"/>
        <w:gridCol w:w="610"/>
        <w:gridCol w:w="928"/>
        <w:gridCol w:w="771"/>
      </w:tblGrid>
      <w:tr w:rsidR="00FF75A3" w14:paraId="77944406" w14:textId="77777777">
        <w:tc>
          <w:tcPr>
            <w:tcW w:w="0" w:type="auto"/>
            <w:gridSpan w:val="4"/>
          </w:tcPr>
          <w:p w14:paraId="3EDF84E6" w14:textId="77777777" w:rsidR="00FF75A3" w:rsidRDefault="00FF75A3"/>
        </w:tc>
        <w:tc>
          <w:tcPr>
            <w:tcW w:w="0" w:type="auto"/>
            <w:gridSpan w:val="5"/>
          </w:tcPr>
          <w:p w14:paraId="1FFA51D6" w14:textId="77777777" w:rsidR="00FF75A3" w:rsidRDefault="00CC45E7">
            <w:r>
              <w:t>Kontaktne ure</w:t>
            </w:r>
          </w:p>
        </w:tc>
        <w:tc>
          <w:tcPr>
            <w:tcW w:w="0" w:type="auto"/>
            <w:gridSpan w:val="5"/>
          </w:tcPr>
          <w:p w14:paraId="61222FE5" w14:textId="77777777" w:rsidR="00FF75A3" w:rsidRDefault="00FF75A3"/>
        </w:tc>
      </w:tr>
      <w:tr w:rsidR="00FF75A3" w14:paraId="009418B4" w14:textId="77777777">
        <w:tc>
          <w:tcPr>
            <w:tcW w:w="0" w:type="auto"/>
          </w:tcPr>
          <w:p w14:paraId="0E02803C" w14:textId="77777777" w:rsidR="00FF75A3" w:rsidRDefault="00FF75A3"/>
        </w:tc>
        <w:tc>
          <w:tcPr>
            <w:tcW w:w="0" w:type="auto"/>
          </w:tcPr>
          <w:p w14:paraId="10FE4090" w14:textId="77777777" w:rsidR="00FF75A3" w:rsidRDefault="00CC45E7">
            <w:r>
              <w:t>Šifra</w:t>
            </w:r>
          </w:p>
        </w:tc>
        <w:tc>
          <w:tcPr>
            <w:tcW w:w="0" w:type="auto"/>
          </w:tcPr>
          <w:p w14:paraId="04FF81B9" w14:textId="77777777" w:rsidR="00FF75A3" w:rsidRDefault="00CC45E7">
            <w:r>
              <w:t>Ime</w:t>
            </w:r>
          </w:p>
        </w:tc>
        <w:tc>
          <w:tcPr>
            <w:tcW w:w="0" w:type="auto"/>
          </w:tcPr>
          <w:p w14:paraId="59204C87" w14:textId="77777777" w:rsidR="00FF75A3" w:rsidRDefault="00CC45E7">
            <w:r>
              <w:t>Nosilci</w:t>
            </w:r>
          </w:p>
        </w:tc>
        <w:tc>
          <w:tcPr>
            <w:tcW w:w="0" w:type="auto"/>
          </w:tcPr>
          <w:p w14:paraId="4724CB55" w14:textId="77777777" w:rsidR="00FF75A3" w:rsidRDefault="00CC45E7">
            <w:r>
              <w:t>Predavanja</w:t>
            </w:r>
          </w:p>
        </w:tc>
        <w:tc>
          <w:tcPr>
            <w:tcW w:w="0" w:type="auto"/>
          </w:tcPr>
          <w:p w14:paraId="6999521F" w14:textId="77777777" w:rsidR="00FF75A3" w:rsidRDefault="00CC45E7">
            <w:r>
              <w:t>Seminarji</w:t>
            </w:r>
          </w:p>
        </w:tc>
        <w:tc>
          <w:tcPr>
            <w:tcW w:w="0" w:type="auto"/>
          </w:tcPr>
          <w:p w14:paraId="39F04BB9" w14:textId="77777777" w:rsidR="00FF75A3" w:rsidRDefault="00CC45E7">
            <w:r>
              <w:t>Vaje</w:t>
            </w:r>
          </w:p>
        </w:tc>
        <w:tc>
          <w:tcPr>
            <w:tcW w:w="0" w:type="auto"/>
          </w:tcPr>
          <w:p w14:paraId="5295D797" w14:textId="77777777" w:rsidR="00FF75A3" w:rsidRDefault="00CC45E7">
            <w:r>
              <w:t>Klinične vaje</w:t>
            </w:r>
          </w:p>
        </w:tc>
        <w:tc>
          <w:tcPr>
            <w:tcW w:w="0" w:type="auto"/>
          </w:tcPr>
          <w:p w14:paraId="597C9E76" w14:textId="77777777" w:rsidR="00FF75A3" w:rsidRDefault="00CC45E7">
            <w:r>
              <w:t>Druge obl. štud.</w:t>
            </w:r>
          </w:p>
        </w:tc>
        <w:tc>
          <w:tcPr>
            <w:tcW w:w="0" w:type="auto"/>
          </w:tcPr>
          <w:p w14:paraId="1CD7F035" w14:textId="77777777" w:rsidR="00FF75A3" w:rsidRDefault="00CC45E7">
            <w:r>
              <w:t>Samostojno delo</w:t>
            </w:r>
          </w:p>
        </w:tc>
        <w:tc>
          <w:tcPr>
            <w:tcW w:w="0" w:type="auto"/>
          </w:tcPr>
          <w:p w14:paraId="2326E4D7" w14:textId="77777777" w:rsidR="00FF75A3" w:rsidRDefault="00CC45E7">
            <w:r>
              <w:t>Ure skupaj</w:t>
            </w:r>
          </w:p>
        </w:tc>
        <w:tc>
          <w:tcPr>
            <w:tcW w:w="0" w:type="auto"/>
          </w:tcPr>
          <w:p w14:paraId="2625DFCD" w14:textId="77777777" w:rsidR="00FF75A3" w:rsidRDefault="00CC45E7">
            <w:r>
              <w:t>ECTS</w:t>
            </w:r>
          </w:p>
        </w:tc>
        <w:tc>
          <w:tcPr>
            <w:tcW w:w="0" w:type="auto"/>
          </w:tcPr>
          <w:p w14:paraId="16079132" w14:textId="77777777" w:rsidR="00FF75A3" w:rsidRDefault="00CC45E7">
            <w:r>
              <w:t>Semestri</w:t>
            </w:r>
          </w:p>
        </w:tc>
        <w:tc>
          <w:tcPr>
            <w:tcW w:w="0" w:type="auto"/>
          </w:tcPr>
          <w:p w14:paraId="3B59D6D9" w14:textId="77777777" w:rsidR="00FF75A3" w:rsidRDefault="00CC45E7">
            <w:r>
              <w:t>Izbiren</w:t>
            </w:r>
          </w:p>
        </w:tc>
      </w:tr>
      <w:tr w:rsidR="00FF75A3" w14:paraId="303B08D2" w14:textId="77777777">
        <w:tc>
          <w:tcPr>
            <w:tcW w:w="0" w:type="auto"/>
          </w:tcPr>
          <w:p w14:paraId="4C846B03" w14:textId="77777777" w:rsidR="00FF75A3" w:rsidRDefault="00CC45E7">
            <w:r>
              <w:t>1.</w:t>
            </w:r>
          </w:p>
        </w:tc>
        <w:tc>
          <w:tcPr>
            <w:tcW w:w="0" w:type="auto"/>
          </w:tcPr>
          <w:p w14:paraId="0F0A1FB8" w14:textId="77777777" w:rsidR="00FF75A3" w:rsidRDefault="00CC45E7">
            <w:r>
              <w:t>705</w:t>
            </w:r>
          </w:p>
        </w:tc>
        <w:tc>
          <w:tcPr>
            <w:tcW w:w="0" w:type="auto"/>
          </w:tcPr>
          <w:p w14:paraId="126F9BAE" w14:textId="77777777" w:rsidR="00FF75A3" w:rsidRDefault="00CC45E7">
            <w:r>
              <w:t>Čiste tehnologije</w:t>
            </w:r>
          </w:p>
        </w:tc>
        <w:tc>
          <w:tcPr>
            <w:tcW w:w="0" w:type="auto"/>
          </w:tcPr>
          <w:p w14:paraId="5EB420C6" w14:textId="77777777" w:rsidR="00FF75A3" w:rsidRDefault="00CC45E7">
            <w:r>
              <w:t>Jože Kortnik</w:t>
            </w:r>
          </w:p>
        </w:tc>
        <w:tc>
          <w:tcPr>
            <w:tcW w:w="0" w:type="auto"/>
          </w:tcPr>
          <w:p w14:paraId="3F5A3F78" w14:textId="77777777" w:rsidR="00FF75A3" w:rsidRDefault="00CC45E7">
            <w:r>
              <w:t>30</w:t>
            </w:r>
          </w:p>
        </w:tc>
        <w:tc>
          <w:tcPr>
            <w:tcW w:w="0" w:type="auto"/>
          </w:tcPr>
          <w:p w14:paraId="0441BBE2" w14:textId="77777777" w:rsidR="00FF75A3" w:rsidRDefault="00CC45E7">
            <w:r>
              <w:t>15</w:t>
            </w:r>
          </w:p>
        </w:tc>
        <w:tc>
          <w:tcPr>
            <w:tcW w:w="0" w:type="auto"/>
          </w:tcPr>
          <w:p w14:paraId="68D1860B" w14:textId="77777777" w:rsidR="00FF75A3" w:rsidRDefault="00CC45E7">
            <w:r>
              <w:t>15</w:t>
            </w:r>
          </w:p>
        </w:tc>
        <w:tc>
          <w:tcPr>
            <w:tcW w:w="0" w:type="auto"/>
          </w:tcPr>
          <w:p w14:paraId="491055FF" w14:textId="77777777" w:rsidR="00FF75A3" w:rsidRDefault="00CC45E7">
            <w:r>
              <w:t>0</w:t>
            </w:r>
          </w:p>
        </w:tc>
        <w:tc>
          <w:tcPr>
            <w:tcW w:w="0" w:type="auto"/>
          </w:tcPr>
          <w:p w14:paraId="12BFF719" w14:textId="77777777" w:rsidR="00FF75A3" w:rsidRDefault="00CC45E7">
            <w:r>
              <w:t>0</w:t>
            </w:r>
          </w:p>
        </w:tc>
        <w:tc>
          <w:tcPr>
            <w:tcW w:w="0" w:type="auto"/>
          </w:tcPr>
          <w:p w14:paraId="69773D4A" w14:textId="77777777" w:rsidR="00FF75A3" w:rsidRDefault="00CC45E7">
            <w:r>
              <w:t>60</w:t>
            </w:r>
          </w:p>
        </w:tc>
        <w:tc>
          <w:tcPr>
            <w:tcW w:w="0" w:type="auto"/>
          </w:tcPr>
          <w:p w14:paraId="1E773D77" w14:textId="77777777" w:rsidR="00FF75A3" w:rsidRDefault="00CC45E7">
            <w:r>
              <w:t>120</w:t>
            </w:r>
          </w:p>
        </w:tc>
        <w:tc>
          <w:tcPr>
            <w:tcW w:w="0" w:type="auto"/>
          </w:tcPr>
          <w:p w14:paraId="5F7DC230" w14:textId="77777777" w:rsidR="00FF75A3" w:rsidRDefault="00CC45E7">
            <w:r>
              <w:t>4</w:t>
            </w:r>
          </w:p>
        </w:tc>
        <w:tc>
          <w:tcPr>
            <w:tcW w:w="0" w:type="auto"/>
          </w:tcPr>
          <w:p w14:paraId="768FA1F9" w14:textId="77777777" w:rsidR="00FF75A3" w:rsidRDefault="00FF75A3"/>
        </w:tc>
        <w:tc>
          <w:tcPr>
            <w:tcW w:w="0" w:type="auto"/>
          </w:tcPr>
          <w:p w14:paraId="7F45B4EE" w14:textId="77777777" w:rsidR="00FF75A3" w:rsidRDefault="00CC45E7">
            <w:r>
              <w:t>da</w:t>
            </w:r>
          </w:p>
        </w:tc>
      </w:tr>
      <w:tr w:rsidR="00FF75A3" w14:paraId="6ECD330D" w14:textId="77777777">
        <w:tc>
          <w:tcPr>
            <w:tcW w:w="0" w:type="auto"/>
          </w:tcPr>
          <w:p w14:paraId="63CE2B97" w14:textId="77777777" w:rsidR="00FF75A3" w:rsidRDefault="00CC45E7">
            <w:r>
              <w:t>2.</w:t>
            </w:r>
          </w:p>
        </w:tc>
        <w:tc>
          <w:tcPr>
            <w:tcW w:w="0" w:type="auto"/>
          </w:tcPr>
          <w:p w14:paraId="776B2EBF" w14:textId="77777777" w:rsidR="00FF75A3" w:rsidRDefault="00CC45E7">
            <w:r>
              <w:t>712</w:t>
            </w:r>
          </w:p>
        </w:tc>
        <w:tc>
          <w:tcPr>
            <w:tcW w:w="0" w:type="auto"/>
          </w:tcPr>
          <w:p w14:paraId="65ED4EFE" w14:textId="77777777" w:rsidR="00FF75A3" w:rsidRDefault="00CC45E7">
            <w:r>
              <w:t>Izbrana poglavja iz inženirske geofizike</w:t>
            </w:r>
          </w:p>
        </w:tc>
        <w:tc>
          <w:tcPr>
            <w:tcW w:w="0" w:type="auto"/>
          </w:tcPr>
          <w:p w14:paraId="5BFC5EFB" w14:textId="77777777" w:rsidR="00FF75A3" w:rsidRDefault="00CC45E7">
            <w:r>
              <w:t>Goran Vižintin</w:t>
            </w:r>
          </w:p>
        </w:tc>
        <w:tc>
          <w:tcPr>
            <w:tcW w:w="0" w:type="auto"/>
          </w:tcPr>
          <w:p w14:paraId="7BD4B4EC" w14:textId="77777777" w:rsidR="00FF75A3" w:rsidRDefault="00CC45E7">
            <w:r>
              <w:t>30</w:t>
            </w:r>
          </w:p>
        </w:tc>
        <w:tc>
          <w:tcPr>
            <w:tcW w:w="0" w:type="auto"/>
          </w:tcPr>
          <w:p w14:paraId="2A2DB799" w14:textId="77777777" w:rsidR="00FF75A3" w:rsidRDefault="00CC45E7">
            <w:r>
              <w:t>0</w:t>
            </w:r>
          </w:p>
        </w:tc>
        <w:tc>
          <w:tcPr>
            <w:tcW w:w="0" w:type="auto"/>
          </w:tcPr>
          <w:p w14:paraId="36E937C8" w14:textId="77777777" w:rsidR="00FF75A3" w:rsidRDefault="00CC45E7">
            <w:r>
              <w:t>30</w:t>
            </w:r>
          </w:p>
        </w:tc>
        <w:tc>
          <w:tcPr>
            <w:tcW w:w="0" w:type="auto"/>
          </w:tcPr>
          <w:p w14:paraId="2C0DCD46" w14:textId="77777777" w:rsidR="00FF75A3" w:rsidRDefault="00CC45E7">
            <w:r>
              <w:t>0</w:t>
            </w:r>
          </w:p>
        </w:tc>
        <w:tc>
          <w:tcPr>
            <w:tcW w:w="0" w:type="auto"/>
          </w:tcPr>
          <w:p w14:paraId="2888B333" w14:textId="77777777" w:rsidR="00FF75A3" w:rsidRDefault="00CC45E7">
            <w:r>
              <w:t>0</w:t>
            </w:r>
          </w:p>
        </w:tc>
        <w:tc>
          <w:tcPr>
            <w:tcW w:w="0" w:type="auto"/>
          </w:tcPr>
          <w:p w14:paraId="1F4F6AEB" w14:textId="77777777" w:rsidR="00FF75A3" w:rsidRDefault="00CC45E7">
            <w:r>
              <w:t>60</w:t>
            </w:r>
          </w:p>
        </w:tc>
        <w:tc>
          <w:tcPr>
            <w:tcW w:w="0" w:type="auto"/>
          </w:tcPr>
          <w:p w14:paraId="44C58679" w14:textId="77777777" w:rsidR="00FF75A3" w:rsidRDefault="00CC45E7">
            <w:r>
              <w:t>120</w:t>
            </w:r>
          </w:p>
        </w:tc>
        <w:tc>
          <w:tcPr>
            <w:tcW w:w="0" w:type="auto"/>
          </w:tcPr>
          <w:p w14:paraId="68C4A646" w14:textId="77777777" w:rsidR="00FF75A3" w:rsidRDefault="00CC45E7">
            <w:r>
              <w:t>4</w:t>
            </w:r>
          </w:p>
        </w:tc>
        <w:tc>
          <w:tcPr>
            <w:tcW w:w="0" w:type="auto"/>
          </w:tcPr>
          <w:p w14:paraId="5B2BAEDC" w14:textId="77777777" w:rsidR="00FF75A3" w:rsidRDefault="00FF75A3"/>
        </w:tc>
        <w:tc>
          <w:tcPr>
            <w:tcW w:w="0" w:type="auto"/>
          </w:tcPr>
          <w:p w14:paraId="35E0092F" w14:textId="77777777" w:rsidR="00FF75A3" w:rsidRDefault="00CC45E7">
            <w:r>
              <w:t>da</w:t>
            </w:r>
          </w:p>
        </w:tc>
      </w:tr>
      <w:tr w:rsidR="00FF75A3" w14:paraId="1467E834" w14:textId="77777777">
        <w:tc>
          <w:tcPr>
            <w:tcW w:w="0" w:type="auto"/>
          </w:tcPr>
          <w:p w14:paraId="512C77E7" w14:textId="77777777" w:rsidR="00FF75A3" w:rsidRDefault="00CC45E7">
            <w:r>
              <w:t>3.</w:t>
            </w:r>
          </w:p>
        </w:tc>
        <w:tc>
          <w:tcPr>
            <w:tcW w:w="0" w:type="auto"/>
          </w:tcPr>
          <w:p w14:paraId="3200AE43" w14:textId="77777777" w:rsidR="00FF75A3" w:rsidRDefault="00CC45E7">
            <w:r>
              <w:t>700</w:t>
            </w:r>
          </w:p>
        </w:tc>
        <w:tc>
          <w:tcPr>
            <w:tcW w:w="0" w:type="auto"/>
          </w:tcPr>
          <w:p w14:paraId="5F2A15E8" w14:textId="77777777" w:rsidR="00FF75A3" w:rsidRDefault="00CC45E7">
            <w:r>
              <w:t>Armirano betonske konstrukcije</w:t>
            </w:r>
          </w:p>
        </w:tc>
        <w:tc>
          <w:tcPr>
            <w:tcW w:w="0" w:type="auto"/>
          </w:tcPr>
          <w:p w14:paraId="6C974FC1" w14:textId="77777777" w:rsidR="00FF75A3" w:rsidRDefault="00CC45E7">
            <w:r>
              <w:t>Vojkan Jovičić</w:t>
            </w:r>
          </w:p>
        </w:tc>
        <w:tc>
          <w:tcPr>
            <w:tcW w:w="0" w:type="auto"/>
          </w:tcPr>
          <w:p w14:paraId="03DB7D3A" w14:textId="77777777" w:rsidR="00FF75A3" w:rsidRDefault="00CC45E7">
            <w:r>
              <w:t>30</w:t>
            </w:r>
          </w:p>
        </w:tc>
        <w:tc>
          <w:tcPr>
            <w:tcW w:w="0" w:type="auto"/>
          </w:tcPr>
          <w:p w14:paraId="165FD2F2" w14:textId="77777777" w:rsidR="00FF75A3" w:rsidRDefault="00CC45E7">
            <w:r>
              <w:t>15</w:t>
            </w:r>
          </w:p>
        </w:tc>
        <w:tc>
          <w:tcPr>
            <w:tcW w:w="0" w:type="auto"/>
          </w:tcPr>
          <w:p w14:paraId="752C3C38" w14:textId="77777777" w:rsidR="00FF75A3" w:rsidRDefault="00CC45E7">
            <w:r>
              <w:t>15</w:t>
            </w:r>
          </w:p>
        </w:tc>
        <w:tc>
          <w:tcPr>
            <w:tcW w:w="0" w:type="auto"/>
          </w:tcPr>
          <w:p w14:paraId="3D0F13ED" w14:textId="77777777" w:rsidR="00FF75A3" w:rsidRDefault="00CC45E7">
            <w:r>
              <w:t>0</w:t>
            </w:r>
          </w:p>
        </w:tc>
        <w:tc>
          <w:tcPr>
            <w:tcW w:w="0" w:type="auto"/>
          </w:tcPr>
          <w:p w14:paraId="067C2E03" w14:textId="77777777" w:rsidR="00FF75A3" w:rsidRDefault="00CC45E7">
            <w:r>
              <w:t>0</w:t>
            </w:r>
          </w:p>
        </w:tc>
        <w:tc>
          <w:tcPr>
            <w:tcW w:w="0" w:type="auto"/>
          </w:tcPr>
          <w:p w14:paraId="64FDE46E" w14:textId="77777777" w:rsidR="00FF75A3" w:rsidRDefault="00CC45E7">
            <w:r>
              <w:t>60</w:t>
            </w:r>
          </w:p>
        </w:tc>
        <w:tc>
          <w:tcPr>
            <w:tcW w:w="0" w:type="auto"/>
          </w:tcPr>
          <w:p w14:paraId="7B314AC4" w14:textId="77777777" w:rsidR="00FF75A3" w:rsidRDefault="00CC45E7">
            <w:r>
              <w:t>120</w:t>
            </w:r>
          </w:p>
        </w:tc>
        <w:tc>
          <w:tcPr>
            <w:tcW w:w="0" w:type="auto"/>
          </w:tcPr>
          <w:p w14:paraId="2D0E363E" w14:textId="77777777" w:rsidR="00FF75A3" w:rsidRDefault="00CC45E7">
            <w:r>
              <w:t>4</w:t>
            </w:r>
          </w:p>
        </w:tc>
        <w:tc>
          <w:tcPr>
            <w:tcW w:w="0" w:type="auto"/>
          </w:tcPr>
          <w:p w14:paraId="1543B7E0" w14:textId="77777777" w:rsidR="00FF75A3" w:rsidRDefault="00FF75A3"/>
        </w:tc>
        <w:tc>
          <w:tcPr>
            <w:tcW w:w="0" w:type="auto"/>
          </w:tcPr>
          <w:p w14:paraId="61F1CD90" w14:textId="77777777" w:rsidR="00FF75A3" w:rsidRDefault="00CC45E7">
            <w:r>
              <w:t>da</w:t>
            </w:r>
          </w:p>
        </w:tc>
      </w:tr>
      <w:tr w:rsidR="00FF75A3" w14:paraId="7EAB38D5" w14:textId="77777777">
        <w:tc>
          <w:tcPr>
            <w:tcW w:w="0" w:type="auto"/>
          </w:tcPr>
          <w:p w14:paraId="7143D307" w14:textId="77777777" w:rsidR="00FF75A3" w:rsidRDefault="00CC45E7">
            <w:r>
              <w:t>4.</w:t>
            </w:r>
          </w:p>
        </w:tc>
        <w:tc>
          <w:tcPr>
            <w:tcW w:w="0" w:type="auto"/>
          </w:tcPr>
          <w:p w14:paraId="52039FF7" w14:textId="77777777" w:rsidR="00FF75A3" w:rsidRDefault="00CC45E7">
            <w:r>
              <w:t>2325</w:t>
            </w:r>
          </w:p>
        </w:tc>
        <w:tc>
          <w:tcPr>
            <w:tcW w:w="0" w:type="auto"/>
          </w:tcPr>
          <w:p w14:paraId="701C9A46" w14:textId="77777777" w:rsidR="00FF75A3" w:rsidRDefault="00CC45E7">
            <w:r>
              <w:t>Varnost in upravljanje podzemnih objektov</w:t>
            </w:r>
          </w:p>
        </w:tc>
        <w:tc>
          <w:tcPr>
            <w:tcW w:w="0" w:type="auto"/>
          </w:tcPr>
          <w:p w14:paraId="14575D94" w14:textId="77777777" w:rsidR="00FF75A3" w:rsidRDefault="00CC45E7">
            <w:r>
              <w:t>Janez Rošer, Vojkan Jovičić, Željko Vukelić</w:t>
            </w:r>
          </w:p>
        </w:tc>
        <w:tc>
          <w:tcPr>
            <w:tcW w:w="0" w:type="auto"/>
          </w:tcPr>
          <w:p w14:paraId="76ADAAD6" w14:textId="77777777" w:rsidR="00FF75A3" w:rsidRDefault="00CC45E7">
            <w:r>
              <w:t>30</w:t>
            </w:r>
          </w:p>
        </w:tc>
        <w:tc>
          <w:tcPr>
            <w:tcW w:w="0" w:type="auto"/>
          </w:tcPr>
          <w:p w14:paraId="7F7FDD28" w14:textId="77777777" w:rsidR="00FF75A3" w:rsidRDefault="00CC45E7">
            <w:r>
              <w:t>0</w:t>
            </w:r>
          </w:p>
        </w:tc>
        <w:tc>
          <w:tcPr>
            <w:tcW w:w="0" w:type="auto"/>
          </w:tcPr>
          <w:p w14:paraId="67544CD4" w14:textId="77777777" w:rsidR="00FF75A3" w:rsidRDefault="00CC45E7">
            <w:r>
              <w:t>30</w:t>
            </w:r>
          </w:p>
        </w:tc>
        <w:tc>
          <w:tcPr>
            <w:tcW w:w="0" w:type="auto"/>
          </w:tcPr>
          <w:p w14:paraId="28144040" w14:textId="77777777" w:rsidR="00FF75A3" w:rsidRDefault="00CC45E7">
            <w:r>
              <w:t>0</w:t>
            </w:r>
          </w:p>
        </w:tc>
        <w:tc>
          <w:tcPr>
            <w:tcW w:w="0" w:type="auto"/>
          </w:tcPr>
          <w:p w14:paraId="2BF1ABEC" w14:textId="77777777" w:rsidR="00FF75A3" w:rsidRDefault="00CC45E7">
            <w:r>
              <w:t>0</w:t>
            </w:r>
          </w:p>
        </w:tc>
        <w:tc>
          <w:tcPr>
            <w:tcW w:w="0" w:type="auto"/>
          </w:tcPr>
          <w:p w14:paraId="715D39F3" w14:textId="77777777" w:rsidR="00FF75A3" w:rsidRDefault="00CC45E7">
            <w:r>
              <w:t>60</w:t>
            </w:r>
          </w:p>
        </w:tc>
        <w:tc>
          <w:tcPr>
            <w:tcW w:w="0" w:type="auto"/>
          </w:tcPr>
          <w:p w14:paraId="2085087B" w14:textId="77777777" w:rsidR="00FF75A3" w:rsidRDefault="00CC45E7">
            <w:r>
              <w:t>120</w:t>
            </w:r>
          </w:p>
        </w:tc>
        <w:tc>
          <w:tcPr>
            <w:tcW w:w="0" w:type="auto"/>
          </w:tcPr>
          <w:p w14:paraId="2AA30B0F" w14:textId="77777777" w:rsidR="00FF75A3" w:rsidRDefault="00CC45E7">
            <w:r>
              <w:t>4</w:t>
            </w:r>
          </w:p>
        </w:tc>
        <w:tc>
          <w:tcPr>
            <w:tcW w:w="0" w:type="auto"/>
          </w:tcPr>
          <w:p w14:paraId="4BEC1704" w14:textId="77777777" w:rsidR="00FF75A3" w:rsidRDefault="00FF75A3"/>
        </w:tc>
        <w:tc>
          <w:tcPr>
            <w:tcW w:w="0" w:type="auto"/>
          </w:tcPr>
          <w:p w14:paraId="3B3BC2C1" w14:textId="77777777" w:rsidR="00FF75A3" w:rsidRDefault="00CC45E7">
            <w:r>
              <w:t>da</w:t>
            </w:r>
          </w:p>
        </w:tc>
      </w:tr>
      <w:tr w:rsidR="00FF75A3" w14:paraId="6B9B871B" w14:textId="77777777">
        <w:tc>
          <w:tcPr>
            <w:tcW w:w="0" w:type="auto"/>
          </w:tcPr>
          <w:p w14:paraId="09B0319A" w14:textId="77777777" w:rsidR="00FF75A3" w:rsidRDefault="00CC45E7">
            <w:r>
              <w:t>5.</w:t>
            </w:r>
          </w:p>
        </w:tc>
        <w:tc>
          <w:tcPr>
            <w:tcW w:w="0" w:type="auto"/>
          </w:tcPr>
          <w:p w14:paraId="476B9BEA" w14:textId="77777777" w:rsidR="00FF75A3" w:rsidRDefault="00CC45E7">
            <w:r>
              <w:t>6268</w:t>
            </w:r>
          </w:p>
        </w:tc>
        <w:tc>
          <w:tcPr>
            <w:tcW w:w="0" w:type="auto"/>
          </w:tcPr>
          <w:p w14:paraId="064937FA" w14:textId="77777777" w:rsidR="00FF75A3" w:rsidRDefault="00CC45E7">
            <w:r>
              <w:t>Odlagališča odpadnih snovi</w:t>
            </w:r>
          </w:p>
        </w:tc>
        <w:tc>
          <w:tcPr>
            <w:tcW w:w="0" w:type="auto"/>
          </w:tcPr>
          <w:p w14:paraId="41F52EBD" w14:textId="77777777" w:rsidR="00FF75A3" w:rsidRDefault="00CC45E7">
            <w:r>
              <w:t>Jože Kortnik</w:t>
            </w:r>
          </w:p>
        </w:tc>
        <w:tc>
          <w:tcPr>
            <w:tcW w:w="0" w:type="auto"/>
          </w:tcPr>
          <w:p w14:paraId="760ED5FC" w14:textId="77777777" w:rsidR="00FF75A3" w:rsidRDefault="00CC45E7">
            <w:r>
              <w:t>30</w:t>
            </w:r>
          </w:p>
        </w:tc>
        <w:tc>
          <w:tcPr>
            <w:tcW w:w="0" w:type="auto"/>
          </w:tcPr>
          <w:p w14:paraId="32340FC5" w14:textId="77777777" w:rsidR="00FF75A3" w:rsidRDefault="00CC45E7">
            <w:r>
              <w:t>0</w:t>
            </w:r>
          </w:p>
        </w:tc>
        <w:tc>
          <w:tcPr>
            <w:tcW w:w="0" w:type="auto"/>
          </w:tcPr>
          <w:p w14:paraId="124DCFB6" w14:textId="77777777" w:rsidR="00FF75A3" w:rsidRDefault="00CC45E7">
            <w:r>
              <w:t>30</w:t>
            </w:r>
          </w:p>
        </w:tc>
        <w:tc>
          <w:tcPr>
            <w:tcW w:w="0" w:type="auto"/>
          </w:tcPr>
          <w:p w14:paraId="4E26361C" w14:textId="77777777" w:rsidR="00FF75A3" w:rsidRDefault="00CC45E7">
            <w:r>
              <w:t>0</w:t>
            </w:r>
          </w:p>
        </w:tc>
        <w:tc>
          <w:tcPr>
            <w:tcW w:w="0" w:type="auto"/>
          </w:tcPr>
          <w:p w14:paraId="2AF6A478" w14:textId="77777777" w:rsidR="00FF75A3" w:rsidRDefault="00CC45E7">
            <w:r>
              <w:t>0</w:t>
            </w:r>
          </w:p>
        </w:tc>
        <w:tc>
          <w:tcPr>
            <w:tcW w:w="0" w:type="auto"/>
          </w:tcPr>
          <w:p w14:paraId="53105055" w14:textId="77777777" w:rsidR="00FF75A3" w:rsidRDefault="00CC45E7">
            <w:r>
              <w:t>60</w:t>
            </w:r>
          </w:p>
        </w:tc>
        <w:tc>
          <w:tcPr>
            <w:tcW w:w="0" w:type="auto"/>
          </w:tcPr>
          <w:p w14:paraId="33E6A452" w14:textId="77777777" w:rsidR="00FF75A3" w:rsidRDefault="00CC45E7">
            <w:r>
              <w:t>120</w:t>
            </w:r>
          </w:p>
        </w:tc>
        <w:tc>
          <w:tcPr>
            <w:tcW w:w="0" w:type="auto"/>
          </w:tcPr>
          <w:p w14:paraId="323AB6A8" w14:textId="77777777" w:rsidR="00FF75A3" w:rsidRDefault="00CC45E7">
            <w:r>
              <w:t>4</w:t>
            </w:r>
          </w:p>
        </w:tc>
        <w:tc>
          <w:tcPr>
            <w:tcW w:w="0" w:type="auto"/>
          </w:tcPr>
          <w:p w14:paraId="117E0ED8" w14:textId="77777777" w:rsidR="00FF75A3" w:rsidRDefault="00FF75A3"/>
        </w:tc>
        <w:tc>
          <w:tcPr>
            <w:tcW w:w="0" w:type="auto"/>
          </w:tcPr>
          <w:p w14:paraId="2C0C36B5" w14:textId="77777777" w:rsidR="00FF75A3" w:rsidRDefault="00CC45E7">
            <w:r>
              <w:t>da</w:t>
            </w:r>
          </w:p>
        </w:tc>
      </w:tr>
      <w:tr w:rsidR="00FF75A3" w14:paraId="684BBC95" w14:textId="77777777">
        <w:tc>
          <w:tcPr>
            <w:tcW w:w="0" w:type="auto"/>
          </w:tcPr>
          <w:p w14:paraId="489B1058" w14:textId="77777777" w:rsidR="00FF75A3" w:rsidRDefault="00CC45E7">
            <w:r>
              <w:t>6.</w:t>
            </w:r>
          </w:p>
        </w:tc>
        <w:tc>
          <w:tcPr>
            <w:tcW w:w="0" w:type="auto"/>
          </w:tcPr>
          <w:p w14:paraId="7FCECB6B" w14:textId="77777777" w:rsidR="00FF75A3" w:rsidRDefault="00CC45E7">
            <w:r>
              <w:t>5474</w:t>
            </w:r>
          </w:p>
        </w:tc>
        <w:tc>
          <w:tcPr>
            <w:tcW w:w="0" w:type="auto"/>
          </w:tcPr>
          <w:p w14:paraId="3B5EC4B4" w14:textId="77777777" w:rsidR="00FF75A3" w:rsidRDefault="00CC45E7">
            <w:r>
              <w:t>Energetske politike</w:t>
            </w:r>
          </w:p>
        </w:tc>
        <w:tc>
          <w:tcPr>
            <w:tcW w:w="0" w:type="auto"/>
          </w:tcPr>
          <w:p w14:paraId="3DACF88B" w14:textId="77777777" w:rsidR="00FF75A3" w:rsidRDefault="00CC45E7">
            <w:r>
              <w:t>Željko Vukelić</w:t>
            </w:r>
          </w:p>
        </w:tc>
        <w:tc>
          <w:tcPr>
            <w:tcW w:w="0" w:type="auto"/>
          </w:tcPr>
          <w:p w14:paraId="2FC7CD74" w14:textId="77777777" w:rsidR="00FF75A3" w:rsidRDefault="00CC45E7">
            <w:r>
              <w:t>30</w:t>
            </w:r>
          </w:p>
        </w:tc>
        <w:tc>
          <w:tcPr>
            <w:tcW w:w="0" w:type="auto"/>
          </w:tcPr>
          <w:p w14:paraId="1F21B6A1" w14:textId="77777777" w:rsidR="00FF75A3" w:rsidRDefault="00CC45E7">
            <w:r>
              <w:t>15</w:t>
            </w:r>
          </w:p>
        </w:tc>
        <w:tc>
          <w:tcPr>
            <w:tcW w:w="0" w:type="auto"/>
          </w:tcPr>
          <w:p w14:paraId="6B681002" w14:textId="77777777" w:rsidR="00FF75A3" w:rsidRDefault="00CC45E7">
            <w:r>
              <w:t>15</w:t>
            </w:r>
          </w:p>
        </w:tc>
        <w:tc>
          <w:tcPr>
            <w:tcW w:w="0" w:type="auto"/>
          </w:tcPr>
          <w:p w14:paraId="123B0E8C" w14:textId="77777777" w:rsidR="00FF75A3" w:rsidRDefault="00CC45E7">
            <w:r>
              <w:t>0</w:t>
            </w:r>
          </w:p>
        </w:tc>
        <w:tc>
          <w:tcPr>
            <w:tcW w:w="0" w:type="auto"/>
          </w:tcPr>
          <w:p w14:paraId="7EA9C109" w14:textId="77777777" w:rsidR="00FF75A3" w:rsidRDefault="00CC45E7">
            <w:r>
              <w:t>0</w:t>
            </w:r>
          </w:p>
        </w:tc>
        <w:tc>
          <w:tcPr>
            <w:tcW w:w="0" w:type="auto"/>
          </w:tcPr>
          <w:p w14:paraId="515F6E9B" w14:textId="77777777" w:rsidR="00FF75A3" w:rsidRDefault="00CC45E7">
            <w:r>
              <w:t>60</w:t>
            </w:r>
          </w:p>
        </w:tc>
        <w:tc>
          <w:tcPr>
            <w:tcW w:w="0" w:type="auto"/>
          </w:tcPr>
          <w:p w14:paraId="5522FF5B" w14:textId="77777777" w:rsidR="00FF75A3" w:rsidRDefault="00CC45E7">
            <w:r>
              <w:t>120</w:t>
            </w:r>
          </w:p>
        </w:tc>
        <w:tc>
          <w:tcPr>
            <w:tcW w:w="0" w:type="auto"/>
          </w:tcPr>
          <w:p w14:paraId="3AAB381A" w14:textId="77777777" w:rsidR="00FF75A3" w:rsidRDefault="00CC45E7">
            <w:r>
              <w:t>4</w:t>
            </w:r>
          </w:p>
        </w:tc>
        <w:tc>
          <w:tcPr>
            <w:tcW w:w="0" w:type="auto"/>
          </w:tcPr>
          <w:p w14:paraId="55940274" w14:textId="77777777" w:rsidR="00FF75A3" w:rsidRDefault="00FF75A3"/>
        </w:tc>
        <w:tc>
          <w:tcPr>
            <w:tcW w:w="0" w:type="auto"/>
          </w:tcPr>
          <w:p w14:paraId="2A2F0125" w14:textId="77777777" w:rsidR="00FF75A3" w:rsidRDefault="00CC45E7">
            <w:r>
              <w:t>da</w:t>
            </w:r>
          </w:p>
        </w:tc>
      </w:tr>
      <w:tr w:rsidR="00FF75A3" w14:paraId="60558288" w14:textId="77777777">
        <w:tc>
          <w:tcPr>
            <w:tcW w:w="0" w:type="auto"/>
          </w:tcPr>
          <w:p w14:paraId="3C8E9FA8" w14:textId="77777777" w:rsidR="00FF75A3" w:rsidRDefault="00CC45E7">
            <w:r>
              <w:t>7.</w:t>
            </w:r>
          </w:p>
        </w:tc>
        <w:tc>
          <w:tcPr>
            <w:tcW w:w="0" w:type="auto"/>
          </w:tcPr>
          <w:p w14:paraId="468FCFB7" w14:textId="77777777" w:rsidR="00FF75A3" w:rsidRDefault="00CC45E7">
            <w:r>
              <w:t>3226</w:t>
            </w:r>
          </w:p>
        </w:tc>
        <w:tc>
          <w:tcPr>
            <w:tcW w:w="0" w:type="auto"/>
          </w:tcPr>
          <w:p w14:paraId="16207799" w14:textId="77777777" w:rsidR="00FF75A3" w:rsidRDefault="00CC45E7">
            <w:r>
              <w:t>Deformacijske opazovalne mreže</w:t>
            </w:r>
          </w:p>
        </w:tc>
        <w:tc>
          <w:tcPr>
            <w:tcW w:w="0" w:type="auto"/>
          </w:tcPr>
          <w:p w14:paraId="7698F36F" w14:textId="77777777" w:rsidR="00FF75A3" w:rsidRDefault="00CC45E7">
            <w:r>
              <w:t>Goran Vižintin</w:t>
            </w:r>
          </w:p>
        </w:tc>
        <w:tc>
          <w:tcPr>
            <w:tcW w:w="0" w:type="auto"/>
          </w:tcPr>
          <w:p w14:paraId="64BFD4C5" w14:textId="77777777" w:rsidR="00FF75A3" w:rsidRDefault="00CC45E7">
            <w:r>
              <w:t>30</w:t>
            </w:r>
          </w:p>
        </w:tc>
        <w:tc>
          <w:tcPr>
            <w:tcW w:w="0" w:type="auto"/>
          </w:tcPr>
          <w:p w14:paraId="2E5275B0" w14:textId="77777777" w:rsidR="00FF75A3" w:rsidRDefault="00CC45E7">
            <w:r>
              <w:t>0</w:t>
            </w:r>
          </w:p>
        </w:tc>
        <w:tc>
          <w:tcPr>
            <w:tcW w:w="0" w:type="auto"/>
          </w:tcPr>
          <w:p w14:paraId="2C79BEE6" w14:textId="77777777" w:rsidR="00FF75A3" w:rsidRDefault="00CC45E7">
            <w:r>
              <w:t>15</w:t>
            </w:r>
          </w:p>
        </w:tc>
        <w:tc>
          <w:tcPr>
            <w:tcW w:w="0" w:type="auto"/>
          </w:tcPr>
          <w:p w14:paraId="559D4EDA" w14:textId="77777777" w:rsidR="00FF75A3" w:rsidRDefault="00CC45E7">
            <w:r>
              <w:t>0</w:t>
            </w:r>
          </w:p>
        </w:tc>
        <w:tc>
          <w:tcPr>
            <w:tcW w:w="0" w:type="auto"/>
          </w:tcPr>
          <w:p w14:paraId="0EE6DE1C" w14:textId="77777777" w:rsidR="00FF75A3" w:rsidRDefault="00CC45E7">
            <w:r>
              <w:t>15</w:t>
            </w:r>
          </w:p>
        </w:tc>
        <w:tc>
          <w:tcPr>
            <w:tcW w:w="0" w:type="auto"/>
          </w:tcPr>
          <w:p w14:paraId="49E394A4" w14:textId="77777777" w:rsidR="00FF75A3" w:rsidRDefault="00CC45E7">
            <w:r>
              <w:t>60</w:t>
            </w:r>
          </w:p>
        </w:tc>
        <w:tc>
          <w:tcPr>
            <w:tcW w:w="0" w:type="auto"/>
          </w:tcPr>
          <w:p w14:paraId="3ACA2175" w14:textId="77777777" w:rsidR="00FF75A3" w:rsidRDefault="00CC45E7">
            <w:r>
              <w:t>120</w:t>
            </w:r>
          </w:p>
        </w:tc>
        <w:tc>
          <w:tcPr>
            <w:tcW w:w="0" w:type="auto"/>
          </w:tcPr>
          <w:p w14:paraId="77726316" w14:textId="77777777" w:rsidR="00FF75A3" w:rsidRDefault="00CC45E7">
            <w:r>
              <w:t>4</w:t>
            </w:r>
          </w:p>
        </w:tc>
        <w:tc>
          <w:tcPr>
            <w:tcW w:w="0" w:type="auto"/>
          </w:tcPr>
          <w:p w14:paraId="7A503E2C" w14:textId="77777777" w:rsidR="00FF75A3" w:rsidRDefault="00FF75A3"/>
        </w:tc>
        <w:tc>
          <w:tcPr>
            <w:tcW w:w="0" w:type="auto"/>
          </w:tcPr>
          <w:p w14:paraId="736E0F7F" w14:textId="77777777" w:rsidR="00FF75A3" w:rsidRDefault="00CC45E7">
            <w:r>
              <w:t>da</w:t>
            </w:r>
          </w:p>
        </w:tc>
      </w:tr>
      <w:tr w:rsidR="00FF75A3" w14:paraId="78BB238D" w14:textId="77777777">
        <w:tc>
          <w:tcPr>
            <w:tcW w:w="0" w:type="auto"/>
          </w:tcPr>
          <w:p w14:paraId="4B7D7DF0" w14:textId="77777777" w:rsidR="00FF75A3" w:rsidRDefault="00CC45E7">
            <w:r>
              <w:t>8.</w:t>
            </w:r>
          </w:p>
        </w:tc>
        <w:tc>
          <w:tcPr>
            <w:tcW w:w="0" w:type="auto"/>
          </w:tcPr>
          <w:p w14:paraId="2855348F" w14:textId="77777777" w:rsidR="00FF75A3" w:rsidRDefault="00CC45E7">
            <w:r>
              <w:t>4778</w:t>
            </w:r>
          </w:p>
        </w:tc>
        <w:tc>
          <w:tcPr>
            <w:tcW w:w="0" w:type="auto"/>
          </w:tcPr>
          <w:p w14:paraId="67CE19A7" w14:textId="77777777" w:rsidR="00FF75A3" w:rsidRDefault="00CC45E7">
            <w:r>
              <w:t>Geostatistika</w:t>
            </w:r>
          </w:p>
        </w:tc>
        <w:tc>
          <w:tcPr>
            <w:tcW w:w="0" w:type="auto"/>
          </w:tcPr>
          <w:p w14:paraId="68BB1559" w14:textId="77777777" w:rsidR="00FF75A3" w:rsidRDefault="00CC45E7">
            <w:r>
              <w:t>Goran Vižintin</w:t>
            </w:r>
          </w:p>
        </w:tc>
        <w:tc>
          <w:tcPr>
            <w:tcW w:w="0" w:type="auto"/>
          </w:tcPr>
          <w:p w14:paraId="6C2EF6EF" w14:textId="77777777" w:rsidR="00FF75A3" w:rsidRDefault="00CC45E7">
            <w:r>
              <w:t>30</w:t>
            </w:r>
          </w:p>
        </w:tc>
        <w:tc>
          <w:tcPr>
            <w:tcW w:w="0" w:type="auto"/>
          </w:tcPr>
          <w:p w14:paraId="60C41579" w14:textId="77777777" w:rsidR="00FF75A3" w:rsidRDefault="00CC45E7">
            <w:r>
              <w:t>0</w:t>
            </w:r>
          </w:p>
        </w:tc>
        <w:tc>
          <w:tcPr>
            <w:tcW w:w="0" w:type="auto"/>
          </w:tcPr>
          <w:p w14:paraId="5D78BD77" w14:textId="77777777" w:rsidR="00FF75A3" w:rsidRDefault="00CC45E7">
            <w:r>
              <w:t>30</w:t>
            </w:r>
          </w:p>
        </w:tc>
        <w:tc>
          <w:tcPr>
            <w:tcW w:w="0" w:type="auto"/>
          </w:tcPr>
          <w:p w14:paraId="7C095764" w14:textId="77777777" w:rsidR="00FF75A3" w:rsidRDefault="00CC45E7">
            <w:r>
              <w:t>0</w:t>
            </w:r>
          </w:p>
        </w:tc>
        <w:tc>
          <w:tcPr>
            <w:tcW w:w="0" w:type="auto"/>
          </w:tcPr>
          <w:p w14:paraId="0D6A9D61" w14:textId="77777777" w:rsidR="00FF75A3" w:rsidRDefault="00CC45E7">
            <w:r>
              <w:t>0</w:t>
            </w:r>
          </w:p>
        </w:tc>
        <w:tc>
          <w:tcPr>
            <w:tcW w:w="0" w:type="auto"/>
          </w:tcPr>
          <w:p w14:paraId="4E244411" w14:textId="77777777" w:rsidR="00FF75A3" w:rsidRDefault="00CC45E7">
            <w:r>
              <w:t>60</w:t>
            </w:r>
          </w:p>
        </w:tc>
        <w:tc>
          <w:tcPr>
            <w:tcW w:w="0" w:type="auto"/>
          </w:tcPr>
          <w:p w14:paraId="605411FF" w14:textId="77777777" w:rsidR="00FF75A3" w:rsidRDefault="00CC45E7">
            <w:r>
              <w:t>120</w:t>
            </w:r>
          </w:p>
        </w:tc>
        <w:tc>
          <w:tcPr>
            <w:tcW w:w="0" w:type="auto"/>
          </w:tcPr>
          <w:p w14:paraId="14434AF7" w14:textId="77777777" w:rsidR="00FF75A3" w:rsidRDefault="00CC45E7">
            <w:r>
              <w:t>4</w:t>
            </w:r>
          </w:p>
        </w:tc>
        <w:tc>
          <w:tcPr>
            <w:tcW w:w="0" w:type="auto"/>
          </w:tcPr>
          <w:p w14:paraId="749FABB6" w14:textId="77777777" w:rsidR="00FF75A3" w:rsidRDefault="00FF75A3"/>
        </w:tc>
        <w:tc>
          <w:tcPr>
            <w:tcW w:w="0" w:type="auto"/>
          </w:tcPr>
          <w:p w14:paraId="2C8B57FC" w14:textId="77777777" w:rsidR="00FF75A3" w:rsidRDefault="00CC45E7">
            <w:r>
              <w:t>da</w:t>
            </w:r>
          </w:p>
        </w:tc>
      </w:tr>
      <w:tr w:rsidR="00FF75A3" w14:paraId="58BDA2EE" w14:textId="77777777">
        <w:tc>
          <w:tcPr>
            <w:tcW w:w="0" w:type="auto"/>
          </w:tcPr>
          <w:p w14:paraId="3E4FE397" w14:textId="77777777" w:rsidR="00FF75A3" w:rsidRDefault="00CC45E7">
            <w:r>
              <w:t>9.</w:t>
            </w:r>
          </w:p>
        </w:tc>
        <w:tc>
          <w:tcPr>
            <w:tcW w:w="0" w:type="auto"/>
          </w:tcPr>
          <w:p w14:paraId="19DAEC01" w14:textId="77777777" w:rsidR="00FF75A3" w:rsidRDefault="00CC45E7">
            <w:r>
              <w:t>2589</w:t>
            </w:r>
          </w:p>
        </w:tc>
        <w:tc>
          <w:tcPr>
            <w:tcW w:w="0" w:type="auto"/>
          </w:tcPr>
          <w:p w14:paraId="7E9C9529" w14:textId="77777777" w:rsidR="00FF75A3" w:rsidRDefault="00CC45E7">
            <w:r>
              <w:t>Geotermične raziskave in modeliranje podzemnih fluidov</w:t>
            </w:r>
          </w:p>
        </w:tc>
        <w:tc>
          <w:tcPr>
            <w:tcW w:w="0" w:type="auto"/>
          </w:tcPr>
          <w:p w14:paraId="58134BF1" w14:textId="77777777" w:rsidR="00FF75A3" w:rsidRDefault="00CC45E7">
            <w:r>
              <w:t>Goran Vižintin</w:t>
            </w:r>
          </w:p>
        </w:tc>
        <w:tc>
          <w:tcPr>
            <w:tcW w:w="0" w:type="auto"/>
          </w:tcPr>
          <w:p w14:paraId="775534BD" w14:textId="77777777" w:rsidR="00FF75A3" w:rsidRDefault="00CC45E7">
            <w:r>
              <w:t>30</w:t>
            </w:r>
          </w:p>
        </w:tc>
        <w:tc>
          <w:tcPr>
            <w:tcW w:w="0" w:type="auto"/>
          </w:tcPr>
          <w:p w14:paraId="1AD52ED9" w14:textId="77777777" w:rsidR="00FF75A3" w:rsidRDefault="00CC45E7">
            <w:r>
              <w:t>0</w:t>
            </w:r>
          </w:p>
        </w:tc>
        <w:tc>
          <w:tcPr>
            <w:tcW w:w="0" w:type="auto"/>
          </w:tcPr>
          <w:p w14:paraId="7F72FBCB" w14:textId="77777777" w:rsidR="00FF75A3" w:rsidRDefault="00CC45E7">
            <w:r>
              <w:t>30</w:t>
            </w:r>
          </w:p>
        </w:tc>
        <w:tc>
          <w:tcPr>
            <w:tcW w:w="0" w:type="auto"/>
          </w:tcPr>
          <w:p w14:paraId="79328717" w14:textId="77777777" w:rsidR="00FF75A3" w:rsidRDefault="00CC45E7">
            <w:r>
              <w:t>0</w:t>
            </w:r>
          </w:p>
        </w:tc>
        <w:tc>
          <w:tcPr>
            <w:tcW w:w="0" w:type="auto"/>
          </w:tcPr>
          <w:p w14:paraId="2275705F" w14:textId="77777777" w:rsidR="00FF75A3" w:rsidRDefault="00CC45E7">
            <w:r>
              <w:t>0</w:t>
            </w:r>
          </w:p>
        </w:tc>
        <w:tc>
          <w:tcPr>
            <w:tcW w:w="0" w:type="auto"/>
          </w:tcPr>
          <w:p w14:paraId="0E64BF76" w14:textId="77777777" w:rsidR="00FF75A3" w:rsidRDefault="00CC45E7">
            <w:r>
              <w:t>60</w:t>
            </w:r>
          </w:p>
        </w:tc>
        <w:tc>
          <w:tcPr>
            <w:tcW w:w="0" w:type="auto"/>
          </w:tcPr>
          <w:p w14:paraId="4A11C844" w14:textId="77777777" w:rsidR="00FF75A3" w:rsidRDefault="00CC45E7">
            <w:r>
              <w:t>120</w:t>
            </w:r>
          </w:p>
        </w:tc>
        <w:tc>
          <w:tcPr>
            <w:tcW w:w="0" w:type="auto"/>
          </w:tcPr>
          <w:p w14:paraId="273CAD99" w14:textId="77777777" w:rsidR="00FF75A3" w:rsidRDefault="00CC45E7">
            <w:r>
              <w:t>4</w:t>
            </w:r>
          </w:p>
        </w:tc>
        <w:tc>
          <w:tcPr>
            <w:tcW w:w="0" w:type="auto"/>
          </w:tcPr>
          <w:p w14:paraId="5DDC98B4" w14:textId="77777777" w:rsidR="00FF75A3" w:rsidRDefault="00FF75A3"/>
        </w:tc>
        <w:tc>
          <w:tcPr>
            <w:tcW w:w="0" w:type="auto"/>
          </w:tcPr>
          <w:p w14:paraId="72DB0E39" w14:textId="77777777" w:rsidR="00FF75A3" w:rsidRDefault="00CC45E7">
            <w:r>
              <w:t>da</w:t>
            </w:r>
          </w:p>
        </w:tc>
      </w:tr>
      <w:tr w:rsidR="00FF75A3" w14:paraId="7F0ADA30" w14:textId="77777777">
        <w:tc>
          <w:tcPr>
            <w:tcW w:w="0" w:type="auto"/>
          </w:tcPr>
          <w:p w14:paraId="7E2078F9" w14:textId="77777777" w:rsidR="00FF75A3" w:rsidRDefault="00CC45E7">
            <w:r>
              <w:t>10.</w:t>
            </w:r>
          </w:p>
        </w:tc>
        <w:tc>
          <w:tcPr>
            <w:tcW w:w="0" w:type="auto"/>
          </w:tcPr>
          <w:p w14:paraId="3ECDD39B" w14:textId="77777777" w:rsidR="00FF75A3" w:rsidRDefault="00CC45E7">
            <w:r>
              <w:t>8225</w:t>
            </w:r>
          </w:p>
        </w:tc>
        <w:tc>
          <w:tcPr>
            <w:tcW w:w="0" w:type="auto"/>
          </w:tcPr>
          <w:p w14:paraId="793BB18E" w14:textId="77777777" w:rsidR="00FF75A3" w:rsidRDefault="00CC45E7">
            <w:r>
              <w:t>Izravnalni račun</w:t>
            </w:r>
          </w:p>
        </w:tc>
        <w:tc>
          <w:tcPr>
            <w:tcW w:w="0" w:type="auto"/>
          </w:tcPr>
          <w:p w14:paraId="02178309" w14:textId="77777777" w:rsidR="00FF75A3" w:rsidRDefault="00CC45E7">
            <w:r>
              <w:t>Goran Vižintin</w:t>
            </w:r>
          </w:p>
        </w:tc>
        <w:tc>
          <w:tcPr>
            <w:tcW w:w="0" w:type="auto"/>
          </w:tcPr>
          <w:p w14:paraId="5B0A99DA" w14:textId="77777777" w:rsidR="00FF75A3" w:rsidRDefault="00CC45E7">
            <w:r>
              <w:t>30</w:t>
            </w:r>
          </w:p>
        </w:tc>
        <w:tc>
          <w:tcPr>
            <w:tcW w:w="0" w:type="auto"/>
          </w:tcPr>
          <w:p w14:paraId="40BD3922" w14:textId="77777777" w:rsidR="00FF75A3" w:rsidRDefault="00CC45E7">
            <w:r>
              <w:t>0</w:t>
            </w:r>
          </w:p>
        </w:tc>
        <w:tc>
          <w:tcPr>
            <w:tcW w:w="0" w:type="auto"/>
          </w:tcPr>
          <w:p w14:paraId="36459E46" w14:textId="77777777" w:rsidR="00FF75A3" w:rsidRDefault="00CC45E7">
            <w:r>
              <w:t>30</w:t>
            </w:r>
          </w:p>
        </w:tc>
        <w:tc>
          <w:tcPr>
            <w:tcW w:w="0" w:type="auto"/>
          </w:tcPr>
          <w:p w14:paraId="27D5C3DD" w14:textId="77777777" w:rsidR="00FF75A3" w:rsidRDefault="00CC45E7">
            <w:r>
              <w:t>0</w:t>
            </w:r>
          </w:p>
        </w:tc>
        <w:tc>
          <w:tcPr>
            <w:tcW w:w="0" w:type="auto"/>
          </w:tcPr>
          <w:p w14:paraId="4EC7C65B" w14:textId="77777777" w:rsidR="00FF75A3" w:rsidRDefault="00CC45E7">
            <w:r>
              <w:t>0</w:t>
            </w:r>
          </w:p>
        </w:tc>
        <w:tc>
          <w:tcPr>
            <w:tcW w:w="0" w:type="auto"/>
          </w:tcPr>
          <w:p w14:paraId="61117F6D" w14:textId="77777777" w:rsidR="00FF75A3" w:rsidRDefault="00CC45E7">
            <w:r>
              <w:t>60</w:t>
            </w:r>
          </w:p>
        </w:tc>
        <w:tc>
          <w:tcPr>
            <w:tcW w:w="0" w:type="auto"/>
          </w:tcPr>
          <w:p w14:paraId="775267CA" w14:textId="77777777" w:rsidR="00FF75A3" w:rsidRDefault="00CC45E7">
            <w:r>
              <w:t>120</w:t>
            </w:r>
          </w:p>
        </w:tc>
        <w:tc>
          <w:tcPr>
            <w:tcW w:w="0" w:type="auto"/>
          </w:tcPr>
          <w:p w14:paraId="2F649F81" w14:textId="77777777" w:rsidR="00FF75A3" w:rsidRDefault="00CC45E7">
            <w:r>
              <w:t>4</w:t>
            </w:r>
          </w:p>
        </w:tc>
        <w:tc>
          <w:tcPr>
            <w:tcW w:w="0" w:type="auto"/>
          </w:tcPr>
          <w:p w14:paraId="4247D9BA" w14:textId="77777777" w:rsidR="00FF75A3" w:rsidRDefault="00FF75A3"/>
        </w:tc>
        <w:tc>
          <w:tcPr>
            <w:tcW w:w="0" w:type="auto"/>
          </w:tcPr>
          <w:p w14:paraId="59788172" w14:textId="77777777" w:rsidR="00FF75A3" w:rsidRDefault="00CC45E7">
            <w:r>
              <w:t>da</w:t>
            </w:r>
          </w:p>
        </w:tc>
      </w:tr>
      <w:tr w:rsidR="00FF75A3" w14:paraId="79E6FF14" w14:textId="77777777">
        <w:tc>
          <w:tcPr>
            <w:tcW w:w="0" w:type="auto"/>
          </w:tcPr>
          <w:p w14:paraId="5E61533B" w14:textId="77777777" w:rsidR="00FF75A3" w:rsidRDefault="00CC45E7">
            <w:r>
              <w:t>11.</w:t>
            </w:r>
          </w:p>
        </w:tc>
        <w:tc>
          <w:tcPr>
            <w:tcW w:w="0" w:type="auto"/>
          </w:tcPr>
          <w:p w14:paraId="56C2D892" w14:textId="77777777" w:rsidR="00FF75A3" w:rsidRDefault="00CC45E7">
            <w:r>
              <w:t>5522</w:t>
            </w:r>
          </w:p>
        </w:tc>
        <w:tc>
          <w:tcPr>
            <w:tcW w:w="0" w:type="auto"/>
          </w:tcPr>
          <w:p w14:paraId="0BFB4696" w14:textId="77777777" w:rsidR="00FF75A3" w:rsidRDefault="00CC45E7">
            <w:r>
              <w:t>Geomodeliranje in GIS</w:t>
            </w:r>
          </w:p>
        </w:tc>
        <w:tc>
          <w:tcPr>
            <w:tcW w:w="0" w:type="auto"/>
          </w:tcPr>
          <w:p w14:paraId="41CFB166" w14:textId="77777777" w:rsidR="00FF75A3" w:rsidRDefault="00CC45E7">
            <w:r>
              <w:t>Goran Vižintin</w:t>
            </w:r>
          </w:p>
        </w:tc>
        <w:tc>
          <w:tcPr>
            <w:tcW w:w="0" w:type="auto"/>
          </w:tcPr>
          <w:p w14:paraId="57D565C7" w14:textId="77777777" w:rsidR="00FF75A3" w:rsidRDefault="00CC45E7">
            <w:r>
              <w:t>30</w:t>
            </w:r>
          </w:p>
        </w:tc>
        <w:tc>
          <w:tcPr>
            <w:tcW w:w="0" w:type="auto"/>
          </w:tcPr>
          <w:p w14:paraId="30AE6753" w14:textId="77777777" w:rsidR="00FF75A3" w:rsidRDefault="00CC45E7">
            <w:r>
              <w:t>0</w:t>
            </w:r>
          </w:p>
        </w:tc>
        <w:tc>
          <w:tcPr>
            <w:tcW w:w="0" w:type="auto"/>
          </w:tcPr>
          <w:p w14:paraId="2DBEA170" w14:textId="77777777" w:rsidR="00FF75A3" w:rsidRDefault="00CC45E7">
            <w:r>
              <w:t>30</w:t>
            </w:r>
          </w:p>
        </w:tc>
        <w:tc>
          <w:tcPr>
            <w:tcW w:w="0" w:type="auto"/>
          </w:tcPr>
          <w:p w14:paraId="054407B4" w14:textId="77777777" w:rsidR="00FF75A3" w:rsidRDefault="00CC45E7">
            <w:r>
              <w:t>0</w:t>
            </w:r>
          </w:p>
        </w:tc>
        <w:tc>
          <w:tcPr>
            <w:tcW w:w="0" w:type="auto"/>
          </w:tcPr>
          <w:p w14:paraId="1DE838D8" w14:textId="77777777" w:rsidR="00FF75A3" w:rsidRDefault="00CC45E7">
            <w:r>
              <w:t>0</w:t>
            </w:r>
          </w:p>
        </w:tc>
        <w:tc>
          <w:tcPr>
            <w:tcW w:w="0" w:type="auto"/>
          </w:tcPr>
          <w:p w14:paraId="70D96FA3" w14:textId="77777777" w:rsidR="00FF75A3" w:rsidRDefault="00CC45E7">
            <w:r>
              <w:t>60</w:t>
            </w:r>
          </w:p>
        </w:tc>
        <w:tc>
          <w:tcPr>
            <w:tcW w:w="0" w:type="auto"/>
          </w:tcPr>
          <w:p w14:paraId="609CB0C1" w14:textId="77777777" w:rsidR="00FF75A3" w:rsidRDefault="00CC45E7">
            <w:r>
              <w:t>120</w:t>
            </w:r>
          </w:p>
        </w:tc>
        <w:tc>
          <w:tcPr>
            <w:tcW w:w="0" w:type="auto"/>
          </w:tcPr>
          <w:p w14:paraId="7635D5B8" w14:textId="77777777" w:rsidR="00FF75A3" w:rsidRDefault="00CC45E7">
            <w:r>
              <w:t>4</w:t>
            </w:r>
          </w:p>
        </w:tc>
        <w:tc>
          <w:tcPr>
            <w:tcW w:w="0" w:type="auto"/>
          </w:tcPr>
          <w:p w14:paraId="0A54EC7B" w14:textId="77777777" w:rsidR="00FF75A3" w:rsidRDefault="00FF75A3"/>
        </w:tc>
        <w:tc>
          <w:tcPr>
            <w:tcW w:w="0" w:type="auto"/>
          </w:tcPr>
          <w:p w14:paraId="7700EF3D" w14:textId="77777777" w:rsidR="00FF75A3" w:rsidRDefault="00CC45E7">
            <w:r>
              <w:t>da</w:t>
            </w:r>
          </w:p>
        </w:tc>
      </w:tr>
      <w:tr w:rsidR="00FF75A3" w14:paraId="4FACCE91" w14:textId="77777777">
        <w:tc>
          <w:tcPr>
            <w:tcW w:w="0" w:type="auto"/>
          </w:tcPr>
          <w:p w14:paraId="2DD48F4A" w14:textId="77777777" w:rsidR="00FF75A3" w:rsidRDefault="00CC45E7">
            <w:r>
              <w:t>12.</w:t>
            </w:r>
          </w:p>
        </w:tc>
        <w:tc>
          <w:tcPr>
            <w:tcW w:w="0" w:type="auto"/>
          </w:tcPr>
          <w:p w14:paraId="4E89C873" w14:textId="77777777" w:rsidR="00FF75A3" w:rsidRDefault="00CC45E7">
            <w:r>
              <w:t>4123</w:t>
            </w:r>
          </w:p>
        </w:tc>
        <w:tc>
          <w:tcPr>
            <w:tcW w:w="0" w:type="auto"/>
          </w:tcPr>
          <w:p w14:paraId="16DBB0F5" w14:textId="77777777" w:rsidR="00FF75A3" w:rsidRDefault="00CC45E7">
            <w:r>
              <w:t>Geofizikalne metode potencialnih polj</w:t>
            </w:r>
          </w:p>
        </w:tc>
        <w:tc>
          <w:tcPr>
            <w:tcW w:w="0" w:type="auto"/>
          </w:tcPr>
          <w:p w14:paraId="05205DEE" w14:textId="77777777" w:rsidR="00FF75A3" w:rsidRDefault="00CC45E7">
            <w:r>
              <w:t>Goran Vižintin</w:t>
            </w:r>
          </w:p>
        </w:tc>
        <w:tc>
          <w:tcPr>
            <w:tcW w:w="0" w:type="auto"/>
          </w:tcPr>
          <w:p w14:paraId="45C02C68" w14:textId="77777777" w:rsidR="00FF75A3" w:rsidRDefault="00CC45E7">
            <w:r>
              <w:t>30</w:t>
            </w:r>
          </w:p>
        </w:tc>
        <w:tc>
          <w:tcPr>
            <w:tcW w:w="0" w:type="auto"/>
          </w:tcPr>
          <w:p w14:paraId="78746D6A" w14:textId="77777777" w:rsidR="00FF75A3" w:rsidRDefault="00CC45E7">
            <w:r>
              <w:t>0</w:t>
            </w:r>
          </w:p>
        </w:tc>
        <w:tc>
          <w:tcPr>
            <w:tcW w:w="0" w:type="auto"/>
          </w:tcPr>
          <w:p w14:paraId="25968155" w14:textId="77777777" w:rsidR="00FF75A3" w:rsidRDefault="00CC45E7">
            <w:r>
              <w:t>30</w:t>
            </w:r>
          </w:p>
        </w:tc>
        <w:tc>
          <w:tcPr>
            <w:tcW w:w="0" w:type="auto"/>
          </w:tcPr>
          <w:p w14:paraId="19EC5D3E" w14:textId="77777777" w:rsidR="00FF75A3" w:rsidRDefault="00CC45E7">
            <w:r>
              <w:t>0</w:t>
            </w:r>
          </w:p>
        </w:tc>
        <w:tc>
          <w:tcPr>
            <w:tcW w:w="0" w:type="auto"/>
          </w:tcPr>
          <w:p w14:paraId="1BC1D251" w14:textId="77777777" w:rsidR="00FF75A3" w:rsidRDefault="00CC45E7">
            <w:r>
              <w:t>0</w:t>
            </w:r>
          </w:p>
        </w:tc>
        <w:tc>
          <w:tcPr>
            <w:tcW w:w="0" w:type="auto"/>
          </w:tcPr>
          <w:p w14:paraId="75AE2924" w14:textId="77777777" w:rsidR="00FF75A3" w:rsidRDefault="00CC45E7">
            <w:r>
              <w:t>60</w:t>
            </w:r>
          </w:p>
        </w:tc>
        <w:tc>
          <w:tcPr>
            <w:tcW w:w="0" w:type="auto"/>
          </w:tcPr>
          <w:p w14:paraId="356D415D" w14:textId="77777777" w:rsidR="00FF75A3" w:rsidRDefault="00CC45E7">
            <w:r>
              <w:t>120</w:t>
            </w:r>
          </w:p>
        </w:tc>
        <w:tc>
          <w:tcPr>
            <w:tcW w:w="0" w:type="auto"/>
          </w:tcPr>
          <w:p w14:paraId="3B716D38" w14:textId="77777777" w:rsidR="00FF75A3" w:rsidRDefault="00CC45E7">
            <w:r>
              <w:t>4</w:t>
            </w:r>
          </w:p>
        </w:tc>
        <w:tc>
          <w:tcPr>
            <w:tcW w:w="0" w:type="auto"/>
          </w:tcPr>
          <w:p w14:paraId="0977CE6B" w14:textId="77777777" w:rsidR="00FF75A3" w:rsidRDefault="00FF75A3"/>
        </w:tc>
        <w:tc>
          <w:tcPr>
            <w:tcW w:w="0" w:type="auto"/>
          </w:tcPr>
          <w:p w14:paraId="5436A6E0" w14:textId="77777777" w:rsidR="00FF75A3" w:rsidRDefault="00CC45E7">
            <w:r>
              <w:t>da</w:t>
            </w:r>
          </w:p>
        </w:tc>
      </w:tr>
      <w:tr w:rsidR="00FF75A3" w14:paraId="2FE190E3" w14:textId="77777777">
        <w:tc>
          <w:tcPr>
            <w:tcW w:w="0" w:type="auto"/>
          </w:tcPr>
          <w:p w14:paraId="337D7FCC" w14:textId="77777777" w:rsidR="00FF75A3" w:rsidRDefault="00CC45E7">
            <w:r>
              <w:t>13.</w:t>
            </w:r>
          </w:p>
        </w:tc>
        <w:tc>
          <w:tcPr>
            <w:tcW w:w="0" w:type="auto"/>
          </w:tcPr>
          <w:p w14:paraId="709C76E5" w14:textId="77777777" w:rsidR="00FF75A3" w:rsidRDefault="00CC45E7">
            <w:r>
              <w:t>1998</w:t>
            </w:r>
          </w:p>
        </w:tc>
        <w:tc>
          <w:tcPr>
            <w:tcW w:w="0" w:type="auto"/>
          </w:tcPr>
          <w:p w14:paraId="3D8A1B77" w14:textId="77777777" w:rsidR="00FF75A3" w:rsidRDefault="00CC45E7">
            <w:r>
              <w:t>Rudnine in pravo</w:t>
            </w:r>
          </w:p>
        </w:tc>
        <w:tc>
          <w:tcPr>
            <w:tcW w:w="0" w:type="auto"/>
          </w:tcPr>
          <w:p w14:paraId="764C69D6" w14:textId="77777777" w:rsidR="00FF75A3" w:rsidRDefault="00CC45E7">
            <w:r>
              <w:t>Senko Pličanič</w:t>
            </w:r>
          </w:p>
        </w:tc>
        <w:tc>
          <w:tcPr>
            <w:tcW w:w="0" w:type="auto"/>
          </w:tcPr>
          <w:p w14:paraId="6C852D20" w14:textId="77777777" w:rsidR="00FF75A3" w:rsidRDefault="00CC45E7">
            <w:r>
              <w:t>30</w:t>
            </w:r>
          </w:p>
        </w:tc>
        <w:tc>
          <w:tcPr>
            <w:tcW w:w="0" w:type="auto"/>
          </w:tcPr>
          <w:p w14:paraId="4C212487" w14:textId="77777777" w:rsidR="00FF75A3" w:rsidRDefault="00CC45E7">
            <w:r>
              <w:t>0</w:t>
            </w:r>
          </w:p>
        </w:tc>
        <w:tc>
          <w:tcPr>
            <w:tcW w:w="0" w:type="auto"/>
          </w:tcPr>
          <w:p w14:paraId="2E832B48" w14:textId="77777777" w:rsidR="00FF75A3" w:rsidRDefault="00CC45E7">
            <w:r>
              <w:t>30</w:t>
            </w:r>
          </w:p>
        </w:tc>
        <w:tc>
          <w:tcPr>
            <w:tcW w:w="0" w:type="auto"/>
          </w:tcPr>
          <w:p w14:paraId="792033A2" w14:textId="77777777" w:rsidR="00FF75A3" w:rsidRDefault="00CC45E7">
            <w:r>
              <w:t>0</w:t>
            </w:r>
          </w:p>
        </w:tc>
        <w:tc>
          <w:tcPr>
            <w:tcW w:w="0" w:type="auto"/>
          </w:tcPr>
          <w:p w14:paraId="6369BCD2" w14:textId="77777777" w:rsidR="00FF75A3" w:rsidRDefault="00CC45E7">
            <w:r>
              <w:t>0</w:t>
            </w:r>
          </w:p>
        </w:tc>
        <w:tc>
          <w:tcPr>
            <w:tcW w:w="0" w:type="auto"/>
          </w:tcPr>
          <w:p w14:paraId="6A7D9E93" w14:textId="77777777" w:rsidR="00FF75A3" w:rsidRDefault="00CC45E7">
            <w:r>
              <w:t>60</w:t>
            </w:r>
          </w:p>
        </w:tc>
        <w:tc>
          <w:tcPr>
            <w:tcW w:w="0" w:type="auto"/>
          </w:tcPr>
          <w:p w14:paraId="703968E2" w14:textId="77777777" w:rsidR="00FF75A3" w:rsidRDefault="00CC45E7">
            <w:r>
              <w:t>120</w:t>
            </w:r>
          </w:p>
        </w:tc>
        <w:tc>
          <w:tcPr>
            <w:tcW w:w="0" w:type="auto"/>
          </w:tcPr>
          <w:p w14:paraId="65798D20" w14:textId="77777777" w:rsidR="00FF75A3" w:rsidRDefault="00CC45E7">
            <w:r>
              <w:t>4</w:t>
            </w:r>
          </w:p>
        </w:tc>
        <w:tc>
          <w:tcPr>
            <w:tcW w:w="0" w:type="auto"/>
          </w:tcPr>
          <w:p w14:paraId="0327FB8A" w14:textId="77777777" w:rsidR="00FF75A3" w:rsidRDefault="00FF75A3"/>
        </w:tc>
        <w:tc>
          <w:tcPr>
            <w:tcW w:w="0" w:type="auto"/>
          </w:tcPr>
          <w:p w14:paraId="2FE99ABA" w14:textId="77777777" w:rsidR="00FF75A3" w:rsidRDefault="00CC45E7">
            <w:r>
              <w:t>da</w:t>
            </w:r>
          </w:p>
        </w:tc>
      </w:tr>
      <w:tr w:rsidR="00FF75A3" w14:paraId="3585C282" w14:textId="77777777">
        <w:tc>
          <w:tcPr>
            <w:tcW w:w="0" w:type="auto"/>
            <w:gridSpan w:val="2"/>
          </w:tcPr>
          <w:p w14:paraId="7B803199" w14:textId="77777777" w:rsidR="00FF75A3" w:rsidRDefault="00FF75A3"/>
        </w:tc>
        <w:tc>
          <w:tcPr>
            <w:tcW w:w="0" w:type="auto"/>
            <w:gridSpan w:val="2"/>
          </w:tcPr>
          <w:p w14:paraId="7FFBB250" w14:textId="77777777" w:rsidR="00FF75A3" w:rsidRDefault="00CC45E7">
            <w:r>
              <w:t>Skupno</w:t>
            </w:r>
          </w:p>
        </w:tc>
        <w:tc>
          <w:tcPr>
            <w:tcW w:w="0" w:type="auto"/>
          </w:tcPr>
          <w:p w14:paraId="75F4B174" w14:textId="77777777" w:rsidR="00FF75A3" w:rsidRDefault="00CC45E7">
            <w:r>
              <w:t>390</w:t>
            </w:r>
          </w:p>
        </w:tc>
        <w:tc>
          <w:tcPr>
            <w:tcW w:w="0" w:type="auto"/>
          </w:tcPr>
          <w:p w14:paraId="47489BDD" w14:textId="77777777" w:rsidR="00FF75A3" w:rsidRDefault="00CC45E7">
            <w:r>
              <w:t>45</w:t>
            </w:r>
          </w:p>
        </w:tc>
        <w:tc>
          <w:tcPr>
            <w:tcW w:w="0" w:type="auto"/>
          </w:tcPr>
          <w:p w14:paraId="47903657" w14:textId="77777777" w:rsidR="00FF75A3" w:rsidRDefault="00CC45E7">
            <w:r>
              <w:t>330</w:t>
            </w:r>
          </w:p>
        </w:tc>
        <w:tc>
          <w:tcPr>
            <w:tcW w:w="0" w:type="auto"/>
          </w:tcPr>
          <w:p w14:paraId="02818545" w14:textId="77777777" w:rsidR="00FF75A3" w:rsidRDefault="00CC45E7">
            <w:r>
              <w:t>0</w:t>
            </w:r>
          </w:p>
        </w:tc>
        <w:tc>
          <w:tcPr>
            <w:tcW w:w="0" w:type="auto"/>
          </w:tcPr>
          <w:p w14:paraId="3DE25D7E" w14:textId="77777777" w:rsidR="00FF75A3" w:rsidRDefault="00CC45E7">
            <w:r>
              <w:t>15</w:t>
            </w:r>
          </w:p>
        </w:tc>
        <w:tc>
          <w:tcPr>
            <w:tcW w:w="0" w:type="auto"/>
          </w:tcPr>
          <w:p w14:paraId="302971CF" w14:textId="77777777" w:rsidR="00FF75A3" w:rsidRDefault="00CC45E7">
            <w:r>
              <w:t>780</w:t>
            </w:r>
          </w:p>
        </w:tc>
        <w:tc>
          <w:tcPr>
            <w:tcW w:w="0" w:type="auto"/>
          </w:tcPr>
          <w:p w14:paraId="40FFE42C" w14:textId="77777777" w:rsidR="00FF75A3" w:rsidRDefault="00CC45E7">
            <w:r>
              <w:t>1560</w:t>
            </w:r>
          </w:p>
        </w:tc>
        <w:tc>
          <w:tcPr>
            <w:tcW w:w="0" w:type="auto"/>
          </w:tcPr>
          <w:p w14:paraId="33E13AE3" w14:textId="77777777" w:rsidR="00FF75A3" w:rsidRDefault="00CC45E7">
            <w:r>
              <w:t>52</w:t>
            </w:r>
          </w:p>
        </w:tc>
        <w:tc>
          <w:tcPr>
            <w:tcW w:w="0" w:type="auto"/>
            <w:gridSpan w:val="2"/>
          </w:tcPr>
          <w:p w14:paraId="629CD434" w14:textId="77777777" w:rsidR="00FF75A3" w:rsidRDefault="00FF75A3"/>
        </w:tc>
      </w:tr>
    </w:tbl>
    <w:p w14:paraId="427B6116" w14:textId="77777777" w:rsidR="00CC45E7" w:rsidRDefault="00CC45E7" w:rsidP="004347A0"/>
    <w:sectPr w:rsidR="00CC45E7" w:rsidSect="004347A0">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6F4D"/>
    <w:multiLevelType w:val="singleLevel"/>
    <w:tmpl w:val="597E91DA"/>
    <w:lvl w:ilvl="0">
      <w:start w:val="1"/>
      <w:numFmt w:val="lowerRoman"/>
      <w:lvlText w:val="%1."/>
      <w:lvlJc w:val="left"/>
      <w:pPr>
        <w:ind w:left="420" w:hanging="360"/>
      </w:pPr>
    </w:lvl>
  </w:abstractNum>
  <w:abstractNum w:abstractNumId="1" w15:restartNumberingAfterBreak="0">
    <w:nsid w:val="23C447B0"/>
    <w:multiLevelType w:val="singleLevel"/>
    <w:tmpl w:val="F976D74C"/>
    <w:lvl w:ilvl="0">
      <w:start w:val="1"/>
      <w:numFmt w:val="upperRoman"/>
      <w:lvlText w:val="%1."/>
      <w:lvlJc w:val="left"/>
      <w:pPr>
        <w:ind w:left="420" w:hanging="360"/>
      </w:pPr>
    </w:lvl>
  </w:abstractNum>
  <w:abstractNum w:abstractNumId="2" w15:restartNumberingAfterBreak="0">
    <w:nsid w:val="28D95585"/>
    <w:multiLevelType w:val="singleLevel"/>
    <w:tmpl w:val="32A41F92"/>
    <w:lvl w:ilvl="0">
      <w:numFmt w:val="bullet"/>
      <w:lvlText w:val="▪"/>
      <w:lvlJc w:val="left"/>
      <w:pPr>
        <w:ind w:left="420" w:hanging="360"/>
      </w:pPr>
    </w:lvl>
  </w:abstractNum>
  <w:abstractNum w:abstractNumId="3" w15:restartNumberingAfterBreak="0">
    <w:nsid w:val="334651FF"/>
    <w:multiLevelType w:val="singleLevel"/>
    <w:tmpl w:val="DA28CC9A"/>
    <w:lvl w:ilvl="0">
      <w:numFmt w:val="bullet"/>
      <w:lvlText w:val="o"/>
      <w:lvlJc w:val="left"/>
      <w:pPr>
        <w:ind w:left="420" w:hanging="360"/>
      </w:pPr>
    </w:lvl>
  </w:abstractNum>
  <w:abstractNum w:abstractNumId="4" w15:restartNumberingAfterBreak="0">
    <w:nsid w:val="3A854608"/>
    <w:multiLevelType w:val="singleLevel"/>
    <w:tmpl w:val="E59EA070"/>
    <w:lvl w:ilvl="0">
      <w:numFmt w:val="bullet"/>
      <w:lvlText w:val="•"/>
      <w:lvlJc w:val="left"/>
      <w:pPr>
        <w:ind w:left="420" w:hanging="360"/>
      </w:pPr>
    </w:lvl>
  </w:abstractNum>
  <w:abstractNum w:abstractNumId="5" w15:restartNumberingAfterBreak="0">
    <w:nsid w:val="557D70E0"/>
    <w:multiLevelType w:val="singleLevel"/>
    <w:tmpl w:val="31865888"/>
    <w:lvl w:ilvl="0">
      <w:start w:val="1"/>
      <w:numFmt w:val="upperLetter"/>
      <w:lvlText w:val="%1."/>
      <w:lvlJc w:val="left"/>
      <w:pPr>
        <w:ind w:left="420" w:hanging="360"/>
      </w:pPr>
    </w:lvl>
  </w:abstractNum>
  <w:abstractNum w:abstractNumId="6" w15:restartNumberingAfterBreak="0">
    <w:nsid w:val="5A455056"/>
    <w:multiLevelType w:val="singleLevel"/>
    <w:tmpl w:val="66FADB52"/>
    <w:lvl w:ilvl="0">
      <w:start w:val="1"/>
      <w:numFmt w:val="decimal"/>
      <w:lvlText w:val="%1."/>
      <w:lvlJc w:val="left"/>
      <w:pPr>
        <w:ind w:left="420" w:hanging="360"/>
      </w:pPr>
    </w:lvl>
  </w:abstractNum>
  <w:abstractNum w:abstractNumId="7" w15:restartNumberingAfterBreak="0">
    <w:nsid w:val="751F054D"/>
    <w:multiLevelType w:val="singleLevel"/>
    <w:tmpl w:val="233C0B5C"/>
    <w:lvl w:ilvl="0">
      <w:start w:val="1"/>
      <w:numFmt w:val="lowerLetter"/>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EB"/>
    <w:rsid w:val="00090302"/>
    <w:rsid w:val="000D7E81"/>
    <w:rsid w:val="001402F8"/>
    <w:rsid w:val="00161343"/>
    <w:rsid w:val="002116B5"/>
    <w:rsid w:val="00241413"/>
    <w:rsid w:val="002B7CE7"/>
    <w:rsid w:val="00336864"/>
    <w:rsid w:val="004347A0"/>
    <w:rsid w:val="00434998"/>
    <w:rsid w:val="004350FB"/>
    <w:rsid w:val="0049772F"/>
    <w:rsid w:val="00615EA0"/>
    <w:rsid w:val="006345EB"/>
    <w:rsid w:val="0069778E"/>
    <w:rsid w:val="00752599"/>
    <w:rsid w:val="00762C94"/>
    <w:rsid w:val="007720CE"/>
    <w:rsid w:val="00832376"/>
    <w:rsid w:val="0085648F"/>
    <w:rsid w:val="00895D99"/>
    <w:rsid w:val="008C5984"/>
    <w:rsid w:val="008D2254"/>
    <w:rsid w:val="008D55C1"/>
    <w:rsid w:val="00912701"/>
    <w:rsid w:val="009834EA"/>
    <w:rsid w:val="00993DFA"/>
    <w:rsid w:val="00A04B24"/>
    <w:rsid w:val="00A42E40"/>
    <w:rsid w:val="00AA0A0F"/>
    <w:rsid w:val="00AD6198"/>
    <w:rsid w:val="00B13427"/>
    <w:rsid w:val="00B41EA5"/>
    <w:rsid w:val="00B959B9"/>
    <w:rsid w:val="00BA4AE7"/>
    <w:rsid w:val="00BD197C"/>
    <w:rsid w:val="00BD7F5C"/>
    <w:rsid w:val="00BF33AC"/>
    <w:rsid w:val="00C407B2"/>
    <w:rsid w:val="00CC45E7"/>
    <w:rsid w:val="00CE5856"/>
    <w:rsid w:val="00D25C88"/>
    <w:rsid w:val="00DC7D1B"/>
    <w:rsid w:val="00E32890"/>
    <w:rsid w:val="00EF57B9"/>
    <w:rsid w:val="00F1347F"/>
    <w:rsid w:val="00FF75A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B34C"/>
  <w15:chartTrackingRefBased/>
  <w15:docId w15:val="{7FE9C79E-055A-477A-A891-43FD58B2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615EA0"/>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 w:val="22"/>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116B5"/>
    <w:pPr>
      <w:spacing w:after="0" w:line="240" w:lineRule="auto"/>
    </w:p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I.%20SPLO%C5%A0NE%20DOLO%C4%8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6770-7BDC-4EAA-9D20-AA2C27B2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Hann, Damjan</cp:lastModifiedBy>
  <cp:revision>2</cp:revision>
  <dcterms:created xsi:type="dcterms:W3CDTF">2021-01-28T15:01:00Z</dcterms:created>
  <dcterms:modified xsi:type="dcterms:W3CDTF">2021-01-28T15:01:00Z</dcterms:modified>
</cp:coreProperties>
</file>