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8D" w:rsidRDefault="00E5768B" w:rsidP="00827862">
      <w:pPr>
        <w:pStyle w:val="Naslov6"/>
        <w:spacing w:before="120" w:line="276" w:lineRule="auto"/>
        <w:ind w:left="0"/>
        <w:rPr>
          <w:rFonts w:ascii="Arial" w:hAnsi="Arial" w:cs="Arial"/>
          <w:color w:val="92D050"/>
        </w:rPr>
      </w:pPr>
      <w:r>
        <w:rPr>
          <w:rFonts w:ascii="Arial" w:hAnsi="Arial" w:cs="Arial"/>
          <w:color w:val="92D050"/>
        </w:rPr>
        <w:t>Tekstilno in oblačilno inženirstvo</w:t>
      </w:r>
      <w:r w:rsidR="00B432ED" w:rsidRPr="00827862">
        <w:rPr>
          <w:rFonts w:ascii="Arial" w:hAnsi="Arial" w:cs="Arial"/>
          <w:color w:val="92D050"/>
        </w:rPr>
        <w:t xml:space="preserve"> (</w:t>
      </w:r>
      <w:r>
        <w:rPr>
          <w:rFonts w:ascii="Arial" w:hAnsi="Arial" w:cs="Arial"/>
          <w:color w:val="92D050"/>
        </w:rPr>
        <w:t>VS</w:t>
      </w:r>
      <w:r w:rsidR="00B432ED" w:rsidRPr="00827862">
        <w:rPr>
          <w:rFonts w:ascii="Arial" w:hAnsi="Arial" w:cs="Arial"/>
          <w:color w:val="92D050"/>
        </w:rPr>
        <w:t>)</w:t>
      </w:r>
    </w:p>
    <w:p w:rsidR="00827862" w:rsidRPr="00827862" w:rsidRDefault="00E5768B" w:rsidP="00827862">
      <w:pPr>
        <w:rPr>
          <w:rFonts w:ascii="Arial" w:hAnsi="Arial" w:cs="Arial"/>
          <w:b/>
          <w:color w:val="92D050"/>
          <w:sz w:val="48"/>
          <w:szCs w:val="48"/>
          <w:lang w:eastAsia="sl-SI"/>
        </w:rPr>
      </w:pPr>
      <w:r>
        <w:rPr>
          <w:rFonts w:ascii="Arial" w:hAnsi="Arial" w:cs="Arial"/>
          <w:b/>
          <w:color w:val="92D050"/>
          <w:sz w:val="48"/>
          <w:szCs w:val="48"/>
          <w:lang w:eastAsia="sl-SI"/>
        </w:rPr>
        <w:t>TOI</w:t>
      </w:r>
      <w:r w:rsidR="00827862" w:rsidRPr="00827862">
        <w:rPr>
          <w:rFonts w:ascii="Arial" w:hAnsi="Arial" w:cs="Arial"/>
          <w:b/>
          <w:color w:val="92D050"/>
          <w:sz w:val="48"/>
          <w:szCs w:val="48"/>
          <w:lang w:eastAsia="sl-SI"/>
        </w:rPr>
        <w:t xml:space="preserve"> </w:t>
      </w:r>
      <w:r>
        <w:rPr>
          <w:rFonts w:ascii="Arial" w:hAnsi="Arial" w:cs="Arial"/>
          <w:b/>
          <w:color w:val="92D050"/>
          <w:sz w:val="48"/>
          <w:szCs w:val="48"/>
          <w:lang w:eastAsia="sl-SI"/>
        </w:rPr>
        <w:t>VS</w:t>
      </w:r>
    </w:p>
    <w:p w:rsidR="004C108D" w:rsidRPr="00827862" w:rsidRDefault="004C108D" w:rsidP="00827862">
      <w:pPr>
        <w:spacing w:before="120" w:line="276" w:lineRule="auto"/>
        <w:jc w:val="both"/>
        <w:rPr>
          <w:rFonts w:ascii="Arial" w:hAnsi="Arial" w:cs="Arial"/>
        </w:rPr>
      </w:pPr>
    </w:p>
    <w:p w:rsidR="003206A9" w:rsidRDefault="003206A9" w:rsidP="00827862">
      <w:pPr>
        <w:pStyle w:val="Navadensplet"/>
        <w:shd w:val="clear" w:color="auto" w:fill="FFFFFF"/>
        <w:spacing w:before="120" w:beforeAutospacing="0" w:after="0" w:afterAutospacing="0" w:line="276" w:lineRule="auto"/>
        <w:rPr>
          <w:rStyle w:val="Krepko"/>
          <w:rFonts w:ascii="Arial" w:hAnsi="Arial" w:cs="Arial"/>
          <w:color w:val="92D050"/>
          <w:sz w:val="40"/>
          <w:szCs w:val="40"/>
        </w:rPr>
      </w:pPr>
      <w:r w:rsidRPr="00827862">
        <w:rPr>
          <w:rStyle w:val="Krepko"/>
          <w:rFonts w:ascii="Arial" w:hAnsi="Arial" w:cs="Arial"/>
          <w:color w:val="92D050"/>
          <w:sz w:val="40"/>
          <w:szCs w:val="40"/>
        </w:rPr>
        <w:t>Splošne informacije</w:t>
      </w:r>
    </w:p>
    <w:p w:rsidR="00820DF3" w:rsidRDefault="00820DF3" w:rsidP="00820DF3">
      <w:pPr>
        <w:rPr>
          <w:rFonts w:ascii="Arial" w:hAnsi="Arial" w:cs="Arial"/>
          <w:b/>
          <w:lang w:eastAsia="sl-SI"/>
        </w:rPr>
      </w:pPr>
    </w:p>
    <w:p w:rsidR="00820DF3" w:rsidRPr="00820DF3" w:rsidRDefault="00820DF3" w:rsidP="00102B47">
      <w:pPr>
        <w:spacing w:line="360" w:lineRule="auto"/>
        <w:jc w:val="both"/>
        <w:rPr>
          <w:rFonts w:ascii="Arial" w:hAnsi="Arial" w:cs="Arial"/>
          <w:lang w:eastAsia="sl-SI"/>
        </w:rPr>
      </w:pPr>
      <w:r w:rsidRPr="00820DF3">
        <w:rPr>
          <w:rFonts w:ascii="Arial" w:hAnsi="Arial" w:cs="Arial"/>
          <w:b/>
          <w:lang w:eastAsia="sl-SI"/>
        </w:rPr>
        <w:t xml:space="preserve">Stopnja in vrsta študijskega programa: </w:t>
      </w:r>
      <w:r w:rsidRPr="00820DF3">
        <w:rPr>
          <w:rFonts w:ascii="Arial" w:hAnsi="Arial" w:cs="Arial"/>
          <w:lang w:eastAsia="sl-SI"/>
        </w:rPr>
        <w:t>dodiplomski študijski program –</w:t>
      </w:r>
    </w:p>
    <w:p w:rsidR="00820DF3" w:rsidRPr="00820DF3" w:rsidRDefault="00820DF3" w:rsidP="00102B47">
      <w:pPr>
        <w:spacing w:line="360" w:lineRule="auto"/>
        <w:ind w:left="4536"/>
        <w:jc w:val="both"/>
        <w:rPr>
          <w:rFonts w:ascii="Arial" w:hAnsi="Arial" w:cs="Arial"/>
          <w:lang w:eastAsia="sl-SI"/>
        </w:rPr>
      </w:pPr>
      <w:r w:rsidRPr="00820DF3">
        <w:rPr>
          <w:rFonts w:ascii="Arial" w:hAnsi="Arial" w:cs="Arial"/>
          <w:lang w:eastAsia="sl-SI"/>
        </w:rPr>
        <w:t>visokošolski strokovni študijski program</w:t>
      </w:r>
    </w:p>
    <w:p w:rsidR="00820DF3" w:rsidRPr="00820DF3" w:rsidRDefault="00820DF3" w:rsidP="00102B47">
      <w:pPr>
        <w:spacing w:line="360" w:lineRule="auto"/>
        <w:jc w:val="both"/>
        <w:rPr>
          <w:rFonts w:ascii="Arial" w:hAnsi="Arial" w:cs="Arial"/>
          <w:b/>
          <w:lang w:eastAsia="sl-SI"/>
        </w:rPr>
      </w:pPr>
      <w:r w:rsidRPr="00820DF3">
        <w:rPr>
          <w:rFonts w:ascii="Arial" w:hAnsi="Arial" w:cs="Arial"/>
          <w:b/>
          <w:lang w:eastAsia="sl-SI"/>
        </w:rPr>
        <w:t xml:space="preserve">Trajanje: </w:t>
      </w:r>
      <w:r w:rsidRPr="00820DF3">
        <w:rPr>
          <w:rFonts w:ascii="Arial" w:hAnsi="Arial" w:cs="Arial"/>
          <w:lang w:eastAsia="sl-SI"/>
        </w:rPr>
        <w:t>3 leta (6 semestrov), skupaj 180 kreditnih točk po sistemu ECTS</w:t>
      </w:r>
    </w:p>
    <w:p w:rsidR="00820DF3" w:rsidRPr="00820DF3" w:rsidRDefault="00820DF3" w:rsidP="00102B47">
      <w:pPr>
        <w:spacing w:line="360" w:lineRule="auto"/>
        <w:jc w:val="both"/>
        <w:rPr>
          <w:rFonts w:ascii="Arial" w:hAnsi="Arial" w:cs="Arial"/>
          <w:lang w:eastAsia="sl-SI"/>
        </w:rPr>
      </w:pPr>
      <w:r>
        <w:rPr>
          <w:rFonts w:ascii="Arial" w:hAnsi="Arial" w:cs="Arial"/>
          <w:b/>
          <w:lang w:eastAsia="sl-SI"/>
        </w:rPr>
        <w:t>Naziv</w:t>
      </w:r>
      <w:r w:rsidRPr="00820DF3">
        <w:rPr>
          <w:rFonts w:ascii="Arial" w:hAnsi="Arial" w:cs="Arial"/>
          <w:b/>
          <w:lang w:eastAsia="sl-SI"/>
        </w:rPr>
        <w:t xml:space="preserve">: </w:t>
      </w:r>
      <w:r w:rsidRPr="00820DF3">
        <w:rPr>
          <w:rFonts w:ascii="Arial" w:hAnsi="Arial" w:cs="Arial"/>
          <w:lang w:eastAsia="sl-SI"/>
        </w:rPr>
        <w:t xml:space="preserve">diplomirani tekstilni inženir/diplomirana tekstilna inženirka (VS), </w:t>
      </w:r>
    </w:p>
    <w:p w:rsidR="00820DF3" w:rsidRPr="00820DF3" w:rsidRDefault="00102B47" w:rsidP="00102B47">
      <w:pPr>
        <w:spacing w:line="360" w:lineRule="auto"/>
        <w:ind w:left="709" w:hanging="709"/>
        <w:jc w:val="both"/>
        <w:rPr>
          <w:rFonts w:ascii="Arial" w:hAnsi="Arial" w:cs="Arial"/>
          <w:lang w:eastAsia="sl-SI"/>
        </w:rPr>
      </w:pPr>
      <w:r>
        <w:rPr>
          <w:rFonts w:ascii="Arial" w:hAnsi="Arial" w:cs="Arial"/>
          <w:lang w:eastAsia="sl-SI"/>
        </w:rPr>
        <w:t xml:space="preserve">            </w:t>
      </w:r>
      <w:r w:rsidR="00820DF3">
        <w:rPr>
          <w:rFonts w:ascii="Arial" w:hAnsi="Arial" w:cs="Arial"/>
          <w:lang w:eastAsia="sl-SI"/>
        </w:rPr>
        <w:t>(dipl. tekst. inž. (VS)</w:t>
      </w:r>
      <w:r w:rsidR="00820DF3" w:rsidRPr="00820DF3">
        <w:rPr>
          <w:rFonts w:ascii="Arial" w:hAnsi="Arial" w:cs="Arial"/>
          <w:lang w:eastAsia="sl-SI"/>
        </w:rPr>
        <w:t>)</w:t>
      </w:r>
    </w:p>
    <w:p w:rsidR="00820DF3" w:rsidRPr="00820DF3" w:rsidRDefault="00820DF3" w:rsidP="00102B47">
      <w:pPr>
        <w:spacing w:line="360" w:lineRule="auto"/>
        <w:jc w:val="both"/>
        <w:rPr>
          <w:rFonts w:ascii="Arial" w:hAnsi="Arial" w:cs="Arial"/>
          <w:b/>
          <w:lang w:eastAsia="sl-SI"/>
        </w:rPr>
      </w:pPr>
      <w:r w:rsidRPr="00820DF3">
        <w:rPr>
          <w:rFonts w:ascii="Arial" w:hAnsi="Arial" w:cs="Arial"/>
          <w:b/>
          <w:lang w:eastAsia="sl-SI"/>
        </w:rPr>
        <w:t xml:space="preserve">Študijsko področje po </w:t>
      </w:r>
      <w:proofErr w:type="spellStart"/>
      <w:r w:rsidRPr="00820DF3">
        <w:rPr>
          <w:rFonts w:ascii="Arial" w:hAnsi="Arial" w:cs="Arial"/>
          <w:b/>
          <w:lang w:eastAsia="sl-SI"/>
        </w:rPr>
        <w:t>Iscedovi</w:t>
      </w:r>
      <w:proofErr w:type="spellEnd"/>
      <w:r w:rsidRPr="00820DF3">
        <w:rPr>
          <w:rFonts w:ascii="Arial" w:hAnsi="Arial" w:cs="Arial"/>
          <w:b/>
          <w:lang w:eastAsia="sl-SI"/>
        </w:rPr>
        <w:t xml:space="preserve"> klasifikaciji: </w:t>
      </w:r>
      <w:r w:rsidRPr="00820DF3">
        <w:rPr>
          <w:rFonts w:ascii="Arial" w:hAnsi="Arial" w:cs="Arial"/>
          <w:lang w:eastAsia="sl-SI"/>
        </w:rPr>
        <w:t>(54) Proizvodne tehnologije</w:t>
      </w:r>
    </w:p>
    <w:p w:rsidR="00820DF3" w:rsidRPr="00820DF3" w:rsidRDefault="00820DF3" w:rsidP="00102B47">
      <w:pPr>
        <w:spacing w:line="360" w:lineRule="auto"/>
        <w:jc w:val="both"/>
        <w:rPr>
          <w:rFonts w:ascii="Arial" w:hAnsi="Arial" w:cs="Arial"/>
          <w:lang w:eastAsia="sl-SI"/>
        </w:rPr>
      </w:pPr>
      <w:r w:rsidRPr="00820DF3">
        <w:rPr>
          <w:rFonts w:ascii="Arial" w:hAnsi="Arial" w:cs="Arial"/>
          <w:b/>
          <w:lang w:eastAsia="sl-SI"/>
        </w:rPr>
        <w:t xml:space="preserve">Razvrstitev študijskega programa po KLASIUS-P: </w:t>
      </w:r>
      <w:r w:rsidRPr="00820DF3">
        <w:rPr>
          <w:rFonts w:ascii="Arial" w:hAnsi="Arial" w:cs="Arial"/>
          <w:lang w:eastAsia="sl-SI"/>
        </w:rPr>
        <w:t xml:space="preserve">(5420) Tekstilna, konfekcijska, </w:t>
      </w:r>
    </w:p>
    <w:p w:rsidR="00820DF3" w:rsidRPr="00820DF3" w:rsidRDefault="00820DF3" w:rsidP="00102B47">
      <w:pPr>
        <w:spacing w:line="360" w:lineRule="auto"/>
        <w:jc w:val="both"/>
        <w:rPr>
          <w:rFonts w:ascii="Arial" w:hAnsi="Arial" w:cs="Arial"/>
          <w:lang w:eastAsia="sl-SI"/>
        </w:rPr>
      </w:pPr>
      <w:r w:rsidRPr="00820DF3">
        <w:rPr>
          <w:rFonts w:ascii="Arial" w:hAnsi="Arial" w:cs="Arial"/>
          <w:lang w:eastAsia="sl-SI"/>
        </w:rPr>
        <w:t xml:space="preserve">čevljarska in usnjarska tehnologija (podrobneje neopredeljeno) </w:t>
      </w:r>
    </w:p>
    <w:p w:rsidR="00820DF3" w:rsidRPr="00820DF3" w:rsidRDefault="00820DF3" w:rsidP="00102B47">
      <w:pPr>
        <w:spacing w:line="360" w:lineRule="auto"/>
        <w:jc w:val="both"/>
        <w:rPr>
          <w:rFonts w:ascii="Arial" w:hAnsi="Arial" w:cs="Arial"/>
          <w:lang w:eastAsia="sl-SI"/>
        </w:rPr>
      </w:pPr>
      <w:r w:rsidRPr="00820DF3">
        <w:rPr>
          <w:rFonts w:ascii="Arial" w:hAnsi="Arial" w:cs="Arial"/>
          <w:b/>
          <w:lang w:eastAsia="sl-SI"/>
        </w:rPr>
        <w:t xml:space="preserve">Razvrstitev študijskega programa po KLASIUS-SRV: </w:t>
      </w:r>
      <w:r w:rsidRPr="00820DF3">
        <w:rPr>
          <w:rFonts w:ascii="Arial" w:hAnsi="Arial" w:cs="Arial"/>
          <w:lang w:eastAsia="sl-SI"/>
        </w:rPr>
        <w:t xml:space="preserve">(16203) Visokošolsko </w:t>
      </w:r>
    </w:p>
    <w:p w:rsidR="00820DF3" w:rsidRPr="00820DF3" w:rsidRDefault="00820DF3" w:rsidP="00102B47">
      <w:pPr>
        <w:spacing w:line="360" w:lineRule="auto"/>
        <w:jc w:val="both"/>
        <w:rPr>
          <w:rFonts w:ascii="Arial" w:hAnsi="Arial" w:cs="Arial"/>
          <w:lang w:eastAsia="sl-SI"/>
        </w:rPr>
      </w:pPr>
      <w:r w:rsidRPr="00820DF3">
        <w:rPr>
          <w:rFonts w:ascii="Arial" w:hAnsi="Arial" w:cs="Arial"/>
          <w:lang w:eastAsia="sl-SI"/>
        </w:rPr>
        <w:t>strokovno izobraževanje (prva bolonjska stopnja)</w:t>
      </w:r>
    </w:p>
    <w:p w:rsidR="00827862" w:rsidRDefault="00820DF3" w:rsidP="00102B47">
      <w:pPr>
        <w:spacing w:line="360" w:lineRule="auto"/>
        <w:jc w:val="both"/>
        <w:rPr>
          <w:rFonts w:ascii="Arial" w:hAnsi="Arial" w:cs="Arial"/>
          <w:lang w:eastAsia="sl-SI"/>
        </w:rPr>
      </w:pPr>
      <w:r w:rsidRPr="00820DF3">
        <w:rPr>
          <w:rFonts w:ascii="Arial" w:hAnsi="Arial" w:cs="Arial"/>
          <w:b/>
          <w:lang w:eastAsia="sl-SI"/>
        </w:rPr>
        <w:t xml:space="preserve">Znanstvene raziskovalne discipline po </w:t>
      </w:r>
      <w:proofErr w:type="spellStart"/>
      <w:r w:rsidRPr="00820DF3">
        <w:rPr>
          <w:rFonts w:ascii="Arial" w:hAnsi="Arial" w:cs="Arial"/>
          <w:b/>
          <w:lang w:eastAsia="sl-SI"/>
        </w:rPr>
        <w:t>Frascatijevi</w:t>
      </w:r>
      <w:proofErr w:type="spellEnd"/>
      <w:r w:rsidRPr="00820DF3">
        <w:rPr>
          <w:rFonts w:ascii="Arial" w:hAnsi="Arial" w:cs="Arial"/>
          <w:b/>
          <w:lang w:eastAsia="sl-SI"/>
        </w:rPr>
        <w:t xml:space="preserve"> klasifikaciji: </w:t>
      </w:r>
      <w:r w:rsidRPr="00820DF3">
        <w:rPr>
          <w:rFonts w:ascii="Arial" w:hAnsi="Arial" w:cs="Arial"/>
          <w:lang w:eastAsia="sl-SI"/>
        </w:rPr>
        <w:t>Tehniške vede</w:t>
      </w:r>
    </w:p>
    <w:p w:rsidR="00102B47" w:rsidRDefault="00102B47" w:rsidP="00827862">
      <w:pPr>
        <w:pStyle w:val="Navadensplet"/>
        <w:shd w:val="clear" w:color="auto" w:fill="FFFFFF"/>
        <w:spacing w:before="120" w:beforeAutospacing="0" w:after="0" w:afterAutospacing="0" w:line="276" w:lineRule="auto"/>
        <w:jc w:val="both"/>
        <w:rPr>
          <w:rFonts w:ascii="Arial" w:hAnsi="Arial" w:cs="Arial"/>
          <w:b/>
          <w:color w:val="92D050"/>
          <w:sz w:val="40"/>
          <w:szCs w:val="40"/>
        </w:rPr>
      </w:pPr>
    </w:p>
    <w:p w:rsidR="002812E7" w:rsidRPr="00827862" w:rsidRDefault="004C108D" w:rsidP="00827862">
      <w:pPr>
        <w:pStyle w:val="Navadensplet"/>
        <w:shd w:val="clear" w:color="auto" w:fill="FFFFFF"/>
        <w:spacing w:before="120" w:beforeAutospacing="0" w:after="0" w:afterAutospacing="0" w:line="276" w:lineRule="auto"/>
        <w:jc w:val="both"/>
        <w:rPr>
          <w:rFonts w:ascii="Arial" w:hAnsi="Arial" w:cs="Arial"/>
          <w:color w:val="92D050"/>
          <w:sz w:val="40"/>
          <w:szCs w:val="40"/>
        </w:rPr>
      </w:pPr>
      <w:r w:rsidRPr="00827862">
        <w:rPr>
          <w:rFonts w:ascii="Arial" w:hAnsi="Arial" w:cs="Arial"/>
          <w:b/>
          <w:color w:val="92D050"/>
          <w:sz w:val="40"/>
          <w:szCs w:val="40"/>
        </w:rPr>
        <w:t>Cilji</w:t>
      </w:r>
      <w:r w:rsidR="00AF71F8" w:rsidRPr="00827862">
        <w:rPr>
          <w:rFonts w:ascii="Arial" w:hAnsi="Arial" w:cs="Arial"/>
          <w:b/>
          <w:color w:val="92D050"/>
          <w:sz w:val="40"/>
          <w:szCs w:val="40"/>
        </w:rPr>
        <w:t xml:space="preserve"> in kompetence</w:t>
      </w:r>
      <w:r w:rsidRPr="00827862">
        <w:rPr>
          <w:rFonts w:ascii="Arial" w:hAnsi="Arial" w:cs="Arial"/>
          <w:color w:val="92D050"/>
          <w:sz w:val="40"/>
          <w:szCs w:val="40"/>
        </w:rPr>
        <w:t xml:space="preserve"> </w:t>
      </w:r>
    </w:p>
    <w:p w:rsidR="00857116" w:rsidRDefault="00857116" w:rsidP="00857116">
      <w:pPr>
        <w:spacing w:before="120" w:line="276" w:lineRule="auto"/>
        <w:jc w:val="both"/>
        <w:rPr>
          <w:rFonts w:ascii="Arial" w:hAnsi="Arial" w:cs="Arial"/>
          <w:lang w:eastAsia="sl-SI"/>
        </w:rPr>
      </w:pPr>
      <w:r w:rsidRPr="00857116">
        <w:rPr>
          <w:rFonts w:ascii="Arial" w:hAnsi="Arial" w:cs="Arial"/>
          <w:lang w:eastAsia="sl-SI"/>
        </w:rPr>
        <w:t>Temeljni cilj visokošolskega strokovnega programa</w:t>
      </w:r>
      <w:r>
        <w:rPr>
          <w:rFonts w:ascii="Arial" w:hAnsi="Arial" w:cs="Arial"/>
          <w:lang w:eastAsia="sl-SI"/>
        </w:rPr>
        <w:t xml:space="preserve"> Tekstilno in oblačilno inženir</w:t>
      </w:r>
      <w:r w:rsidRPr="00857116">
        <w:rPr>
          <w:rFonts w:ascii="Arial" w:hAnsi="Arial" w:cs="Arial"/>
          <w:lang w:eastAsia="sl-SI"/>
        </w:rPr>
        <w:t>s</w:t>
      </w:r>
      <w:r>
        <w:rPr>
          <w:rFonts w:ascii="Arial" w:hAnsi="Arial" w:cs="Arial"/>
          <w:lang w:eastAsia="sl-SI"/>
        </w:rPr>
        <w:t>t</w:t>
      </w:r>
      <w:r w:rsidRPr="00857116">
        <w:rPr>
          <w:rFonts w:ascii="Arial" w:hAnsi="Arial" w:cs="Arial"/>
          <w:lang w:eastAsia="sl-SI"/>
        </w:rPr>
        <w:t>vo je usposobiti strokovnjaka, ki bo sposoben voditi tehnološko zahtevne procese izdelovanja prej, tkanin, pletenin in pletiv, vlaknovin, oblačil in drugih konfekcioniranih izdelkov  ter procese beljenja, barvanja, tekstilnega tiska in široke palete postopkov plemenitenja.</w:t>
      </w:r>
    </w:p>
    <w:p w:rsidR="00857116" w:rsidRPr="00857116" w:rsidRDefault="00691B01" w:rsidP="00857116">
      <w:pPr>
        <w:spacing w:before="120" w:line="276" w:lineRule="auto"/>
        <w:jc w:val="both"/>
        <w:rPr>
          <w:rFonts w:ascii="Arial" w:hAnsi="Arial" w:cs="Arial"/>
          <w:lang w:eastAsia="sl-SI"/>
        </w:rPr>
      </w:pPr>
      <w:r>
        <w:rPr>
          <w:rFonts w:ascii="Arial" w:hAnsi="Arial" w:cs="Arial"/>
          <w:lang w:eastAsia="sl-SI"/>
        </w:rPr>
        <w:t>C</w:t>
      </w:r>
      <w:r w:rsidR="00857116" w:rsidRPr="00857116">
        <w:rPr>
          <w:rFonts w:ascii="Arial" w:hAnsi="Arial" w:cs="Arial"/>
          <w:lang w:eastAsia="sl-SI"/>
        </w:rPr>
        <w:t xml:space="preserve">ilji </w:t>
      </w:r>
      <w:r>
        <w:rPr>
          <w:rFonts w:ascii="Arial" w:hAnsi="Arial" w:cs="Arial"/>
          <w:lang w:eastAsia="sl-SI"/>
        </w:rPr>
        <w:t xml:space="preserve">so tako </w:t>
      </w:r>
      <w:r w:rsidR="00857116" w:rsidRPr="00857116">
        <w:rPr>
          <w:rFonts w:ascii="Arial" w:hAnsi="Arial" w:cs="Arial"/>
          <w:lang w:eastAsia="sl-SI"/>
        </w:rPr>
        <w:t>tesno povezani z ustreznim znanjem in vrhunsko usposobljenostjo strokovnega kadra, ki ima veščine in spretnosti za oblikovanje, inženirsko načrtovanje in proizvodnjo inovativnih izdelkov, ki bodo zadovoljevali zahteve in potrebe najzahtevnejših kupcev. Končni cilj takšne usmeritve je izdelovati izdelke, ki bodo v vseh pogledih presegali zahteve kupcev in bodo napovedovali njihove prihodnje potrebe in zahteve.</w:t>
      </w:r>
    </w:p>
    <w:p w:rsidR="002812E7" w:rsidRDefault="00857116" w:rsidP="00857116">
      <w:pPr>
        <w:spacing w:before="120" w:line="276" w:lineRule="auto"/>
        <w:jc w:val="both"/>
        <w:rPr>
          <w:rFonts w:ascii="Arial" w:hAnsi="Arial" w:cs="Arial"/>
          <w:lang w:eastAsia="sl-SI"/>
        </w:rPr>
      </w:pPr>
      <w:r w:rsidRPr="00857116">
        <w:rPr>
          <w:rFonts w:ascii="Arial" w:hAnsi="Arial" w:cs="Arial"/>
          <w:lang w:eastAsia="sl-SI"/>
        </w:rPr>
        <w:t>Privzeta je filozofija učenja, v kateri so poleg osvojenih znanj pomembne tudi druge kompetence diplomantov, njihove veščine in spretnosti, v tem primeru s poudarkom na praktični orientaciji. Zaradi hitrega razvoja tehnoloških postopkov na področju tekstilne in oblačilne tehnologije diplomant doseže široko začetno teoretično in strokovno znanje in razumevanje povezano z zavedanjem in sposobnostjo stalnega dodatnega izobraževanja.</w:t>
      </w:r>
    </w:p>
    <w:p w:rsidR="004C108D" w:rsidRPr="00827862" w:rsidRDefault="00097DA7" w:rsidP="00827862">
      <w:pPr>
        <w:spacing w:before="120" w:line="276" w:lineRule="auto"/>
        <w:jc w:val="both"/>
        <w:rPr>
          <w:rFonts w:ascii="Arial" w:hAnsi="Arial" w:cs="Arial"/>
          <w:b/>
          <w:color w:val="92D050"/>
          <w:sz w:val="32"/>
          <w:szCs w:val="32"/>
        </w:rPr>
      </w:pPr>
      <w:r w:rsidRPr="00827862">
        <w:rPr>
          <w:rFonts w:ascii="Arial" w:hAnsi="Arial" w:cs="Arial"/>
          <w:b/>
          <w:color w:val="92D050"/>
          <w:sz w:val="32"/>
          <w:szCs w:val="32"/>
        </w:rPr>
        <w:lastRenderedPageBreak/>
        <w:t>Kompetenčni profil diplomanta</w:t>
      </w:r>
    </w:p>
    <w:p w:rsidR="00097DA7" w:rsidRPr="00827862" w:rsidRDefault="002812E7" w:rsidP="00827862">
      <w:pPr>
        <w:spacing w:before="120" w:line="276" w:lineRule="auto"/>
        <w:ind w:left="567"/>
        <w:jc w:val="both"/>
        <w:rPr>
          <w:rFonts w:ascii="Arial" w:hAnsi="Arial" w:cs="Arial"/>
          <w:b/>
          <w:color w:val="92D050"/>
          <w:sz w:val="28"/>
          <w:szCs w:val="28"/>
        </w:rPr>
      </w:pPr>
      <w:r w:rsidRPr="00827862">
        <w:rPr>
          <w:rFonts w:ascii="Arial" w:hAnsi="Arial" w:cs="Arial"/>
          <w:b/>
          <w:color w:val="92D050"/>
          <w:sz w:val="28"/>
          <w:szCs w:val="28"/>
        </w:rPr>
        <w:t>Splošne kompetence</w:t>
      </w:r>
    </w:p>
    <w:p w:rsidR="00857116" w:rsidRPr="00857116" w:rsidRDefault="00857116" w:rsidP="00691B01">
      <w:pPr>
        <w:pStyle w:val="Odstavekseznama"/>
        <w:numPr>
          <w:ilvl w:val="0"/>
          <w:numId w:val="38"/>
        </w:numPr>
        <w:spacing w:before="120" w:line="276" w:lineRule="auto"/>
        <w:ind w:hanging="498"/>
        <w:jc w:val="both"/>
        <w:rPr>
          <w:rFonts w:ascii="Arial" w:hAnsi="Arial" w:cs="Arial"/>
        </w:rPr>
      </w:pPr>
      <w:r w:rsidRPr="00857116">
        <w:rPr>
          <w:rFonts w:ascii="Arial" w:hAnsi="Arial" w:cs="Arial"/>
        </w:rPr>
        <w:t>široko strokovno znanje na področju študija, dopolnjeno z izbranimi znanji s področja naravoslovja, managementa, informacijsko komunikacijske tehnologije, estetike in tekstilnega oblikovanja,</w:t>
      </w:r>
    </w:p>
    <w:p w:rsidR="00857116" w:rsidRPr="00857116" w:rsidRDefault="00857116" w:rsidP="00691B01">
      <w:pPr>
        <w:pStyle w:val="Odstavekseznama"/>
        <w:numPr>
          <w:ilvl w:val="0"/>
          <w:numId w:val="38"/>
        </w:numPr>
        <w:spacing w:before="120" w:line="276" w:lineRule="auto"/>
        <w:ind w:hanging="498"/>
        <w:jc w:val="both"/>
        <w:rPr>
          <w:rFonts w:ascii="Arial" w:hAnsi="Arial" w:cs="Arial"/>
        </w:rPr>
      </w:pPr>
      <w:r w:rsidRPr="00857116">
        <w:rPr>
          <w:rFonts w:ascii="Arial" w:hAnsi="Arial" w:cs="Arial"/>
        </w:rPr>
        <w:t>sposobnost razumevanja in teoretičnega utemeljevanja strokovnih tem,</w:t>
      </w:r>
    </w:p>
    <w:p w:rsidR="00857116" w:rsidRPr="00857116" w:rsidRDefault="00857116" w:rsidP="00691B01">
      <w:pPr>
        <w:pStyle w:val="Odstavekseznama"/>
        <w:numPr>
          <w:ilvl w:val="0"/>
          <w:numId w:val="38"/>
        </w:numPr>
        <w:spacing w:before="120" w:line="276" w:lineRule="auto"/>
        <w:ind w:hanging="498"/>
        <w:jc w:val="both"/>
        <w:rPr>
          <w:rFonts w:ascii="Arial" w:hAnsi="Arial" w:cs="Arial"/>
        </w:rPr>
      </w:pPr>
      <w:r w:rsidRPr="00857116">
        <w:rPr>
          <w:rFonts w:ascii="Arial" w:hAnsi="Arial" w:cs="Arial"/>
        </w:rPr>
        <w:t>izkazuje praktične spretnosti in je sposoben takoj sprejeti praktične zadolžitve,</w:t>
      </w:r>
    </w:p>
    <w:p w:rsidR="00857116" w:rsidRPr="00857116" w:rsidRDefault="00857116" w:rsidP="00691B01">
      <w:pPr>
        <w:pStyle w:val="Odstavekseznama"/>
        <w:numPr>
          <w:ilvl w:val="0"/>
          <w:numId w:val="38"/>
        </w:numPr>
        <w:spacing w:before="120" w:line="276" w:lineRule="auto"/>
        <w:ind w:hanging="498"/>
        <w:jc w:val="both"/>
        <w:rPr>
          <w:rFonts w:ascii="Arial" w:hAnsi="Arial" w:cs="Arial"/>
        </w:rPr>
      </w:pPr>
      <w:r w:rsidRPr="00857116">
        <w:rPr>
          <w:rFonts w:ascii="Arial" w:hAnsi="Arial" w:cs="Arial"/>
        </w:rPr>
        <w:t>sposobnost identificiranja konkretnih in abstraktnih praktičnih problemov, njihove teoretične analize, iskanja rešitev in ustrezno ukrepanje,</w:t>
      </w:r>
    </w:p>
    <w:p w:rsidR="00857116" w:rsidRPr="00857116" w:rsidRDefault="00857116" w:rsidP="00691B01">
      <w:pPr>
        <w:pStyle w:val="Odstavekseznama"/>
        <w:numPr>
          <w:ilvl w:val="0"/>
          <w:numId w:val="38"/>
        </w:numPr>
        <w:spacing w:before="120" w:line="276" w:lineRule="auto"/>
        <w:ind w:hanging="498"/>
        <w:jc w:val="both"/>
        <w:rPr>
          <w:rFonts w:ascii="Arial" w:hAnsi="Arial" w:cs="Arial"/>
        </w:rPr>
      </w:pPr>
      <w:r w:rsidRPr="00857116">
        <w:rPr>
          <w:rFonts w:ascii="Arial" w:hAnsi="Arial" w:cs="Arial"/>
        </w:rPr>
        <w:t>razvita sposobnost lastnega učenja na svojem strokovnem področju,</w:t>
      </w:r>
    </w:p>
    <w:p w:rsidR="00857116" w:rsidRPr="00857116" w:rsidRDefault="00857116" w:rsidP="00691B01">
      <w:pPr>
        <w:pStyle w:val="Odstavekseznama"/>
        <w:numPr>
          <w:ilvl w:val="0"/>
          <w:numId w:val="38"/>
        </w:numPr>
        <w:spacing w:before="120" w:line="276" w:lineRule="auto"/>
        <w:ind w:hanging="498"/>
        <w:jc w:val="both"/>
        <w:rPr>
          <w:rFonts w:ascii="Arial" w:hAnsi="Arial" w:cs="Arial"/>
        </w:rPr>
      </w:pPr>
      <w:r w:rsidRPr="00857116">
        <w:rPr>
          <w:rFonts w:ascii="Arial" w:hAnsi="Arial" w:cs="Arial"/>
        </w:rPr>
        <w:t>sposobnost sodelovanja pri razvojnem in raziskovalnem delu in prenašanja razvojnih in raziskovalnih dosežkov v prakso,</w:t>
      </w:r>
    </w:p>
    <w:p w:rsidR="00857116" w:rsidRPr="00857116" w:rsidRDefault="00857116" w:rsidP="00691B01">
      <w:pPr>
        <w:pStyle w:val="Odstavekseznama"/>
        <w:numPr>
          <w:ilvl w:val="0"/>
          <w:numId w:val="38"/>
        </w:numPr>
        <w:spacing w:before="120" w:line="276" w:lineRule="auto"/>
        <w:ind w:hanging="498"/>
        <w:jc w:val="both"/>
        <w:rPr>
          <w:rFonts w:ascii="Arial" w:hAnsi="Arial" w:cs="Arial"/>
        </w:rPr>
      </w:pPr>
      <w:r w:rsidRPr="00857116">
        <w:rPr>
          <w:rFonts w:ascii="Arial" w:hAnsi="Arial" w:cs="Arial"/>
        </w:rPr>
        <w:t>sposobnost razumevanja soodvisnosti med tehnologijo in oblikovanjem,</w:t>
      </w:r>
    </w:p>
    <w:p w:rsidR="00857116" w:rsidRPr="00857116" w:rsidRDefault="00857116" w:rsidP="00691B01">
      <w:pPr>
        <w:pStyle w:val="Odstavekseznama"/>
        <w:numPr>
          <w:ilvl w:val="0"/>
          <w:numId w:val="38"/>
        </w:numPr>
        <w:spacing w:before="120" w:line="276" w:lineRule="auto"/>
        <w:ind w:hanging="498"/>
        <w:jc w:val="both"/>
        <w:rPr>
          <w:rFonts w:ascii="Arial" w:hAnsi="Arial" w:cs="Arial"/>
        </w:rPr>
      </w:pPr>
      <w:r w:rsidRPr="00857116">
        <w:rPr>
          <w:rFonts w:ascii="Arial" w:hAnsi="Arial" w:cs="Arial"/>
        </w:rPr>
        <w:t>sposobnost komuniciranja s sodelavci in strokovnjaki sorodnih disciplin, ki mu omogoča aktivno sodelovanje pri skupinskem delu, tudi na področju projektov, ki temelje na povezovanju strokovnih zakonitosti z oblikovalsko prakso,</w:t>
      </w:r>
    </w:p>
    <w:p w:rsidR="00857116" w:rsidRPr="00857116" w:rsidRDefault="00857116" w:rsidP="00691B01">
      <w:pPr>
        <w:pStyle w:val="Odstavekseznama"/>
        <w:numPr>
          <w:ilvl w:val="0"/>
          <w:numId w:val="38"/>
        </w:numPr>
        <w:spacing w:before="120" w:line="276" w:lineRule="auto"/>
        <w:ind w:hanging="498"/>
        <w:jc w:val="both"/>
        <w:rPr>
          <w:rFonts w:ascii="Arial" w:hAnsi="Arial" w:cs="Arial"/>
        </w:rPr>
      </w:pPr>
      <w:r w:rsidRPr="00857116">
        <w:rPr>
          <w:rFonts w:ascii="Arial" w:hAnsi="Arial" w:cs="Arial"/>
        </w:rPr>
        <w:t xml:space="preserve">razvita profesionalna etična in </w:t>
      </w:r>
      <w:proofErr w:type="spellStart"/>
      <w:r w:rsidRPr="00857116">
        <w:rPr>
          <w:rFonts w:ascii="Arial" w:hAnsi="Arial" w:cs="Arial"/>
        </w:rPr>
        <w:t>okoljska</w:t>
      </w:r>
      <w:proofErr w:type="spellEnd"/>
      <w:r w:rsidRPr="00857116">
        <w:rPr>
          <w:rFonts w:ascii="Arial" w:hAnsi="Arial" w:cs="Arial"/>
        </w:rPr>
        <w:t xml:space="preserve"> odgovornost,</w:t>
      </w:r>
    </w:p>
    <w:p w:rsidR="00857116" w:rsidRPr="00857116" w:rsidRDefault="00857116" w:rsidP="00691B01">
      <w:pPr>
        <w:pStyle w:val="Odstavekseznama"/>
        <w:numPr>
          <w:ilvl w:val="0"/>
          <w:numId w:val="38"/>
        </w:numPr>
        <w:spacing w:before="120" w:line="276" w:lineRule="auto"/>
        <w:ind w:hanging="498"/>
        <w:jc w:val="both"/>
        <w:rPr>
          <w:rFonts w:ascii="Arial" w:hAnsi="Arial" w:cs="Arial"/>
        </w:rPr>
      </w:pPr>
      <w:r w:rsidRPr="00857116">
        <w:rPr>
          <w:rFonts w:ascii="Arial" w:hAnsi="Arial" w:cs="Arial"/>
        </w:rPr>
        <w:t>sposobnost uporabe sodobnih orodij, veščin in spretnosti, predvsem s področja IKT tehnologij v vsakdanjem strokovnem delu.</w:t>
      </w:r>
    </w:p>
    <w:p w:rsidR="00097DA7" w:rsidRPr="00827862" w:rsidRDefault="00097DA7" w:rsidP="00691B01">
      <w:pPr>
        <w:spacing w:before="120" w:line="276" w:lineRule="auto"/>
        <w:ind w:hanging="498"/>
        <w:jc w:val="both"/>
        <w:rPr>
          <w:rFonts w:ascii="Arial" w:hAnsi="Arial" w:cs="Arial"/>
        </w:rPr>
      </w:pPr>
    </w:p>
    <w:p w:rsidR="00097DA7" w:rsidRPr="00827862" w:rsidRDefault="002812E7" w:rsidP="00691B01">
      <w:pPr>
        <w:spacing w:before="120" w:line="276" w:lineRule="auto"/>
        <w:ind w:left="1134" w:hanging="498"/>
        <w:jc w:val="both"/>
        <w:rPr>
          <w:rFonts w:ascii="Arial" w:hAnsi="Arial" w:cs="Arial"/>
          <w:b/>
          <w:color w:val="92D050"/>
          <w:sz w:val="28"/>
          <w:szCs w:val="28"/>
        </w:rPr>
      </w:pPr>
      <w:r w:rsidRPr="00827862">
        <w:rPr>
          <w:rFonts w:ascii="Arial" w:hAnsi="Arial" w:cs="Arial"/>
          <w:b/>
          <w:color w:val="92D050"/>
          <w:sz w:val="28"/>
          <w:szCs w:val="28"/>
        </w:rPr>
        <w:t>Predmetno specifične kompetence</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sposobnost povezovanja znanj s področja tekstilnih surovin, mehanske in kemijske tekstilne tehnologije v oblikovan izdelek,</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sposobnost razumevanja soodvisnosti med tehnologijo in obliko,</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pripravljenost in usposobljenost za kreativno sodelovanje z oblikovalcem pri tehnološko inovativnih projektih,</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poznavanje osnovnih oblik oblačil od prazgodovine do danes, razumevanje povezanosti oblačil in kulturnega razvoja ter oblikovnih stilov  slikarstva, kiparstva, arhitekture, dizajna, sposobnost prepoznavanja skladnosti med funkcijo in obliko, konstrukcijo in proporci človeškega telesa in oblačila, sposobnost branja skice in risanja osnovnih oblačil, detajlov in modnih dodatkov,</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poznavanje in razumevanje osnov znanstvene teorije o vlaknih, poznavanje lastnosti vlaken in sposobnost njihovega pojasnjevanja s splošnimi zakonitostmi fizike in kemije materialov,</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razumevanje vpliva različnih tehnoloških faz na lastnosti  predivne preje, tkanin, pletiv, pletenin</w:t>
      </w:r>
      <w:r w:rsidR="00554BF1">
        <w:rPr>
          <w:rFonts w:ascii="Arial" w:hAnsi="Arial" w:cs="Arial"/>
        </w:rPr>
        <w:t>,</w:t>
      </w:r>
      <w:r w:rsidRPr="000766E8">
        <w:rPr>
          <w:rFonts w:ascii="Arial" w:hAnsi="Arial" w:cs="Arial"/>
        </w:rPr>
        <w:t xml:space="preserve"> vlaknovin</w:t>
      </w:r>
      <w:r w:rsidR="007C1E9B">
        <w:rPr>
          <w:rFonts w:ascii="Arial" w:hAnsi="Arial" w:cs="Arial"/>
        </w:rPr>
        <w:t>, tehničnih tekstilij in kompozitov</w:t>
      </w:r>
      <w:r w:rsidRPr="000766E8">
        <w:rPr>
          <w:rFonts w:ascii="Arial" w:hAnsi="Arial" w:cs="Arial"/>
        </w:rPr>
        <w:t>,</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sposobnost povezovanja znanja z različnih področij (konstrukcija, modeliranje, estetika,  materiali) in aplikacij na podlagi opredelitve namembnosti oblačila,</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lastRenderedPageBreak/>
        <w:t xml:space="preserve">sposobnost </w:t>
      </w:r>
      <w:proofErr w:type="spellStart"/>
      <w:r w:rsidRPr="000766E8">
        <w:rPr>
          <w:rFonts w:ascii="Arial" w:hAnsi="Arial" w:cs="Arial"/>
        </w:rPr>
        <w:t>optimaliziranja</w:t>
      </w:r>
      <w:proofErr w:type="spellEnd"/>
      <w:r w:rsidRPr="000766E8">
        <w:rPr>
          <w:rFonts w:ascii="Arial" w:hAnsi="Arial" w:cs="Arial"/>
        </w:rPr>
        <w:t xml:space="preserve"> tehnoloških postopkov izdelave oblačil in doseganje večje kakovosti končnih izdelkov,</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 xml:space="preserve">poznavanje teoretičnih osnov plemenitenja, ki so podlaga za strokovno delo na področjih barvanja, tiskanja, </w:t>
      </w:r>
      <w:proofErr w:type="spellStart"/>
      <w:r w:rsidRPr="000766E8">
        <w:rPr>
          <w:rFonts w:ascii="Arial" w:hAnsi="Arial" w:cs="Arial"/>
        </w:rPr>
        <w:t>apretiranja</w:t>
      </w:r>
      <w:proofErr w:type="spellEnd"/>
      <w:r w:rsidRPr="000766E8">
        <w:rPr>
          <w:rFonts w:ascii="Arial" w:hAnsi="Arial" w:cs="Arial"/>
        </w:rPr>
        <w:t xml:space="preserve"> in nege tekstilij,</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poznavanje tehnoloških postopkov pripravljalnih del, barvanja, plemenitenja, tekstilnega tiska in nege tekstilij,</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ekološka osveščenost pri izvajanju procesov nege tekstilij v smislu čim manjšega onesnaževanja odpadnih vod pralnic in kemičnih čistilnic,</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poznavanje računalniških programov za računalniško podprto vzorčenje tkanin, pletiv in pletenin,</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obvladovanje procesa razvoja krojev oblačil (konstrukcije kroja oblačil),</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sposobnost načrtovanja in planiranja delovnih procesov v tekstilnem in konfekcijskem podjetju z uporabo metod mrežnega planiranja,</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sposobnost razumevanja vloge trženja v procesu ustvarjanja visoke dodane vrednosti kolekcij tekstilij in oblačil,</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sposobnost razumevanja sodobnih konceptov sistemov vodenja kakovosti in pojmovanja kakovosti,</w:t>
      </w:r>
    </w:p>
    <w:p w:rsidR="000766E8" w:rsidRPr="000766E8" w:rsidRDefault="000766E8" w:rsidP="00691B01">
      <w:pPr>
        <w:pStyle w:val="Odstavekseznama"/>
        <w:numPr>
          <w:ilvl w:val="0"/>
          <w:numId w:val="39"/>
        </w:numPr>
        <w:spacing w:before="120" w:line="276" w:lineRule="auto"/>
        <w:ind w:hanging="498"/>
        <w:jc w:val="both"/>
        <w:rPr>
          <w:rFonts w:ascii="Arial" w:hAnsi="Arial" w:cs="Arial"/>
        </w:rPr>
      </w:pPr>
      <w:r w:rsidRPr="000766E8">
        <w:rPr>
          <w:rFonts w:ascii="Arial" w:hAnsi="Arial" w:cs="Arial"/>
        </w:rPr>
        <w:t>sposobnost funkcionalne uporabe tehnik medosebne komunikacije, pogajanj, timskega dela, vodenja in ustvarjalnega mišljenja.</w:t>
      </w:r>
    </w:p>
    <w:p w:rsidR="00097DA7" w:rsidRPr="00827862" w:rsidRDefault="00097DA7" w:rsidP="00827862">
      <w:pPr>
        <w:spacing w:before="120" w:line="276" w:lineRule="auto"/>
        <w:jc w:val="both"/>
        <w:rPr>
          <w:rFonts w:ascii="Arial" w:hAnsi="Arial" w:cs="Arial"/>
          <w:b/>
        </w:rPr>
      </w:pPr>
    </w:p>
    <w:p w:rsidR="002812E7" w:rsidRPr="00827862" w:rsidRDefault="004C108D" w:rsidP="00827862">
      <w:pPr>
        <w:spacing w:before="120" w:line="276" w:lineRule="auto"/>
        <w:jc w:val="both"/>
        <w:rPr>
          <w:rFonts w:ascii="Arial" w:hAnsi="Arial" w:cs="Arial"/>
          <w:b/>
          <w:color w:val="92D050"/>
          <w:sz w:val="32"/>
          <w:szCs w:val="32"/>
        </w:rPr>
      </w:pPr>
      <w:r w:rsidRPr="00827862">
        <w:rPr>
          <w:rFonts w:ascii="Arial" w:hAnsi="Arial" w:cs="Arial"/>
          <w:b/>
          <w:color w:val="92D050"/>
          <w:sz w:val="32"/>
          <w:szCs w:val="32"/>
        </w:rPr>
        <w:t>Zaposlitvene možnosti</w:t>
      </w:r>
    </w:p>
    <w:p w:rsidR="00097DA7" w:rsidRPr="00827862" w:rsidRDefault="000766E8" w:rsidP="00827862">
      <w:pPr>
        <w:spacing w:before="120" w:line="276" w:lineRule="auto"/>
        <w:jc w:val="both"/>
        <w:rPr>
          <w:rFonts w:ascii="Arial" w:hAnsi="Arial" w:cs="Arial"/>
          <w:lang w:eastAsia="sl-SI"/>
        </w:rPr>
      </w:pPr>
      <w:r w:rsidRPr="000766E8">
        <w:rPr>
          <w:rFonts w:ascii="Arial" w:hAnsi="Arial" w:cs="Arial"/>
          <w:lang w:eastAsia="sl-SI"/>
        </w:rPr>
        <w:t>Diplomanti tekstilnega in oblačilnega inženirstva so s pridobljenimi znanji in vključenim praktičnim semestrom zaposljivi v manjših ter srednje velikih tekstilnih in oblačilnih podjetjih, pa tudi v trgovini in tekstilno-uslužnostnih dejavnostih.</w:t>
      </w:r>
      <w:r w:rsidR="00097DA7" w:rsidRPr="00827862">
        <w:rPr>
          <w:rFonts w:ascii="Arial" w:hAnsi="Arial" w:cs="Arial"/>
          <w:lang w:eastAsia="sl-SI"/>
        </w:rPr>
        <w:br w:type="page"/>
      </w:r>
    </w:p>
    <w:p w:rsidR="003206A9" w:rsidRPr="00827862" w:rsidRDefault="003206A9" w:rsidP="00827862">
      <w:pPr>
        <w:spacing w:before="120" w:line="276" w:lineRule="auto"/>
        <w:rPr>
          <w:rFonts w:ascii="Arial" w:hAnsi="Arial" w:cs="Arial"/>
          <w:b/>
          <w:color w:val="92D050"/>
          <w:sz w:val="40"/>
          <w:szCs w:val="40"/>
          <w:lang w:eastAsia="sl-SI"/>
        </w:rPr>
      </w:pPr>
      <w:r w:rsidRPr="00827862">
        <w:rPr>
          <w:rFonts w:ascii="Arial" w:hAnsi="Arial" w:cs="Arial"/>
          <w:b/>
          <w:color w:val="92D050"/>
          <w:sz w:val="40"/>
          <w:szCs w:val="40"/>
          <w:lang w:eastAsia="sl-SI"/>
        </w:rPr>
        <w:lastRenderedPageBreak/>
        <w:t>Pogoji za vpis</w:t>
      </w:r>
    </w:p>
    <w:p w:rsidR="003206A9" w:rsidRDefault="003206A9" w:rsidP="00827862">
      <w:pPr>
        <w:spacing w:before="120" w:line="276" w:lineRule="auto"/>
        <w:rPr>
          <w:rFonts w:ascii="Arial" w:hAnsi="Arial" w:cs="Arial"/>
          <w:b/>
          <w:color w:val="92D050"/>
          <w:sz w:val="32"/>
          <w:szCs w:val="32"/>
          <w:lang w:eastAsia="sl-SI"/>
        </w:rPr>
      </w:pPr>
      <w:r w:rsidRPr="00827862">
        <w:rPr>
          <w:rFonts w:ascii="Arial" w:hAnsi="Arial" w:cs="Arial"/>
          <w:b/>
          <w:color w:val="92D050"/>
          <w:sz w:val="32"/>
          <w:szCs w:val="32"/>
          <w:lang w:eastAsia="sl-SI"/>
        </w:rPr>
        <w:t>Pogoji za vpis in merila za izbiro ob omejitvi vpisa</w:t>
      </w:r>
    </w:p>
    <w:p w:rsidR="00647F41" w:rsidRPr="00647F41" w:rsidRDefault="000766E8" w:rsidP="00647F41">
      <w:pPr>
        <w:pStyle w:val="Navadensplet"/>
        <w:shd w:val="clear" w:color="auto" w:fill="FFFFFF"/>
        <w:spacing w:before="0" w:beforeAutospacing="0" w:after="0" w:afterAutospacing="0" w:line="321" w:lineRule="atLeast"/>
        <w:jc w:val="both"/>
        <w:rPr>
          <w:rFonts w:ascii="Arial" w:hAnsi="Arial" w:cs="Arial"/>
          <w:b/>
          <w:color w:val="000000"/>
          <w:sz w:val="23"/>
          <w:szCs w:val="23"/>
        </w:rPr>
      </w:pPr>
      <w:r w:rsidRPr="00647F41">
        <w:rPr>
          <w:rFonts w:ascii="Arial" w:hAnsi="Arial" w:cs="Arial"/>
          <w:b/>
          <w:color w:val="000000"/>
          <w:sz w:val="23"/>
          <w:szCs w:val="23"/>
        </w:rPr>
        <w:t>V program se lahko vpiše</w:t>
      </w:r>
      <w:r w:rsidR="00647F41" w:rsidRPr="00647F41">
        <w:rPr>
          <w:rFonts w:ascii="Arial" w:hAnsi="Arial" w:cs="Arial"/>
          <w:b/>
          <w:color w:val="000000"/>
          <w:sz w:val="23"/>
          <w:szCs w:val="23"/>
        </w:rPr>
        <w:t>:</w:t>
      </w:r>
    </w:p>
    <w:p w:rsidR="00647F41" w:rsidRDefault="000766E8" w:rsidP="00647F41">
      <w:pPr>
        <w:pStyle w:val="Navadensplet"/>
        <w:numPr>
          <w:ilvl w:val="0"/>
          <w:numId w:val="43"/>
        </w:numPr>
        <w:shd w:val="clear" w:color="auto" w:fill="FFFFFF"/>
        <w:spacing w:before="0" w:beforeAutospacing="0" w:line="321" w:lineRule="atLeast"/>
        <w:jc w:val="both"/>
        <w:rPr>
          <w:rFonts w:ascii="Arial" w:hAnsi="Arial" w:cs="Arial"/>
          <w:color w:val="000000"/>
          <w:sz w:val="23"/>
          <w:szCs w:val="23"/>
        </w:rPr>
      </w:pPr>
      <w:r>
        <w:rPr>
          <w:rFonts w:ascii="Arial" w:hAnsi="Arial" w:cs="Arial"/>
          <w:color w:val="000000"/>
          <w:sz w:val="23"/>
          <w:szCs w:val="23"/>
        </w:rPr>
        <w:t>kdor je opravil zaključni izpit v katerem koli štir</w:t>
      </w:r>
      <w:r w:rsidR="00647F41">
        <w:rPr>
          <w:rFonts w:ascii="Arial" w:hAnsi="Arial" w:cs="Arial"/>
          <w:color w:val="000000"/>
          <w:sz w:val="23"/>
          <w:szCs w:val="23"/>
        </w:rPr>
        <w:t>iletnem srednješolskem programu</w:t>
      </w:r>
    </w:p>
    <w:p w:rsidR="00647F41" w:rsidRDefault="00647F41" w:rsidP="00647F41">
      <w:pPr>
        <w:pStyle w:val="Navadensplet"/>
        <w:numPr>
          <w:ilvl w:val="0"/>
          <w:numId w:val="43"/>
        </w:numPr>
        <w:shd w:val="clear" w:color="auto" w:fill="FFFFFF"/>
        <w:spacing w:line="321" w:lineRule="atLeast"/>
        <w:jc w:val="both"/>
        <w:rPr>
          <w:rFonts w:ascii="Arial" w:hAnsi="Arial" w:cs="Arial"/>
          <w:color w:val="000000"/>
          <w:sz w:val="23"/>
          <w:szCs w:val="23"/>
        </w:rPr>
      </w:pPr>
      <w:r>
        <w:rPr>
          <w:rFonts w:ascii="Arial" w:hAnsi="Arial" w:cs="Arial"/>
          <w:color w:val="000000"/>
          <w:sz w:val="23"/>
          <w:szCs w:val="23"/>
        </w:rPr>
        <w:t>kdor je opravil</w:t>
      </w:r>
      <w:r w:rsidR="000766E8">
        <w:rPr>
          <w:rFonts w:ascii="Arial" w:hAnsi="Arial" w:cs="Arial"/>
          <w:color w:val="000000"/>
          <w:sz w:val="23"/>
          <w:szCs w:val="23"/>
        </w:rPr>
        <w:t xml:space="preserve"> poklicno maturo ali maturo. </w:t>
      </w:r>
    </w:p>
    <w:p w:rsidR="000766E8" w:rsidRPr="00647F41" w:rsidRDefault="000766E8" w:rsidP="00647F41">
      <w:pPr>
        <w:pStyle w:val="Navadensplet"/>
        <w:shd w:val="clear" w:color="auto" w:fill="FFFFFF"/>
        <w:spacing w:after="0" w:afterAutospacing="0" w:line="321" w:lineRule="atLeast"/>
        <w:jc w:val="both"/>
        <w:rPr>
          <w:rFonts w:ascii="Arial" w:hAnsi="Arial" w:cs="Arial"/>
          <w:b/>
          <w:color w:val="000000"/>
          <w:sz w:val="23"/>
          <w:szCs w:val="23"/>
        </w:rPr>
      </w:pPr>
      <w:r w:rsidRPr="00647F41">
        <w:rPr>
          <w:rFonts w:ascii="Arial" w:hAnsi="Arial" w:cs="Arial"/>
          <w:b/>
          <w:color w:val="000000"/>
          <w:sz w:val="23"/>
          <w:szCs w:val="23"/>
        </w:rPr>
        <w:t>Če se za program prijavi več kandidatov, kot je vpisnih mest, bodo kandidati izbrani glede na:</w:t>
      </w:r>
    </w:p>
    <w:p w:rsidR="000766E8" w:rsidRPr="00647F41" w:rsidRDefault="000766E8" w:rsidP="00647F41">
      <w:pPr>
        <w:pStyle w:val="Odstavekseznama"/>
        <w:numPr>
          <w:ilvl w:val="0"/>
          <w:numId w:val="44"/>
        </w:numPr>
        <w:shd w:val="clear" w:color="auto" w:fill="FFFFFF"/>
        <w:spacing w:after="100" w:afterAutospacing="1" w:line="321" w:lineRule="atLeast"/>
        <w:ind w:left="709" w:hanging="283"/>
        <w:jc w:val="both"/>
        <w:rPr>
          <w:rFonts w:ascii="Arial" w:hAnsi="Arial" w:cs="Arial"/>
          <w:color w:val="000000"/>
          <w:sz w:val="23"/>
          <w:szCs w:val="23"/>
        </w:rPr>
      </w:pPr>
      <w:r w:rsidRPr="00647F41">
        <w:rPr>
          <w:rFonts w:ascii="Arial" w:hAnsi="Arial" w:cs="Arial"/>
          <w:color w:val="000000"/>
          <w:sz w:val="23"/>
          <w:szCs w:val="23"/>
        </w:rPr>
        <w:t>splošni uspeh pri zaključnem izpitu, poklicni maturi oziroma maturi (60 % točk),</w:t>
      </w:r>
    </w:p>
    <w:p w:rsidR="000766E8" w:rsidRDefault="000766E8" w:rsidP="00647F41">
      <w:pPr>
        <w:pStyle w:val="Odstavekseznama"/>
        <w:numPr>
          <w:ilvl w:val="0"/>
          <w:numId w:val="44"/>
        </w:numPr>
        <w:shd w:val="clear" w:color="auto" w:fill="FFFFFF"/>
        <w:spacing w:after="100" w:afterAutospacing="1" w:line="321" w:lineRule="atLeast"/>
        <w:ind w:left="709" w:hanging="283"/>
        <w:jc w:val="both"/>
        <w:rPr>
          <w:rFonts w:ascii="Arial" w:hAnsi="Arial" w:cs="Arial"/>
          <w:color w:val="000000"/>
          <w:sz w:val="23"/>
          <w:szCs w:val="23"/>
        </w:rPr>
      </w:pPr>
      <w:r w:rsidRPr="00647F41">
        <w:rPr>
          <w:rFonts w:ascii="Arial" w:hAnsi="Arial" w:cs="Arial"/>
          <w:color w:val="000000"/>
          <w:sz w:val="23"/>
          <w:szCs w:val="23"/>
        </w:rPr>
        <w:t>splošni uspeh v 3. in 4. letniku (40 % točk).</w:t>
      </w:r>
    </w:p>
    <w:p w:rsidR="00647F41" w:rsidRPr="00647F41" w:rsidRDefault="00647F41" w:rsidP="00647F41">
      <w:pPr>
        <w:pStyle w:val="Odstavekseznama"/>
        <w:shd w:val="clear" w:color="auto" w:fill="FFFFFF"/>
        <w:spacing w:after="100" w:afterAutospacing="1" w:line="321" w:lineRule="atLeast"/>
        <w:ind w:left="709"/>
        <w:jc w:val="both"/>
        <w:rPr>
          <w:rFonts w:ascii="Arial" w:hAnsi="Arial" w:cs="Arial"/>
          <w:color w:val="000000"/>
          <w:sz w:val="23"/>
          <w:szCs w:val="23"/>
        </w:rPr>
      </w:pPr>
    </w:p>
    <w:p w:rsidR="000766E8" w:rsidRDefault="000766E8" w:rsidP="000766E8">
      <w:pPr>
        <w:pStyle w:val="Navadensplet"/>
        <w:shd w:val="clear" w:color="auto" w:fill="FFFFFF"/>
        <w:spacing w:line="321" w:lineRule="atLeast"/>
        <w:jc w:val="both"/>
        <w:rPr>
          <w:rFonts w:ascii="Arial" w:hAnsi="Arial" w:cs="Arial"/>
          <w:color w:val="000000"/>
          <w:sz w:val="23"/>
          <w:szCs w:val="23"/>
        </w:rPr>
      </w:pPr>
      <w:r>
        <w:rPr>
          <w:rStyle w:val="Krepko"/>
          <w:rFonts w:ascii="Arial" w:hAnsi="Arial" w:cs="Arial"/>
          <w:color w:val="000000"/>
          <w:sz w:val="23"/>
          <w:szCs w:val="23"/>
        </w:rPr>
        <w:t>Merila za priznavanje znanja in spretnosti, pridobljenih pred vpisom:</w:t>
      </w:r>
    </w:p>
    <w:p w:rsidR="000766E8" w:rsidRDefault="000766E8" w:rsidP="000766E8">
      <w:pPr>
        <w:pStyle w:val="Navadensplet"/>
        <w:shd w:val="clear" w:color="auto" w:fill="FFFFFF"/>
        <w:spacing w:line="321" w:lineRule="atLeast"/>
        <w:jc w:val="both"/>
        <w:rPr>
          <w:rFonts w:ascii="Arial" w:hAnsi="Arial" w:cs="Arial"/>
          <w:color w:val="000000"/>
          <w:sz w:val="23"/>
          <w:szCs w:val="23"/>
        </w:rPr>
      </w:pPr>
      <w:r>
        <w:rPr>
          <w:rFonts w:ascii="Arial" w:hAnsi="Arial" w:cs="Arial"/>
          <w:color w:val="000000"/>
          <w:sz w:val="23"/>
          <w:szCs w:val="23"/>
        </w:rPr>
        <w:t>Študentu se lahko prizna znanje, ki po vsebini ustreza učnim vsebinam predmetov v programu</w:t>
      </w:r>
      <w:r>
        <w:rPr>
          <w:rStyle w:val="apple-converted-space"/>
          <w:rFonts w:ascii="Arial" w:hAnsi="Arial" w:cs="Arial"/>
          <w:color w:val="000000"/>
          <w:sz w:val="23"/>
          <w:szCs w:val="23"/>
        </w:rPr>
        <w:t> </w:t>
      </w:r>
      <w:r w:rsidRPr="00102B47">
        <w:rPr>
          <w:rStyle w:val="Krepko"/>
          <w:rFonts w:ascii="Arial" w:hAnsi="Arial" w:cs="Arial"/>
          <w:sz w:val="23"/>
          <w:szCs w:val="23"/>
        </w:rPr>
        <w:t>Tekstilno in oblačilno inženirstvo</w:t>
      </w:r>
      <w:r>
        <w:rPr>
          <w:rFonts w:ascii="Arial" w:hAnsi="Arial" w:cs="Arial"/>
          <w:color w:val="000000"/>
          <w:sz w:val="23"/>
          <w:szCs w:val="23"/>
        </w:rPr>
        <w:t>, pridobljeno preko različnih oblik izobraževanja. O priznavanju znanja in spretnosti, pridobljenih pred vpisom, odloča Študijska komisija NTF na podlagi pisne vloge študenta, priloženih spričeval in drugih listin, ki dokazujejo uspešno pridobljeno znanje ter vsebino tega znanja.</w:t>
      </w:r>
    </w:p>
    <w:p w:rsidR="000766E8" w:rsidRDefault="000766E8" w:rsidP="000766E8">
      <w:pPr>
        <w:pStyle w:val="Navadensplet"/>
        <w:shd w:val="clear" w:color="auto" w:fill="FFFFFF"/>
        <w:spacing w:line="321" w:lineRule="atLeast"/>
        <w:jc w:val="both"/>
        <w:rPr>
          <w:rFonts w:ascii="Arial" w:hAnsi="Arial" w:cs="Arial"/>
          <w:color w:val="000000"/>
          <w:sz w:val="23"/>
          <w:szCs w:val="23"/>
        </w:rPr>
      </w:pPr>
      <w:r>
        <w:rPr>
          <w:rStyle w:val="Krepko"/>
          <w:rFonts w:ascii="Arial" w:hAnsi="Arial" w:cs="Arial"/>
          <w:color w:val="000000"/>
          <w:sz w:val="23"/>
          <w:szCs w:val="23"/>
        </w:rPr>
        <w:t>Pri priznavanju znanja, pridobljenega pred vpisom, bo Študijska komisija upoštevala naslednja merila:</w:t>
      </w:r>
    </w:p>
    <w:p w:rsidR="000766E8" w:rsidRDefault="000766E8" w:rsidP="00CB17D7">
      <w:pPr>
        <w:numPr>
          <w:ilvl w:val="0"/>
          <w:numId w:val="41"/>
        </w:numPr>
        <w:shd w:val="clear" w:color="auto" w:fill="FFFFFF"/>
        <w:tabs>
          <w:tab w:val="clear" w:pos="720"/>
          <w:tab w:val="num" w:pos="709"/>
        </w:tabs>
        <w:spacing w:before="100" w:beforeAutospacing="1" w:after="100" w:afterAutospacing="1" w:line="321" w:lineRule="atLeast"/>
        <w:ind w:left="709" w:hanging="283"/>
        <w:jc w:val="both"/>
        <w:rPr>
          <w:rFonts w:ascii="Arial" w:hAnsi="Arial" w:cs="Arial"/>
          <w:color w:val="000000"/>
          <w:sz w:val="23"/>
          <w:szCs w:val="23"/>
        </w:rPr>
      </w:pPr>
      <w:r>
        <w:rPr>
          <w:rFonts w:ascii="Arial" w:hAnsi="Arial" w:cs="Arial"/>
          <w:color w:val="000000"/>
          <w:sz w:val="23"/>
          <w:szCs w:val="23"/>
        </w:rPr>
        <w:t>ustreznost pogojev za pristop k različnim oblikam izobraževanja (zahtevana predhodna izobrazba za vključitev v izobraževanje),</w:t>
      </w:r>
    </w:p>
    <w:p w:rsidR="000766E8" w:rsidRDefault="000766E8" w:rsidP="00CB17D7">
      <w:pPr>
        <w:numPr>
          <w:ilvl w:val="0"/>
          <w:numId w:val="41"/>
        </w:numPr>
        <w:shd w:val="clear" w:color="auto" w:fill="FFFFFF"/>
        <w:tabs>
          <w:tab w:val="clear" w:pos="720"/>
          <w:tab w:val="num" w:pos="709"/>
        </w:tabs>
        <w:spacing w:before="100" w:beforeAutospacing="1" w:after="100" w:afterAutospacing="1" w:line="321" w:lineRule="atLeast"/>
        <w:ind w:left="709" w:hanging="283"/>
        <w:jc w:val="both"/>
        <w:rPr>
          <w:rFonts w:ascii="Arial" w:hAnsi="Arial" w:cs="Arial"/>
          <w:color w:val="000000"/>
          <w:sz w:val="23"/>
          <w:szCs w:val="23"/>
        </w:rPr>
      </w:pPr>
      <w:r>
        <w:rPr>
          <w:rFonts w:ascii="Arial" w:hAnsi="Arial" w:cs="Arial"/>
          <w:color w:val="000000"/>
          <w:sz w:val="23"/>
          <w:szCs w:val="23"/>
        </w:rPr>
        <w:t>primerljivost obsega izobraževanja (število ur predhodnega izobraževanja glede na obseg predmeta, pri katerem se obveznost priznava),</w:t>
      </w:r>
    </w:p>
    <w:p w:rsidR="000766E8" w:rsidRDefault="000766E8" w:rsidP="00CB17D7">
      <w:pPr>
        <w:numPr>
          <w:ilvl w:val="0"/>
          <w:numId w:val="41"/>
        </w:numPr>
        <w:shd w:val="clear" w:color="auto" w:fill="FFFFFF"/>
        <w:tabs>
          <w:tab w:val="clear" w:pos="720"/>
          <w:tab w:val="num" w:pos="709"/>
        </w:tabs>
        <w:spacing w:before="100" w:beforeAutospacing="1" w:after="100" w:afterAutospacing="1" w:line="321" w:lineRule="atLeast"/>
        <w:ind w:left="709" w:hanging="283"/>
        <w:jc w:val="both"/>
        <w:rPr>
          <w:rFonts w:ascii="Arial" w:hAnsi="Arial" w:cs="Arial"/>
          <w:color w:val="000000"/>
          <w:sz w:val="23"/>
          <w:szCs w:val="23"/>
        </w:rPr>
      </w:pPr>
      <w:r>
        <w:rPr>
          <w:rFonts w:ascii="Arial" w:hAnsi="Arial" w:cs="Arial"/>
          <w:color w:val="000000"/>
          <w:sz w:val="23"/>
          <w:szCs w:val="23"/>
        </w:rPr>
        <w:t>ustreznost vsebine izobraževanja glede na vsebino predmeta, pri katerem se obveznost priznava.</w:t>
      </w:r>
    </w:p>
    <w:p w:rsidR="000766E8" w:rsidRDefault="000766E8" w:rsidP="00554BF1">
      <w:pPr>
        <w:pStyle w:val="Navadensplet"/>
        <w:shd w:val="clear" w:color="auto" w:fill="FFFFFF"/>
        <w:spacing w:line="321" w:lineRule="atLeast"/>
        <w:jc w:val="both"/>
        <w:rPr>
          <w:rFonts w:ascii="Arial" w:hAnsi="Arial" w:cs="Arial"/>
          <w:color w:val="000000"/>
          <w:sz w:val="23"/>
          <w:szCs w:val="23"/>
        </w:rPr>
      </w:pPr>
      <w:r>
        <w:rPr>
          <w:rFonts w:ascii="Arial" w:hAnsi="Arial" w:cs="Arial"/>
          <w:color w:val="000000"/>
          <w:sz w:val="23"/>
          <w:szCs w:val="23"/>
        </w:rPr>
        <w:t>Pridobljeno znanje se lahko prizna kot opravljena obveznost, če je bil pogoj za vključitev v izobraževanje najmanj srednješolska izobrazba, če je predhodno izobraževanje obsegalo najmanj 75 % obsega predmeta in najmanj 75 % vsebin ustreza vsebinam predmeta, pri katerem se priznava študijska obveznost. V primeru,</w:t>
      </w:r>
      <w:r>
        <w:rPr>
          <w:rFonts w:ascii="Arial" w:hAnsi="Arial" w:cs="Arial"/>
          <w:color w:val="000000"/>
          <w:sz w:val="23"/>
          <w:szCs w:val="23"/>
        </w:rPr>
        <w:br/>
        <w:t>da komisija ugotovi, da se pridobljeno znanje lahko prizna, se to ovrednoti z enakim številom točk po ECTS, kot znaša število kreditnih točk pri predmetu. Poseben primer priznavanja znanja in spretnosti, pridobljenih pred vpisom, je priznavanje predmeta Praktično usposabljanje, če je bil(a) študent(</w:t>
      </w:r>
      <w:proofErr w:type="spellStart"/>
      <w:r>
        <w:rPr>
          <w:rFonts w:ascii="Arial" w:hAnsi="Arial" w:cs="Arial"/>
          <w:color w:val="000000"/>
          <w:sz w:val="23"/>
          <w:szCs w:val="23"/>
        </w:rPr>
        <w:t>ka</w:t>
      </w:r>
      <w:proofErr w:type="spellEnd"/>
      <w:r>
        <w:rPr>
          <w:rFonts w:ascii="Arial" w:hAnsi="Arial" w:cs="Arial"/>
          <w:color w:val="000000"/>
          <w:sz w:val="23"/>
          <w:szCs w:val="23"/>
        </w:rPr>
        <w:t>) najmanj eno leto redno zaposlen(a) v organizacijah tekstilne stroke (ali sorodnih organizacijah). Zaposlitev je v tem primeru treba dokazati z ustreznim dokumentom, iz katerega sta razvidna trajanje zaposlitve in dejavnost organizacije.</w:t>
      </w:r>
    </w:p>
    <w:p w:rsidR="003206A9" w:rsidRDefault="003206A9" w:rsidP="00827862">
      <w:pPr>
        <w:spacing w:before="120" w:line="276" w:lineRule="auto"/>
        <w:rPr>
          <w:rFonts w:ascii="Arial" w:hAnsi="Arial" w:cs="Arial"/>
          <w:lang w:eastAsia="sl-SI"/>
        </w:rPr>
      </w:pPr>
    </w:p>
    <w:p w:rsidR="003206A9" w:rsidRPr="00827862" w:rsidRDefault="003206A9" w:rsidP="00827862">
      <w:pPr>
        <w:spacing w:before="120" w:line="276" w:lineRule="auto"/>
        <w:rPr>
          <w:rFonts w:ascii="Arial" w:hAnsi="Arial" w:cs="Arial"/>
          <w:b/>
          <w:color w:val="92D050"/>
          <w:sz w:val="40"/>
          <w:szCs w:val="40"/>
          <w:lang w:eastAsia="sl-SI"/>
        </w:rPr>
      </w:pPr>
      <w:r w:rsidRPr="00827862">
        <w:rPr>
          <w:rFonts w:ascii="Arial" w:hAnsi="Arial" w:cs="Arial"/>
          <w:b/>
          <w:color w:val="92D050"/>
          <w:sz w:val="40"/>
          <w:szCs w:val="40"/>
          <w:lang w:eastAsia="sl-SI"/>
        </w:rPr>
        <w:lastRenderedPageBreak/>
        <w:t>Ostale informacije</w:t>
      </w:r>
    </w:p>
    <w:p w:rsidR="00EB44E1" w:rsidRPr="00827862" w:rsidRDefault="00EB44E1" w:rsidP="00827862">
      <w:pPr>
        <w:spacing w:before="120" w:line="276" w:lineRule="auto"/>
        <w:rPr>
          <w:rFonts w:ascii="Arial" w:hAnsi="Arial" w:cs="Arial"/>
          <w:b/>
          <w:color w:val="92D050"/>
          <w:sz w:val="32"/>
          <w:szCs w:val="32"/>
          <w:lang w:eastAsia="sl-SI"/>
        </w:rPr>
      </w:pPr>
      <w:r w:rsidRPr="00827862">
        <w:rPr>
          <w:rFonts w:ascii="Arial" w:hAnsi="Arial" w:cs="Arial"/>
          <w:b/>
          <w:color w:val="92D050"/>
          <w:sz w:val="32"/>
          <w:szCs w:val="32"/>
          <w:lang w:eastAsia="sl-SI"/>
        </w:rPr>
        <w:t>Način ocenjevanja</w:t>
      </w:r>
    </w:p>
    <w:p w:rsidR="00997528" w:rsidRDefault="000766E8" w:rsidP="00997528">
      <w:pPr>
        <w:spacing w:before="120" w:line="276" w:lineRule="auto"/>
        <w:jc w:val="both"/>
        <w:rPr>
          <w:rFonts w:ascii="Arial" w:hAnsi="Arial" w:cs="Arial"/>
          <w:color w:val="000000"/>
          <w:shd w:val="clear" w:color="auto" w:fill="FFFFFF"/>
        </w:rPr>
      </w:pPr>
      <w:r w:rsidRPr="000766E8">
        <w:rPr>
          <w:rFonts w:ascii="Arial" w:hAnsi="Arial" w:cs="Arial"/>
          <w:color w:val="000000"/>
          <w:shd w:val="clear" w:color="auto" w:fill="FFFFFF"/>
        </w:rPr>
        <w:t xml:space="preserve">Znanje študentov se preverja in ocenjuje po posameznih predmetih, tako da se učni proces pri vsakem predmetu konča s preverjanjem znanja. Splošna pravila preverjanja znanja ureja Izpitni pravilnik NTF, ki ga potrjuje senat te ustanove. Pri vseh predmetih se znanje preverja s pisnimi in/ali ustnimi izpiti. Hkrati se pri posameznih predmetih predhodno preverja znanje, ki je pogoj za opravljanje izpita. Ti načini preverjanja znanja so lahko: seminarske in projektne naloge, praktične naloge oziroma izdelki, predstavitve in zagovori seminarskih ali projektnih del, poročila o opravljenih vajah, ustno preverjanje znanja pri vajah, kolokviji iz vaj. </w:t>
      </w:r>
    </w:p>
    <w:p w:rsidR="003206A9" w:rsidRDefault="000766E8" w:rsidP="00997528">
      <w:pPr>
        <w:spacing w:before="120" w:line="276" w:lineRule="auto"/>
        <w:jc w:val="both"/>
        <w:rPr>
          <w:rFonts w:ascii="Arial" w:hAnsi="Arial" w:cs="Arial"/>
          <w:color w:val="000000"/>
          <w:shd w:val="clear" w:color="auto" w:fill="FFFFFF"/>
        </w:rPr>
      </w:pPr>
      <w:r w:rsidRPr="000766E8">
        <w:rPr>
          <w:rFonts w:ascii="Arial" w:hAnsi="Arial" w:cs="Arial"/>
          <w:color w:val="000000"/>
          <w:shd w:val="clear" w:color="auto" w:fill="FFFFFF"/>
        </w:rPr>
        <w:t>Pri ocenjevanju se uporablja ocenjevalna lestvica skladno s Statutom Univerze v Ljubljani. Vse oblike preverjanja znanja se ocenjujejo z ocenami: 6–10 (pozitivno), 5 (negativno). Praktično usposabljanje se zaključi s seminarsko nalogo, ki je po ocenjevalni lestvici ocenjena: opravil/ni opravil.</w:t>
      </w:r>
    </w:p>
    <w:p w:rsidR="000766E8" w:rsidRPr="00827862" w:rsidRDefault="000766E8" w:rsidP="00827862">
      <w:pPr>
        <w:spacing w:before="120" w:line="276" w:lineRule="auto"/>
        <w:rPr>
          <w:rFonts w:ascii="Arial" w:hAnsi="Arial" w:cs="Arial"/>
          <w:lang w:eastAsia="sl-SI"/>
        </w:rPr>
      </w:pPr>
    </w:p>
    <w:p w:rsidR="003206A9" w:rsidRPr="00827862" w:rsidRDefault="00EB44E1" w:rsidP="00827862">
      <w:pPr>
        <w:spacing w:before="120" w:line="276" w:lineRule="auto"/>
        <w:rPr>
          <w:rFonts w:ascii="Arial" w:hAnsi="Arial" w:cs="Arial"/>
          <w:b/>
          <w:color w:val="92D050"/>
          <w:sz w:val="32"/>
          <w:szCs w:val="32"/>
          <w:lang w:eastAsia="sl-SI"/>
        </w:rPr>
      </w:pPr>
      <w:r w:rsidRPr="00827862">
        <w:rPr>
          <w:rFonts w:ascii="Arial" w:hAnsi="Arial" w:cs="Arial"/>
          <w:b/>
          <w:color w:val="92D050"/>
          <w:sz w:val="32"/>
          <w:szCs w:val="32"/>
          <w:lang w:eastAsia="sl-SI"/>
        </w:rPr>
        <w:t>Pogoji za napredovanje</w:t>
      </w:r>
    </w:p>
    <w:p w:rsidR="00827862" w:rsidRDefault="00827862" w:rsidP="00827862">
      <w:pPr>
        <w:spacing w:before="120" w:line="276" w:lineRule="auto"/>
        <w:jc w:val="both"/>
        <w:rPr>
          <w:rFonts w:ascii="Arial" w:hAnsi="Arial" w:cs="Arial"/>
          <w:b/>
          <w:color w:val="92D050"/>
          <w:sz w:val="28"/>
          <w:szCs w:val="28"/>
          <w:lang w:eastAsia="sl-SI"/>
        </w:rPr>
      </w:pPr>
      <w:r w:rsidRPr="00827862">
        <w:rPr>
          <w:rFonts w:ascii="Arial" w:hAnsi="Arial" w:cs="Arial"/>
          <w:b/>
          <w:color w:val="92D050"/>
          <w:sz w:val="28"/>
          <w:szCs w:val="28"/>
          <w:lang w:eastAsia="sl-SI"/>
        </w:rPr>
        <w:t>Pogoji za napredovanje v programu</w:t>
      </w:r>
    </w:p>
    <w:p w:rsidR="000766E8" w:rsidRPr="000766E8" w:rsidRDefault="000766E8" w:rsidP="000766E8">
      <w:pPr>
        <w:spacing w:before="120" w:line="276" w:lineRule="auto"/>
        <w:jc w:val="both"/>
        <w:rPr>
          <w:rFonts w:ascii="Arial" w:hAnsi="Arial" w:cs="Arial"/>
          <w:lang w:eastAsia="sl-SI"/>
        </w:rPr>
      </w:pPr>
      <w:r w:rsidRPr="000766E8">
        <w:rPr>
          <w:rFonts w:ascii="Arial" w:hAnsi="Arial" w:cs="Arial"/>
          <w:lang w:eastAsia="sl-SI"/>
        </w:rPr>
        <w:t>Študenti morajo imeti za vpis v višji letnik potrjen predhodni letnik s frekvencami iz vseh predmetov, opravljene vse vaje in za vpis v posamezni letnik naslednje število kreditnih točk po ECTS:</w:t>
      </w:r>
    </w:p>
    <w:p w:rsidR="000766E8" w:rsidRPr="000766E8" w:rsidRDefault="000766E8" w:rsidP="00997528">
      <w:pPr>
        <w:pStyle w:val="Odstavekseznama"/>
        <w:numPr>
          <w:ilvl w:val="0"/>
          <w:numId w:val="42"/>
        </w:numPr>
        <w:spacing w:before="120" w:line="276" w:lineRule="auto"/>
        <w:ind w:left="426" w:hanging="426"/>
        <w:jc w:val="both"/>
        <w:rPr>
          <w:rFonts w:ascii="Arial" w:hAnsi="Arial" w:cs="Arial"/>
          <w:lang w:eastAsia="sl-SI"/>
        </w:rPr>
      </w:pPr>
      <w:r w:rsidRPr="000766E8">
        <w:rPr>
          <w:rFonts w:ascii="Arial" w:hAnsi="Arial" w:cs="Arial"/>
          <w:lang w:eastAsia="sl-SI"/>
        </w:rPr>
        <w:t>za vpis v 2. letnik doseženih najmanj 54 kreditnih točk po ECTS,</w:t>
      </w:r>
    </w:p>
    <w:p w:rsidR="000766E8" w:rsidRPr="000766E8" w:rsidRDefault="000766E8" w:rsidP="00997528">
      <w:pPr>
        <w:pStyle w:val="Odstavekseznama"/>
        <w:numPr>
          <w:ilvl w:val="0"/>
          <w:numId w:val="42"/>
        </w:numPr>
        <w:spacing w:before="120" w:line="276" w:lineRule="auto"/>
        <w:ind w:left="426" w:hanging="426"/>
        <w:jc w:val="both"/>
        <w:rPr>
          <w:rFonts w:ascii="Arial" w:hAnsi="Arial" w:cs="Arial"/>
          <w:lang w:eastAsia="sl-SI"/>
        </w:rPr>
      </w:pPr>
      <w:r w:rsidRPr="000766E8">
        <w:rPr>
          <w:rFonts w:ascii="Arial" w:hAnsi="Arial" w:cs="Arial"/>
          <w:lang w:eastAsia="sl-SI"/>
        </w:rPr>
        <w:t>za vpis v 3. letnik doseženih 60 kreditnih točk prvega letnika in najmanj 54 kreditnih točk po ECTS drugega letnika.</w:t>
      </w:r>
    </w:p>
    <w:p w:rsidR="000766E8" w:rsidRPr="000766E8" w:rsidRDefault="000766E8" w:rsidP="000766E8">
      <w:pPr>
        <w:spacing w:before="120" w:line="276" w:lineRule="auto"/>
        <w:jc w:val="both"/>
        <w:rPr>
          <w:rFonts w:ascii="Arial" w:hAnsi="Arial" w:cs="Arial"/>
          <w:lang w:eastAsia="sl-SI"/>
        </w:rPr>
      </w:pPr>
      <w:r w:rsidRPr="000766E8">
        <w:rPr>
          <w:rFonts w:ascii="Arial" w:hAnsi="Arial" w:cs="Arial"/>
          <w:lang w:eastAsia="sl-SI"/>
        </w:rPr>
        <w:t>Študijska komisija NTF lahko izjemoma odobri napredovanje v višji letnik študentu, ki je v predhodnem letniku dosegel najmanj 42 kreditnih točk po ECTS, če ima za to opravičljive razloge. Za opravičene razloge štejejo razlogi navedeni v Statutu Univerze v Ljubljani.</w:t>
      </w:r>
    </w:p>
    <w:p w:rsidR="000766E8" w:rsidRPr="000766E8" w:rsidRDefault="000766E8" w:rsidP="000766E8">
      <w:pPr>
        <w:spacing w:before="120" w:line="276" w:lineRule="auto"/>
        <w:jc w:val="both"/>
        <w:rPr>
          <w:rFonts w:ascii="Arial" w:hAnsi="Arial" w:cs="Arial"/>
          <w:lang w:eastAsia="sl-SI"/>
        </w:rPr>
      </w:pPr>
    </w:p>
    <w:p w:rsidR="00827862" w:rsidRDefault="00827862" w:rsidP="00827862">
      <w:pPr>
        <w:spacing w:before="120" w:line="276" w:lineRule="auto"/>
        <w:jc w:val="both"/>
        <w:rPr>
          <w:rFonts w:ascii="Arial" w:hAnsi="Arial" w:cs="Arial"/>
          <w:b/>
          <w:color w:val="92D050"/>
          <w:sz w:val="28"/>
          <w:szCs w:val="28"/>
          <w:lang w:eastAsia="sl-SI"/>
        </w:rPr>
      </w:pPr>
      <w:r w:rsidRPr="00827862">
        <w:rPr>
          <w:rFonts w:ascii="Arial" w:hAnsi="Arial" w:cs="Arial"/>
          <w:b/>
          <w:color w:val="92D050"/>
          <w:sz w:val="28"/>
          <w:szCs w:val="28"/>
          <w:lang w:eastAsia="sl-SI"/>
        </w:rPr>
        <w:t xml:space="preserve">Pogoji za </w:t>
      </w:r>
      <w:r>
        <w:rPr>
          <w:rFonts w:ascii="Arial" w:hAnsi="Arial" w:cs="Arial"/>
          <w:b/>
          <w:color w:val="92D050"/>
          <w:sz w:val="28"/>
          <w:szCs w:val="28"/>
          <w:lang w:eastAsia="sl-SI"/>
        </w:rPr>
        <w:t>ponavljanje letnika</w:t>
      </w:r>
    </w:p>
    <w:p w:rsidR="000766E8" w:rsidRPr="000766E8" w:rsidRDefault="000766E8" w:rsidP="000766E8">
      <w:pPr>
        <w:spacing w:before="120" w:line="276" w:lineRule="auto"/>
        <w:rPr>
          <w:rFonts w:ascii="Arial" w:hAnsi="Arial" w:cs="Arial"/>
          <w:lang w:eastAsia="sl-SI"/>
        </w:rPr>
      </w:pPr>
      <w:r w:rsidRPr="000766E8">
        <w:rPr>
          <w:rFonts w:ascii="Arial" w:hAnsi="Arial" w:cs="Arial"/>
          <w:lang w:eastAsia="sl-SI"/>
        </w:rPr>
        <w:t>Študenti morajo imeti za ponavljanje:</w:t>
      </w:r>
    </w:p>
    <w:p w:rsidR="000766E8" w:rsidRPr="000766E8" w:rsidRDefault="000766E8" w:rsidP="000766E8">
      <w:pPr>
        <w:spacing w:before="120" w:line="276" w:lineRule="auto"/>
        <w:rPr>
          <w:rFonts w:ascii="Arial" w:hAnsi="Arial" w:cs="Arial"/>
          <w:lang w:eastAsia="sl-SI"/>
        </w:rPr>
      </w:pPr>
      <w:r w:rsidRPr="000766E8">
        <w:rPr>
          <w:rFonts w:ascii="Arial" w:hAnsi="Arial" w:cs="Arial"/>
          <w:lang w:eastAsia="sl-SI"/>
        </w:rPr>
        <w:t>1. letnika opravljene vse vaje in doseženih najmanj 28 kreditnih točk po ECTS,</w:t>
      </w:r>
    </w:p>
    <w:p w:rsidR="000766E8" w:rsidRPr="000766E8" w:rsidRDefault="000766E8" w:rsidP="000766E8">
      <w:pPr>
        <w:spacing w:before="120" w:line="276" w:lineRule="auto"/>
        <w:rPr>
          <w:rFonts w:ascii="Arial" w:hAnsi="Arial" w:cs="Arial"/>
          <w:lang w:eastAsia="sl-SI"/>
        </w:rPr>
      </w:pPr>
      <w:r w:rsidRPr="000766E8">
        <w:rPr>
          <w:rFonts w:ascii="Arial" w:hAnsi="Arial" w:cs="Arial"/>
          <w:lang w:eastAsia="sl-SI"/>
        </w:rPr>
        <w:t>2. letnika opravljene vse vaje in doseženih najmanj 28 kreditnih točk po ECTS.</w:t>
      </w:r>
    </w:p>
    <w:p w:rsidR="00EB44E1" w:rsidRDefault="000766E8" w:rsidP="000766E8">
      <w:pPr>
        <w:spacing w:before="120" w:line="276" w:lineRule="auto"/>
        <w:rPr>
          <w:rFonts w:ascii="Arial" w:hAnsi="Arial" w:cs="Arial"/>
          <w:lang w:eastAsia="sl-SI"/>
        </w:rPr>
      </w:pPr>
      <w:r w:rsidRPr="000766E8">
        <w:rPr>
          <w:rFonts w:ascii="Arial" w:hAnsi="Arial" w:cs="Arial"/>
          <w:lang w:eastAsia="sl-SI"/>
        </w:rPr>
        <w:t>Študent lahko v času študija enkrat ponavlja letnik ali enkrat spremeni študijski program zaradi neizpolnitve obveznosti v prejšnjem študijskem programu.</w:t>
      </w:r>
    </w:p>
    <w:p w:rsidR="00997528" w:rsidRDefault="00997528" w:rsidP="000766E8">
      <w:pPr>
        <w:spacing w:before="120" w:line="276" w:lineRule="auto"/>
        <w:rPr>
          <w:rFonts w:ascii="Arial" w:hAnsi="Arial" w:cs="Arial"/>
          <w:lang w:eastAsia="sl-SI"/>
        </w:rPr>
      </w:pPr>
    </w:p>
    <w:p w:rsidR="00997528" w:rsidRPr="00827862" w:rsidRDefault="00997528" w:rsidP="000766E8">
      <w:pPr>
        <w:spacing w:before="120" w:line="276" w:lineRule="auto"/>
        <w:rPr>
          <w:rFonts w:ascii="Arial" w:hAnsi="Arial" w:cs="Arial"/>
          <w:lang w:eastAsia="sl-SI"/>
        </w:rPr>
      </w:pPr>
    </w:p>
    <w:p w:rsidR="00B432ED" w:rsidRPr="00827862" w:rsidRDefault="00B432ED" w:rsidP="00827862">
      <w:pPr>
        <w:spacing w:before="120" w:line="276" w:lineRule="auto"/>
        <w:rPr>
          <w:rFonts w:ascii="Arial" w:hAnsi="Arial" w:cs="Arial"/>
          <w:b/>
          <w:color w:val="92D050"/>
          <w:sz w:val="28"/>
          <w:szCs w:val="28"/>
          <w:lang w:eastAsia="sl-SI"/>
        </w:rPr>
      </w:pPr>
      <w:r w:rsidRPr="00827862">
        <w:rPr>
          <w:rFonts w:ascii="Arial" w:hAnsi="Arial" w:cs="Arial"/>
          <w:b/>
          <w:color w:val="92D050"/>
          <w:sz w:val="28"/>
          <w:szCs w:val="28"/>
          <w:lang w:eastAsia="sl-SI"/>
        </w:rPr>
        <w:lastRenderedPageBreak/>
        <w:t>Pogoji za dokončanje študija</w:t>
      </w:r>
    </w:p>
    <w:p w:rsidR="00B432ED" w:rsidRDefault="00AE4E7E" w:rsidP="00827862">
      <w:pPr>
        <w:spacing w:before="120" w:line="276" w:lineRule="auto"/>
        <w:rPr>
          <w:rFonts w:ascii="Arial" w:hAnsi="Arial" w:cs="Arial"/>
          <w:lang w:eastAsia="sl-SI"/>
        </w:rPr>
      </w:pPr>
      <w:r w:rsidRPr="00AE4E7E">
        <w:rPr>
          <w:rFonts w:ascii="Arial" w:hAnsi="Arial" w:cs="Arial"/>
          <w:lang w:eastAsia="sl-SI"/>
        </w:rPr>
        <w:t>Za dokončanje študija mora študent opraviti vse obveznosti pri vseh predmetih, ki jih je vpisal ter pripraviti diplomsko delo in ga zagovarjati.</w:t>
      </w:r>
    </w:p>
    <w:p w:rsidR="00AE4E7E" w:rsidRPr="00827862" w:rsidRDefault="00AE4E7E" w:rsidP="00827862">
      <w:pPr>
        <w:spacing w:before="120" w:line="276" w:lineRule="auto"/>
        <w:rPr>
          <w:rFonts w:ascii="Arial" w:hAnsi="Arial" w:cs="Arial"/>
          <w:b/>
          <w:lang w:eastAsia="sl-SI"/>
        </w:rPr>
      </w:pPr>
    </w:p>
    <w:p w:rsidR="00EB44E1" w:rsidRDefault="00EB44E1" w:rsidP="00827862">
      <w:pPr>
        <w:spacing w:before="120" w:line="276" w:lineRule="auto"/>
        <w:rPr>
          <w:rFonts w:ascii="Arial" w:hAnsi="Arial" w:cs="Arial"/>
          <w:b/>
          <w:color w:val="92D050"/>
          <w:sz w:val="32"/>
          <w:szCs w:val="32"/>
          <w:lang w:eastAsia="sl-SI"/>
        </w:rPr>
      </w:pPr>
      <w:r w:rsidRPr="00827862">
        <w:rPr>
          <w:rFonts w:ascii="Arial" w:hAnsi="Arial" w:cs="Arial"/>
          <w:b/>
          <w:color w:val="92D050"/>
          <w:sz w:val="32"/>
          <w:szCs w:val="32"/>
          <w:lang w:eastAsia="sl-SI"/>
        </w:rPr>
        <w:t>Prehodi med programi</w:t>
      </w:r>
    </w:p>
    <w:p w:rsidR="000766E8" w:rsidRPr="000766E8" w:rsidRDefault="000766E8" w:rsidP="000766E8">
      <w:pPr>
        <w:spacing w:before="120" w:line="276" w:lineRule="auto"/>
        <w:jc w:val="both"/>
        <w:rPr>
          <w:rFonts w:ascii="Arial" w:hAnsi="Arial" w:cs="Arial"/>
          <w:lang w:eastAsia="sl-SI"/>
        </w:rPr>
      </w:pPr>
      <w:r w:rsidRPr="000766E8">
        <w:rPr>
          <w:rFonts w:ascii="Arial" w:hAnsi="Arial" w:cs="Arial"/>
          <w:lang w:eastAsia="sl-SI"/>
        </w:rPr>
        <w:t>Prehodi med programi so mogoči znotraj programov prve stopnje Naravoslovnotehniške fakultete in drugih fakultet skladno z Zakonom o visokem šolstvu in Merili za prehode med študijskimi programi in drugimi predpisi. Študenti vpisani pred uvedbo novih študijskih programov za pridobitev izobrazbe, ki imajo pravico do ponavljanja in zaradi postopnega uvajanja novih študijskih programov ne morejo ponavljati letnika po programu v katerega so se vpisali, preidejo v nov program pod enakimi pogoji kot študenti novih programov.</w:t>
      </w:r>
    </w:p>
    <w:p w:rsidR="007414AF" w:rsidRDefault="007414AF" w:rsidP="000766E8">
      <w:pPr>
        <w:spacing w:before="120" w:line="276" w:lineRule="auto"/>
        <w:jc w:val="both"/>
        <w:rPr>
          <w:rFonts w:ascii="Arial" w:hAnsi="Arial" w:cs="Arial"/>
          <w:b/>
          <w:color w:val="92D050"/>
          <w:sz w:val="28"/>
          <w:szCs w:val="28"/>
          <w:lang w:eastAsia="sl-SI"/>
        </w:rPr>
      </w:pPr>
    </w:p>
    <w:p w:rsidR="000766E8" w:rsidRPr="007414AF" w:rsidRDefault="000766E8" w:rsidP="000766E8">
      <w:pPr>
        <w:spacing w:before="120" w:line="276" w:lineRule="auto"/>
        <w:jc w:val="both"/>
        <w:rPr>
          <w:rFonts w:ascii="Arial" w:hAnsi="Arial" w:cs="Arial"/>
          <w:b/>
          <w:color w:val="92D050"/>
          <w:sz w:val="28"/>
          <w:szCs w:val="28"/>
          <w:lang w:eastAsia="sl-SI"/>
        </w:rPr>
      </w:pPr>
      <w:r w:rsidRPr="007414AF">
        <w:rPr>
          <w:rFonts w:ascii="Arial" w:hAnsi="Arial" w:cs="Arial"/>
          <w:b/>
          <w:color w:val="92D050"/>
          <w:sz w:val="28"/>
          <w:szCs w:val="28"/>
          <w:lang w:eastAsia="sl-SI"/>
        </w:rPr>
        <w:t>Prehodi med visokošolskimi st</w:t>
      </w:r>
      <w:r w:rsidR="007414AF">
        <w:rPr>
          <w:rFonts w:ascii="Arial" w:hAnsi="Arial" w:cs="Arial"/>
          <w:b/>
          <w:color w:val="92D050"/>
          <w:sz w:val="28"/>
          <w:szCs w:val="28"/>
          <w:lang w:eastAsia="sl-SI"/>
        </w:rPr>
        <w:t>rokovnimi programi prve stopnje</w:t>
      </w:r>
    </w:p>
    <w:p w:rsidR="000766E8" w:rsidRDefault="000766E8" w:rsidP="000766E8">
      <w:pPr>
        <w:spacing w:before="120" w:line="276" w:lineRule="auto"/>
        <w:jc w:val="both"/>
        <w:rPr>
          <w:rFonts w:ascii="Arial" w:hAnsi="Arial" w:cs="Arial"/>
          <w:lang w:eastAsia="sl-SI"/>
        </w:rPr>
      </w:pPr>
      <w:r w:rsidRPr="000766E8">
        <w:rPr>
          <w:rFonts w:ascii="Arial" w:hAnsi="Arial" w:cs="Arial"/>
          <w:lang w:eastAsia="sl-SI"/>
        </w:rPr>
        <w:t>Študentom visokošolskih strokovnih programov Oddelka za tekstilstvo, grafiko in oblikovanje Naravoslovnotehniške fakultete in sorodnih visokošolskih strokovnih programov prve stopnje (Tekstilstvo in programi v okviru mreže AUTEX) se določijo manjkajoče obveznosti, ki jih morajo opraviti, če želijo diplomirati v novem programu.</w:t>
      </w:r>
    </w:p>
    <w:p w:rsidR="007414AF" w:rsidRDefault="007414AF" w:rsidP="000766E8">
      <w:pPr>
        <w:spacing w:before="120" w:line="276" w:lineRule="auto"/>
        <w:jc w:val="both"/>
        <w:rPr>
          <w:rFonts w:ascii="Arial" w:hAnsi="Arial" w:cs="Arial"/>
          <w:b/>
          <w:color w:val="92D050"/>
          <w:sz w:val="28"/>
          <w:szCs w:val="28"/>
          <w:lang w:eastAsia="sl-SI"/>
        </w:rPr>
      </w:pPr>
    </w:p>
    <w:p w:rsidR="000766E8" w:rsidRPr="007414AF" w:rsidRDefault="000766E8" w:rsidP="000766E8">
      <w:pPr>
        <w:spacing w:before="120" w:line="276" w:lineRule="auto"/>
        <w:jc w:val="both"/>
        <w:rPr>
          <w:rFonts w:ascii="Arial" w:hAnsi="Arial" w:cs="Arial"/>
          <w:b/>
          <w:color w:val="92D050"/>
          <w:sz w:val="28"/>
          <w:szCs w:val="28"/>
          <w:lang w:eastAsia="sl-SI"/>
        </w:rPr>
      </w:pPr>
      <w:r w:rsidRPr="007414AF">
        <w:rPr>
          <w:rFonts w:ascii="Arial" w:hAnsi="Arial" w:cs="Arial"/>
          <w:b/>
          <w:color w:val="92D050"/>
          <w:sz w:val="28"/>
          <w:szCs w:val="28"/>
          <w:lang w:eastAsia="sl-SI"/>
        </w:rPr>
        <w:t>Prehodi med univerzitetnimi študijskimi programi in visokošolskimi strokovnimi študijskimi progr</w:t>
      </w:r>
      <w:r w:rsidR="007414AF">
        <w:rPr>
          <w:rFonts w:ascii="Arial" w:hAnsi="Arial" w:cs="Arial"/>
          <w:b/>
          <w:color w:val="92D050"/>
          <w:sz w:val="28"/>
          <w:szCs w:val="28"/>
          <w:lang w:eastAsia="sl-SI"/>
        </w:rPr>
        <w:t>ami prve stopnje</w:t>
      </w:r>
    </w:p>
    <w:p w:rsidR="000766E8" w:rsidRDefault="000766E8" w:rsidP="000766E8">
      <w:pPr>
        <w:spacing w:before="120" w:line="276" w:lineRule="auto"/>
        <w:jc w:val="both"/>
        <w:rPr>
          <w:rFonts w:ascii="Arial" w:hAnsi="Arial" w:cs="Arial"/>
          <w:lang w:eastAsia="sl-SI"/>
        </w:rPr>
      </w:pPr>
      <w:r w:rsidRPr="000766E8">
        <w:rPr>
          <w:rFonts w:ascii="Arial" w:hAnsi="Arial" w:cs="Arial"/>
          <w:lang w:eastAsia="sl-SI"/>
        </w:rPr>
        <w:t>Študentom univerzitetnih študijskih programov Oddelka za tekstilstvo, grafiko in oblikovanje Naravoslovnotehniške fakultete in sorodnih univerzitetnih študijskih programov prve stopnje (Tekstilstvo in programov v okviru mreže AUTEX) se določijo manjkajoče obveznosti, ki jih morajo opraviti, če želijo diplomirati v novem programu.</w:t>
      </w:r>
    </w:p>
    <w:p w:rsidR="007414AF" w:rsidRDefault="007414AF" w:rsidP="000766E8">
      <w:pPr>
        <w:spacing w:before="120" w:line="276" w:lineRule="auto"/>
        <w:jc w:val="both"/>
        <w:rPr>
          <w:rFonts w:ascii="Arial" w:hAnsi="Arial" w:cs="Arial"/>
          <w:lang w:eastAsia="sl-SI"/>
        </w:rPr>
      </w:pPr>
    </w:p>
    <w:p w:rsidR="000766E8" w:rsidRPr="007414AF" w:rsidRDefault="000766E8" w:rsidP="000766E8">
      <w:pPr>
        <w:spacing w:before="120" w:line="276" w:lineRule="auto"/>
        <w:jc w:val="both"/>
        <w:rPr>
          <w:rFonts w:ascii="Arial" w:hAnsi="Arial" w:cs="Arial"/>
          <w:b/>
          <w:color w:val="92D050"/>
          <w:sz w:val="28"/>
          <w:szCs w:val="28"/>
          <w:lang w:eastAsia="sl-SI"/>
        </w:rPr>
      </w:pPr>
      <w:r w:rsidRPr="007414AF">
        <w:rPr>
          <w:rFonts w:ascii="Arial" w:hAnsi="Arial" w:cs="Arial"/>
          <w:b/>
          <w:color w:val="92D050"/>
          <w:sz w:val="28"/>
          <w:szCs w:val="28"/>
          <w:lang w:eastAsia="sl-SI"/>
        </w:rPr>
        <w:t>Prehodi med visokošolskimi strokovnimi programi prve stopnje in višješolskimi prog</w:t>
      </w:r>
      <w:r w:rsidR="007414AF">
        <w:rPr>
          <w:rFonts w:ascii="Arial" w:hAnsi="Arial" w:cs="Arial"/>
          <w:b/>
          <w:color w:val="92D050"/>
          <w:sz w:val="28"/>
          <w:szCs w:val="28"/>
          <w:lang w:eastAsia="sl-SI"/>
        </w:rPr>
        <w:t>rami sprejetimi pred letom 1994</w:t>
      </w:r>
    </w:p>
    <w:p w:rsidR="000766E8" w:rsidRDefault="000766E8" w:rsidP="000766E8">
      <w:pPr>
        <w:spacing w:before="120" w:line="276" w:lineRule="auto"/>
        <w:jc w:val="both"/>
        <w:rPr>
          <w:rFonts w:ascii="Arial" w:hAnsi="Arial" w:cs="Arial"/>
          <w:lang w:eastAsia="sl-SI"/>
        </w:rPr>
      </w:pPr>
      <w:r w:rsidRPr="000766E8">
        <w:rPr>
          <w:rFonts w:ascii="Arial" w:hAnsi="Arial" w:cs="Arial"/>
          <w:lang w:eastAsia="sl-SI"/>
        </w:rPr>
        <w:t>Diplomanti višješolskih programov sprejetih pred letom 1994 iz sorodnih študijskih področij (Tekstilstvo), ki imajo 3 leta ustreznih delovnih izkušenj lahko preidejo v 3. letnik. Diplomanti iz drugih strokovnih področij lahko preidejo v 3. letnik, če imajo 5 let delovnih izkušenj, med študijem pa morajo opraviti še 8 diferencialnih izpitov (Tekstilne surovine, Preje, Tkanine, Pletiva in pletenine, Beljenje in apretura, Barvanje, Konfekcija in Tekstilni tisk).</w:t>
      </w:r>
    </w:p>
    <w:p w:rsidR="007414AF" w:rsidRDefault="007414AF" w:rsidP="000766E8">
      <w:pPr>
        <w:spacing w:before="120" w:line="276" w:lineRule="auto"/>
        <w:jc w:val="both"/>
        <w:rPr>
          <w:rFonts w:ascii="Arial" w:hAnsi="Arial" w:cs="Arial"/>
          <w:lang w:eastAsia="sl-SI"/>
        </w:rPr>
      </w:pPr>
    </w:p>
    <w:p w:rsidR="007414AF" w:rsidRDefault="007414AF" w:rsidP="000766E8">
      <w:pPr>
        <w:spacing w:before="120" w:line="276" w:lineRule="auto"/>
        <w:jc w:val="both"/>
        <w:rPr>
          <w:rFonts w:ascii="Arial" w:hAnsi="Arial" w:cs="Arial"/>
          <w:lang w:eastAsia="sl-SI"/>
        </w:rPr>
      </w:pPr>
    </w:p>
    <w:p w:rsidR="000766E8" w:rsidRPr="007414AF" w:rsidRDefault="000766E8" w:rsidP="000766E8">
      <w:pPr>
        <w:spacing w:before="120" w:line="276" w:lineRule="auto"/>
        <w:jc w:val="both"/>
        <w:rPr>
          <w:rFonts w:ascii="Arial" w:hAnsi="Arial" w:cs="Arial"/>
          <w:b/>
          <w:color w:val="92D050"/>
          <w:sz w:val="28"/>
          <w:szCs w:val="28"/>
          <w:lang w:eastAsia="sl-SI"/>
        </w:rPr>
      </w:pPr>
      <w:r w:rsidRPr="007414AF">
        <w:rPr>
          <w:rFonts w:ascii="Arial" w:hAnsi="Arial" w:cs="Arial"/>
          <w:b/>
          <w:color w:val="92D050"/>
          <w:sz w:val="28"/>
          <w:szCs w:val="28"/>
          <w:lang w:eastAsia="sl-SI"/>
        </w:rPr>
        <w:lastRenderedPageBreak/>
        <w:t>Prehodi med visokošolskimi strokovnimi programi prve stopnje in višješolskimi programi po Zakonu o poklic</w:t>
      </w:r>
      <w:r w:rsidR="007414AF">
        <w:rPr>
          <w:rFonts w:ascii="Arial" w:hAnsi="Arial" w:cs="Arial"/>
          <w:b/>
          <w:color w:val="92D050"/>
          <w:sz w:val="28"/>
          <w:szCs w:val="28"/>
          <w:lang w:eastAsia="sl-SI"/>
        </w:rPr>
        <w:t>nem in strokovnem izobraževanju</w:t>
      </w:r>
    </w:p>
    <w:p w:rsidR="00B432ED" w:rsidRDefault="000766E8" w:rsidP="000766E8">
      <w:pPr>
        <w:spacing w:before="120" w:line="276" w:lineRule="auto"/>
        <w:jc w:val="both"/>
        <w:rPr>
          <w:rFonts w:ascii="Arial" w:hAnsi="Arial" w:cs="Arial"/>
          <w:lang w:eastAsia="sl-SI"/>
        </w:rPr>
      </w:pPr>
      <w:r w:rsidRPr="000766E8">
        <w:rPr>
          <w:rFonts w:ascii="Arial" w:hAnsi="Arial" w:cs="Arial"/>
          <w:lang w:eastAsia="sl-SI"/>
        </w:rPr>
        <w:t>Prehod v drugi letnik visokošolskih strokovnih programov prve stopnje je mogoč tudi za diplomante višješolskih študijskih programov (Zakon o poklicnem in strokovnem izobraževanju) iz sorodnih študijskih področij (s področja tekstilstva ali modnega oblikovanja), če izpolnjujejo pogoje za vpis v visokošolski strokovni študijski program prve stopnje. Določijo se jim diferencialni izpiti, ki jih morajo opraviti pred vpisom v 3. letnik. O prehodih med programi odloča Študijska komisija Naravoslovnotehniške fakultete.</w:t>
      </w:r>
    </w:p>
    <w:p w:rsidR="007414AF" w:rsidRPr="00827862" w:rsidRDefault="007414AF" w:rsidP="000766E8">
      <w:pPr>
        <w:spacing w:before="120" w:line="276" w:lineRule="auto"/>
        <w:jc w:val="both"/>
        <w:rPr>
          <w:rFonts w:ascii="Arial" w:hAnsi="Arial" w:cs="Arial"/>
          <w:lang w:eastAsia="sl-SI"/>
        </w:rPr>
      </w:pPr>
    </w:p>
    <w:p w:rsidR="00B432ED" w:rsidRPr="00827862" w:rsidRDefault="00B432ED" w:rsidP="00827862">
      <w:pPr>
        <w:spacing w:before="120" w:line="276" w:lineRule="auto"/>
        <w:jc w:val="both"/>
        <w:rPr>
          <w:rFonts w:ascii="Arial" w:hAnsi="Arial" w:cs="Arial"/>
          <w:b/>
          <w:color w:val="92D050"/>
          <w:sz w:val="32"/>
          <w:szCs w:val="32"/>
          <w:lang w:eastAsia="sl-SI"/>
        </w:rPr>
      </w:pPr>
      <w:r w:rsidRPr="00827862">
        <w:rPr>
          <w:rFonts w:ascii="Arial" w:hAnsi="Arial" w:cs="Arial"/>
          <w:b/>
          <w:color w:val="92D050"/>
          <w:sz w:val="32"/>
          <w:szCs w:val="32"/>
          <w:lang w:eastAsia="sl-SI"/>
        </w:rPr>
        <w:t>Zunanja izbirnost in mobilnost</w:t>
      </w:r>
    </w:p>
    <w:p w:rsidR="00B432ED" w:rsidRPr="00827862" w:rsidRDefault="00B432ED" w:rsidP="00827862">
      <w:pPr>
        <w:spacing w:before="120" w:line="276" w:lineRule="auto"/>
        <w:jc w:val="both"/>
        <w:rPr>
          <w:rFonts w:ascii="Arial" w:hAnsi="Arial" w:cs="Arial"/>
          <w:b/>
          <w:color w:val="92D050"/>
          <w:sz w:val="28"/>
          <w:szCs w:val="28"/>
          <w:lang w:eastAsia="sl-SI"/>
        </w:rPr>
      </w:pPr>
      <w:r w:rsidRPr="00827862">
        <w:rPr>
          <w:rFonts w:ascii="Arial" w:hAnsi="Arial" w:cs="Arial"/>
          <w:b/>
          <w:color w:val="92D050"/>
          <w:sz w:val="28"/>
          <w:szCs w:val="28"/>
          <w:lang w:eastAsia="sl-SI"/>
        </w:rPr>
        <w:t>Zunanja izbirnost</w:t>
      </w:r>
    </w:p>
    <w:p w:rsidR="00B432ED" w:rsidRDefault="000766E8" w:rsidP="00827862">
      <w:pPr>
        <w:spacing w:before="120" w:line="276" w:lineRule="auto"/>
        <w:jc w:val="both"/>
        <w:rPr>
          <w:rFonts w:ascii="Arial" w:hAnsi="Arial" w:cs="Arial"/>
          <w:lang w:eastAsia="sl-SI"/>
        </w:rPr>
      </w:pPr>
      <w:r w:rsidRPr="000766E8">
        <w:rPr>
          <w:rFonts w:ascii="Arial" w:hAnsi="Arial" w:cs="Arial"/>
          <w:lang w:eastAsia="sl-SI"/>
        </w:rPr>
        <w:t>Študent lahko 10 kreditnih točk izbirnega dela programa doseže z izbiro predmetov v drugih programih na Oddelku za tekstilstvo</w:t>
      </w:r>
      <w:r w:rsidR="00CA14B9">
        <w:rPr>
          <w:rFonts w:ascii="Arial" w:hAnsi="Arial" w:cs="Arial"/>
          <w:lang w:eastAsia="sl-SI"/>
        </w:rPr>
        <w:t>, grafiko in oblikovanje</w:t>
      </w:r>
      <w:bookmarkStart w:id="0" w:name="_GoBack"/>
      <w:bookmarkEnd w:id="0"/>
      <w:r w:rsidRPr="000766E8">
        <w:rPr>
          <w:rFonts w:ascii="Arial" w:hAnsi="Arial" w:cs="Arial"/>
          <w:lang w:eastAsia="sl-SI"/>
        </w:rPr>
        <w:t xml:space="preserve"> ali z izbiro predmetov na drugih članicah Univerze v Ljubljani, za kar mora pridobiti soglasje matične fakultete.</w:t>
      </w:r>
    </w:p>
    <w:p w:rsidR="000766E8" w:rsidRPr="00827862" w:rsidRDefault="000766E8" w:rsidP="00827862">
      <w:pPr>
        <w:spacing w:before="120" w:line="276" w:lineRule="auto"/>
        <w:jc w:val="both"/>
        <w:rPr>
          <w:rFonts w:ascii="Arial" w:hAnsi="Arial" w:cs="Arial"/>
          <w:lang w:eastAsia="sl-SI"/>
        </w:rPr>
      </w:pPr>
    </w:p>
    <w:p w:rsidR="00B432ED" w:rsidRPr="00827862" w:rsidRDefault="00B432ED" w:rsidP="00827862">
      <w:pPr>
        <w:spacing w:before="120" w:line="276" w:lineRule="auto"/>
        <w:jc w:val="both"/>
        <w:rPr>
          <w:rFonts w:ascii="Arial" w:hAnsi="Arial" w:cs="Arial"/>
          <w:b/>
          <w:color w:val="92D050"/>
          <w:sz w:val="28"/>
          <w:szCs w:val="28"/>
          <w:lang w:eastAsia="sl-SI"/>
        </w:rPr>
      </w:pPr>
      <w:r w:rsidRPr="00827862">
        <w:rPr>
          <w:rFonts w:ascii="Arial" w:hAnsi="Arial" w:cs="Arial"/>
          <w:b/>
          <w:color w:val="92D050"/>
          <w:sz w:val="28"/>
          <w:szCs w:val="28"/>
          <w:lang w:eastAsia="sl-SI"/>
        </w:rPr>
        <w:t>Mobilnost</w:t>
      </w:r>
    </w:p>
    <w:p w:rsidR="000766E8" w:rsidRDefault="000766E8" w:rsidP="00827862">
      <w:pPr>
        <w:spacing w:before="120" w:line="276" w:lineRule="auto"/>
        <w:jc w:val="both"/>
        <w:rPr>
          <w:rFonts w:ascii="Arial" w:hAnsi="Arial" w:cs="Arial"/>
          <w:lang w:eastAsia="sl-SI"/>
        </w:rPr>
      </w:pPr>
      <w:r w:rsidRPr="000766E8">
        <w:rPr>
          <w:rFonts w:ascii="Arial" w:hAnsi="Arial" w:cs="Arial"/>
          <w:lang w:eastAsia="sl-SI"/>
        </w:rPr>
        <w:t>Študent lahko 30 kreditnih točk programa (semester študija, ne glede na obvezne ali izbirne enote) prenese iz katerega koli programa s področja tekstilne in proizvodne tehnologije, ki se izvaja na univerzah in visokih šolah, vključenih v mrežo AUTEX.</w:t>
      </w:r>
    </w:p>
    <w:p w:rsidR="000766E8" w:rsidRDefault="000766E8" w:rsidP="00827862">
      <w:pPr>
        <w:spacing w:before="120" w:line="276" w:lineRule="auto"/>
        <w:jc w:val="both"/>
        <w:rPr>
          <w:rFonts w:ascii="Arial" w:hAnsi="Arial" w:cs="Arial"/>
          <w:lang w:eastAsia="sl-SI"/>
        </w:rPr>
      </w:pPr>
    </w:p>
    <w:p w:rsidR="00B432ED" w:rsidRPr="00827862" w:rsidRDefault="00B432ED" w:rsidP="00827862">
      <w:pPr>
        <w:spacing w:before="120" w:line="276" w:lineRule="auto"/>
        <w:jc w:val="both"/>
        <w:rPr>
          <w:rFonts w:ascii="Arial" w:hAnsi="Arial" w:cs="Arial"/>
          <w:b/>
          <w:color w:val="92D050"/>
          <w:sz w:val="32"/>
          <w:szCs w:val="32"/>
          <w:lang w:eastAsia="sl-SI"/>
        </w:rPr>
      </w:pPr>
      <w:r w:rsidRPr="00827862">
        <w:rPr>
          <w:rFonts w:ascii="Arial" w:hAnsi="Arial" w:cs="Arial"/>
          <w:b/>
          <w:color w:val="92D050"/>
          <w:sz w:val="32"/>
          <w:szCs w:val="32"/>
          <w:lang w:eastAsia="sl-SI"/>
        </w:rPr>
        <w:t>Načini in oblike izvajanja študija</w:t>
      </w:r>
    </w:p>
    <w:p w:rsidR="00827862" w:rsidRPr="00827862" w:rsidRDefault="00AE4E7E" w:rsidP="00220E19">
      <w:pPr>
        <w:spacing w:before="120" w:line="276" w:lineRule="auto"/>
        <w:jc w:val="both"/>
        <w:rPr>
          <w:rFonts w:ascii="Arial" w:hAnsi="Arial" w:cs="Arial"/>
          <w:lang w:eastAsia="sl-SI"/>
        </w:rPr>
      </w:pPr>
      <w:r>
        <w:rPr>
          <w:rFonts w:ascii="Arial" w:hAnsi="Arial" w:cs="Arial"/>
          <w:lang w:eastAsia="sl-SI"/>
        </w:rPr>
        <w:t>V</w:t>
      </w:r>
      <w:r w:rsidRPr="00AE4E7E">
        <w:rPr>
          <w:rFonts w:ascii="Arial" w:hAnsi="Arial" w:cs="Arial"/>
          <w:lang w:eastAsia="sl-SI"/>
        </w:rPr>
        <w:t>isokošolski strokovni študijski program</w:t>
      </w:r>
      <w:r w:rsidR="00827862" w:rsidRPr="00827862">
        <w:rPr>
          <w:rFonts w:ascii="Arial" w:hAnsi="Arial" w:cs="Arial"/>
          <w:lang w:eastAsia="sl-SI"/>
        </w:rPr>
        <w:t xml:space="preserve"> </w:t>
      </w:r>
      <w:r>
        <w:rPr>
          <w:rFonts w:ascii="Arial" w:hAnsi="Arial" w:cs="Arial"/>
          <w:lang w:eastAsia="sl-SI"/>
        </w:rPr>
        <w:t>Tekstilno in oblačilno inženirstvo</w:t>
      </w:r>
      <w:r w:rsidR="00827862">
        <w:rPr>
          <w:rFonts w:ascii="Arial" w:hAnsi="Arial" w:cs="Arial"/>
          <w:lang w:eastAsia="sl-SI"/>
        </w:rPr>
        <w:t xml:space="preserve"> </w:t>
      </w:r>
      <w:r w:rsidR="00827862" w:rsidRPr="00827862">
        <w:rPr>
          <w:rFonts w:ascii="Arial" w:hAnsi="Arial" w:cs="Arial"/>
          <w:lang w:eastAsia="sl-SI"/>
        </w:rPr>
        <w:t>se izvaja kot redni študij. Na podlagi izraženih potreb gospodarskih družb se lahko razpiše tudi izredni študij. Izredni študij se izvaja ločeno od rednega, tako da se izvede minimalno 60 % kontaktnih ur programa.</w:t>
      </w:r>
    </w:p>
    <w:p w:rsidR="001C38D7" w:rsidRDefault="001C38D7" w:rsidP="00220E19">
      <w:pPr>
        <w:spacing w:before="120" w:line="276" w:lineRule="auto"/>
        <w:jc w:val="both"/>
        <w:rPr>
          <w:rFonts w:ascii="Arial" w:hAnsi="Arial" w:cs="Arial"/>
          <w:lang w:eastAsia="sl-SI"/>
        </w:rPr>
      </w:pPr>
    </w:p>
    <w:p w:rsidR="00EB44E1" w:rsidRPr="00827862" w:rsidRDefault="00827862" w:rsidP="00220E19">
      <w:pPr>
        <w:spacing w:before="120" w:line="276" w:lineRule="auto"/>
        <w:jc w:val="both"/>
        <w:rPr>
          <w:rFonts w:ascii="Arial" w:hAnsi="Arial" w:cs="Arial"/>
        </w:rPr>
      </w:pPr>
      <w:r w:rsidRPr="00827862">
        <w:rPr>
          <w:rFonts w:ascii="Arial" w:hAnsi="Arial" w:cs="Arial"/>
          <w:lang w:eastAsia="sl-SI"/>
        </w:rPr>
        <w:t>Študij poteka v slovenskem jeziku. Tujim študentom na izmenjavi se navodila za eksperimentalno delo posebej posredujejo v angleškem jeziku, predavanja v angleškem jeziku pa se vzporedno organizirajo, če jih je pri posameznem predmetu več kot 5 in so za to zagotovljena finančna sredstva, v nasprotnem primeru se snov predavanj v angleškem jeziku posreduje v pisni obliki.</w:t>
      </w:r>
      <w:r w:rsidR="00EB44E1" w:rsidRPr="00827862">
        <w:rPr>
          <w:rFonts w:ascii="Arial" w:hAnsi="Arial" w:cs="Arial"/>
        </w:rPr>
        <w:br w:type="page"/>
      </w:r>
    </w:p>
    <w:p w:rsidR="0018113A" w:rsidRPr="00220E19" w:rsidRDefault="002F79CD" w:rsidP="00827862">
      <w:pPr>
        <w:spacing w:before="120" w:line="276" w:lineRule="auto"/>
        <w:rPr>
          <w:rFonts w:ascii="Arial" w:hAnsi="Arial" w:cs="Arial"/>
          <w:b/>
          <w:color w:val="92D050"/>
          <w:sz w:val="40"/>
          <w:szCs w:val="40"/>
          <w:lang w:eastAsia="sl-SI"/>
        </w:rPr>
      </w:pPr>
      <w:r w:rsidRPr="00220E19">
        <w:rPr>
          <w:rFonts w:ascii="Arial" w:hAnsi="Arial" w:cs="Arial"/>
          <w:b/>
          <w:color w:val="92D050"/>
          <w:sz w:val="40"/>
          <w:szCs w:val="40"/>
          <w:lang w:eastAsia="sl-SI"/>
        </w:rPr>
        <w:lastRenderedPageBreak/>
        <w:t>Predmetnik</w:t>
      </w:r>
    </w:p>
    <w:p w:rsidR="00524868" w:rsidRDefault="00524868" w:rsidP="00827862">
      <w:pPr>
        <w:pStyle w:val="Odstavekseznama"/>
        <w:spacing w:before="120" w:line="276" w:lineRule="auto"/>
        <w:ind w:left="0"/>
        <w:contextualSpacing w:val="0"/>
        <w:rPr>
          <w:rFonts w:ascii="Arial" w:hAnsi="Arial" w:cs="Arial"/>
          <w:b/>
          <w:color w:val="92D050"/>
          <w:sz w:val="32"/>
          <w:szCs w:val="32"/>
          <w:lang w:eastAsia="sl-SI"/>
        </w:rPr>
      </w:pPr>
      <w:r w:rsidRPr="00220E19">
        <w:rPr>
          <w:rFonts w:ascii="Arial" w:hAnsi="Arial" w:cs="Arial"/>
          <w:b/>
          <w:color w:val="92D050"/>
          <w:sz w:val="32"/>
          <w:szCs w:val="32"/>
          <w:lang w:eastAsia="sl-SI"/>
        </w:rPr>
        <w:t>1. letnik</w:t>
      </w:r>
    </w:p>
    <w:tbl>
      <w:tblPr>
        <w:tblStyle w:val="Tabelamrea"/>
        <w:tblW w:w="9358" w:type="dxa"/>
        <w:tblLayout w:type="fixed"/>
        <w:tblLook w:val="04A0" w:firstRow="1" w:lastRow="0" w:firstColumn="1" w:lastColumn="0" w:noHBand="0" w:noVBand="1"/>
      </w:tblPr>
      <w:tblGrid>
        <w:gridCol w:w="3969"/>
        <w:gridCol w:w="851"/>
        <w:gridCol w:w="851"/>
        <w:gridCol w:w="851"/>
        <w:gridCol w:w="851"/>
        <w:gridCol w:w="851"/>
        <w:gridCol w:w="1134"/>
      </w:tblGrid>
      <w:tr w:rsidR="00D77093" w:rsidRPr="00827862" w:rsidTr="00D77093">
        <w:tc>
          <w:tcPr>
            <w:tcW w:w="3969" w:type="dxa"/>
            <w:vMerge w:val="restart"/>
            <w:vAlign w:val="center"/>
          </w:tcPr>
          <w:p w:rsidR="00D77093" w:rsidRPr="00827862" w:rsidRDefault="00D77093" w:rsidP="00827862">
            <w:pPr>
              <w:spacing w:before="120" w:line="276" w:lineRule="auto"/>
              <w:rPr>
                <w:rFonts w:ascii="Arial" w:hAnsi="Arial" w:cs="Arial"/>
                <w:b/>
                <w:lang w:eastAsia="sl-SI"/>
              </w:rPr>
            </w:pPr>
            <w:r w:rsidRPr="00827862">
              <w:rPr>
                <w:rFonts w:ascii="Arial" w:hAnsi="Arial" w:cs="Arial"/>
                <w:b/>
                <w:lang w:eastAsia="sl-SI"/>
              </w:rPr>
              <w:t>Predmet</w:t>
            </w:r>
          </w:p>
        </w:tc>
        <w:tc>
          <w:tcPr>
            <w:tcW w:w="4255" w:type="dxa"/>
            <w:gridSpan w:val="5"/>
            <w:vAlign w:val="center"/>
          </w:tcPr>
          <w:p w:rsidR="00D77093" w:rsidRPr="00827862" w:rsidRDefault="00D77093" w:rsidP="00827862">
            <w:pPr>
              <w:spacing w:before="120" w:line="276" w:lineRule="auto"/>
              <w:jc w:val="center"/>
              <w:rPr>
                <w:rFonts w:ascii="Arial" w:hAnsi="Arial" w:cs="Arial"/>
                <w:b/>
                <w:lang w:eastAsia="sl-SI"/>
              </w:rPr>
            </w:pPr>
            <w:r w:rsidRPr="00827862">
              <w:rPr>
                <w:rFonts w:ascii="Arial" w:hAnsi="Arial" w:cs="Arial"/>
                <w:b/>
                <w:lang w:eastAsia="sl-SI"/>
              </w:rPr>
              <w:t>Kontaktne ure</w:t>
            </w:r>
          </w:p>
        </w:tc>
        <w:tc>
          <w:tcPr>
            <w:tcW w:w="1134" w:type="dxa"/>
            <w:vMerge w:val="restart"/>
            <w:vAlign w:val="center"/>
          </w:tcPr>
          <w:p w:rsidR="00D77093" w:rsidRPr="00827862" w:rsidRDefault="00D77093" w:rsidP="00827862">
            <w:pPr>
              <w:spacing w:before="120" w:line="276" w:lineRule="auto"/>
              <w:jc w:val="center"/>
              <w:rPr>
                <w:rFonts w:ascii="Arial" w:hAnsi="Arial" w:cs="Arial"/>
                <w:b/>
                <w:lang w:eastAsia="sl-SI"/>
              </w:rPr>
            </w:pPr>
            <w:r w:rsidRPr="00827862">
              <w:rPr>
                <w:rFonts w:ascii="Arial" w:hAnsi="Arial" w:cs="Arial"/>
                <w:b/>
                <w:lang w:eastAsia="sl-SI"/>
              </w:rPr>
              <w:t>ECTS</w:t>
            </w:r>
          </w:p>
        </w:tc>
      </w:tr>
      <w:tr w:rsidR="00D77093" w:rsidRPr="00827862" w:rsidTr="00D77093">
        <w:tc>
          <w:tcPr>
            <w:tcW w:w="3969" w:type="dxa"/>
            <w:vMerge/>
            <w:vAlign w:val="center"/>
          </w:tcPr>
          <w:p w:rsidR="00D77093" w:rsidRPr="00827862" w:rsidRDefault="00D77093" w:rsidP="00827862">
            <w:pPr>
              <w:spacing w:before="120" w:line="276" w:lineRule="auto"/>
              <w:rPr>
                <w:rFonts w:ascii="Arial" w:hAnsi="Arial" w:cs="Arial"/>
                <w:b/>
                <w:lang w:eastAsia="sl-SI"/>
              </w:rPr>
            </w:pPr>
          </w:p>
        </w:tc>
        <w:tc>
          <w:tcPr>
            <w:tcW w:w="851" w:type="dxa"/>
            <w:vAlign w:val="center"/>
          </w:tcPr>
          <w:p w:rsidR="00D77093" w:rsidRPr="00827862" w:rsidRDefault="00D77093" w:rsidP="00827862">
            <w:pPr>
              <w:spacing w:before="120" w:line="276" w:lineRule="auto"/>
              <w:jc w:val="center"/>
              <w:rPr>
                <w:rFonts w:ascii="Arial" w:hAnsi="Arial" w:cs="Arial"/>
                <w:b/>
                <w:lang w:eastAsia="sl-SI"/>
              </w:rPr>
            </w:pPr>
            <w:r w:rsidRPr="00827862">
              <w:rPr>
                <w:rFonts w:ascii="Arial" w:hAnsi="Arial" w:cs="Arial"/>
                <w:b/>
                <w:lang w:eastAsia="sl-SI"/>
              </w:rPr>
              <w:t>P</w:t>
            </w:r>
          </w:p>
        </w:tc>
        <w:tc>
          <w:tcPr>
            <w:tcW w:w="851" w:type="dxa"/>
            <w:vAlign w:val="center"/>
          </w:tcPr>
          <w:p w:rsidR="00D77093" w:rsidRPr="00827862" w:rsidRDefault="00D77093" w:rsidP="00827862">
            <w:pPr>
              <w:spacing w:before="120" w:line="276" w:lineRule="auto"/>
              <w:jc w:val="center"/>
              <w:rPr>
                <w:rFonts w:ascii="Arial" w:hAnsi="Arial" w:cs="Arial"/>
                <w:b/>
                <w:lang w:eastAsia="sl-SI"/>
              </w:rPr>
            </w:pPr>
            <w:r w:rsidRPr="00827862">
              <w:rPr>
                <w:rFonts w:ascii="Arial" w:hAnsi="Arial" w:cs="Arial"/>
                <w:b/>
                <w:lang w:eastAsia="sl-SI"/>
              </w:rPr>
              <w:t>S</w:t>
            </w:r>
          </w:p>
        </w:tc>
        <w:tc>
          <w:tcPr>
            <w:tcW w:w="851" w:type="dxa"/>
            <w:vAlign w:val="center"/>
          </w:tcPr>
          <w:p w:rsidR="00D77093" w:rsidRPr="00827862" w:rsidRDefault="00D77093" w:rsidP="00827862">
            <w:pPr>
              <w:spacing w:before="120" w:line="276" w:lineRule="auto"/>
              <w:jc w:val="center"/>
              <w:rPr>
                <w:rFonts w:ascii="Arial" w:hAnsi="Arial" w:cs="Arial"/>
                <w:b/>
                <w:lang w:eastAsia="sl-SI"/>
              </w:rPr>
            </w:pPr>
            <w:r w:rsidRPr="00827862">
              <w:rPr>
                <w:rFonts w:ascii="Arial" w:hAnsi="Arial" w:cs="Arial"/>
                <w:b/>
                <w:lang w:eastAsia="sl-SI"/>
              </w:rPr>
              <w:t>V</w:t>
            </w:r>
          </w:p>
        </w:tc>
        <w:tc>
          <w:tcPr>
            <w:tcW w:w="851" w:type="dxa"/>
            <w:vAlign w:val="center"/>
          </w:tcPr>
          <w:p w:rsidR="00D77093" w:rsidRPr="00827862" w:rsidRDefault="00D77093" w:rsidP="00827862">
            <w:pPr>
              <w:spacing w:before="120" w:line="276" w:lineRule="auto"/>
              <w:jc w:val="center"/>
              <w:rPr>
                <w:rFonts w:ascii="Arial" w:hAnsi="Arial" w:cs="Arial"/>
                <w:b/>
                <w:lang w:eastAsia="sl-SI"/>
              </w:rPr>
            </w:pPr>
            <w:r w:rsidRPr="00827862">
              <w:rPr>
                <w:rFonts w:ascii="Arial" w:hAnsi="Arial" w:cs="Arial"/>
                <w:b/>
                <w:lang w:eastAsia="sl-SI"/>
              </w:rPr>
              <w:t>D</w:t>
            </w:r>
          </w:p>
        </w:tc>
        <w:tc>
          <w:tcPr>
            <w:tcW w:w="851" w:type="dxa"/>
            <w:vAlign w:val="center"/>
          </w:tcPr>
          <w:p w:rsidR="00D77093" w:rsidRPr="00827862" w:rsidRDefault="00D77093" w:rsidP="00827862">
            <w:pPr>
              <w:spacing w:before="120" w:line="276" w:lineRule="auto"/>
              <w:jc w:val="center"/>
              <w:rPr>
                <w:rFonts w:ascii="Arial" w:hAnsi="Arial" w:cs="Arial"/>
                <w:b/>
                <w:lang w:eastAsia="sl-SI"/>
              </w:rPr>
            </w:pPr>
            <w:r w:rsidRPr="00827862">
              <w:rPr>
                <w:rFonts w:ascii="Arial" w:hAnsi="Arial" w:cs="Arial"/>
                <w:b/>
                <w:lang w:eastAsia="sl-SI"/>
              </w:rPr>
              <w:sym w:font="Symbol" w:char="F053"/>
            </w:r>
          </w:p>
        </w:tc>
        <w:tc>
          <w:tcPr>
            <w:tcW w:w="1134" w:type="dxa"/>
            <w:vMerge/>
            <w:vAlign w:val="center"/>
          </w:tcPr>
          <w:p w:rsidR="00D77093" w:rsidRPr="00827862" w:rsidRDefault="00D77093" w:rsidP="00827862">
            <w:pPr>
              <w:spacing w:before="120" w:line="276" w:lineRule="auto"/>
              <w:jc w:val="center"/>
              <w:rPr>
                <w:rFonts w:ascii="Arial" w:hAnsi="Arial" w:cs="Arial"/>
                <w:b/>
                <w:lang w:eastAsia="sl-SI"/>
              </w:rPr>
            </w:pPr>
          </w:p>
        </w:tc>
      </w:tr>
      <w:tr w:rsidR="00D77093" w:rsidRPr="00827862" w:rsidTr="00D77093">
        <w:tc>
          <w:tcPr>
            <w:tcW w:w="3969" w:type="dxa"/>
            <w:vAlign w:val="center"/>
          </w:tcPr>
          <w:p w:rsidR="00D77093" w:rsidRPr="00827862" w:rsidRDefault="00D77093" w:rsidP="00827862">
            <w:pPr>
              <w:spacing w:before="120" w:line="276" w:lineRule="auto"/>
              <w:rPr>
                <w:rFonts w:ascii="Arial" w:hAnsi="Arial" w:cs="Arial"/>
                <w:b/>
              </w:rPr>
            </w:pPr>
            <w:r w:rsidRPr="00827862">
              <w:rPr>
                <w:rFonts w:ascii="Arial" w:hAnsi="Arial" w:cs="Arial"/>
                <w:b/>
              </w:rPr>
              <w:t>1.semester</w:t>
            </w:r>
          </w:p>
        </w:tc>
        <w:tc>
          <w:tcPr>
            <w:tcW w:w="851" w:type="dxa"/>
            <w:vAlign w:val="center"/>
          </w:tcPr>
          <w:p w:rsidR="00D77093" w:rsidRPr="00827862" w:rsidRDefault="00D77093" w:rsidP="00827862">
            <w:pPr>
              <w:spacing w:before="120" w:line="276" w:lineRule="auto"/>
              <w:jc w:val="center"/>
              <w:rPr>
                <w:rFonts w:ascii="Arial" w:hAnsi="Arial" w:cs="Arial"/>
                <w:b/>
                <w:lang w:eastAsia="sl-SI"/>
              </w:rPr>
            </w:pPr>
          </w:p>
        </w:tc>
        <w:tc>
          <w:tcPr>
            <w:tcW w:w="851" w:type="dxa"/>
            <w:vAlign w:val="center"/>
          </w:tcPr>
          <w:p w:rsidR="00D77093" w:rsidRPr="00827862" w:rsidRDefault="00D77093" w:rsidP="00827862">
            <w:pPr>
              <w:spacing w:before="120" w:line="276" w:lineRule="auto"/>
              <w:jc w:val="center"/>
              <w:rPr>
                <w:rFonts w:ascii="Arial" w:hAnsi="Arial" w:cs="Arial"/>
                <w:b/>
                <w:lang w:eastAsia="sl-SI"/>
              </w:rPr>
            </w:pPr>
          </w:p>
        </w:tc>
        <w:tc>
          <w:tcPr>
            <w:tcW w:w="851" w:type="dxa"/>
            <w:vAlign w:val="center"/>
          </w:tcPr>
          <w:p w:rsidR="00D77093" w:rsidRPr="00827862" w:rsidRDefault="00D77093" w:rsidP="00827862">
            <w:pPr>
              <w:spacing w:before="120" w:line="276" w:lineRule="auto"/>
              <w:jc w:val="center"/>
              <w:rPr>
                <w:rFonts w:ascii="Arial" w:hAnsi="Arial" w:cs="Arial"/>
                <w:b/>
                <w:lang w:eastAsia="sl-SI"/>
              </w:rPr>
            </w:pPr>
          </w:p>
        </w:tc>
        <w:tc>
          <w:tcPr>
            <w:tcW w:w="851" w:type="dxa"/>
            <w:vAlign w:val="center"/>
          </w:tcPr>
          <w:p w:rsidR="00D77093" w:rsidRPr="00827862" w:rsidRDefault="00D77093" w:rsidP="00827862">
            <w:pPr>
              <w:spacing w:before="120" w:line="276" w:lineRule="auto"/>
              <w:jc w:val="center"/>
              <w:rPr>
                <w:rFonts w:ascii="Arial" w:hAnsi="Arial" w:cs="Arial"/>
                <w:b/>
                <w:lang w:eastAsia="sl-SI"/>
              </w:rPr>
            </w:pPr>
          </w:p>
        </w:tc>
        <w:tc>
          <w:tcPr>
            <w:tcW w:w="851" w:type="dxa"/>
            <w:vAlign w:val="center"/>
          </w:tcPr>
          <w:p w:rsidR="00D77093" w:rsidRPr="00827862" w:rsidRDefault="00D77093" w:rsidP="00827862">
            <w:pPr>
              <w:spacing w:before="120" w:line="276" w:lineRule="auto"/>
              <w:jc w:val="center"/>
              <w:rPr>
                <w:rFonts w:ascii="Arial" w:hAnsi="Arial" w:cs="Arial"/>
                <w:b/>
                <w:lang w:eastAsia="sl-SI"/>
              </w:rPr>
            </w:pPr>
            <w:r w:rsidRPr="00827862">
              <w:rPr>
                <w:rFonts w:ascii="Arial" w:hAnsi="Arial" w:cs="Arial"/>
                <w:b/>
                <w:lang w:eastAsia="sl-SI"/>
              </w:rPr>
              <w:t>450</w:t>
            </w:r>
          </w:p>
        </w:tc>
        <w:tc>
          <w:tcPr>
            <w:tcW w:w="1134" w:type="dxa"/>
            <w:vAlign w:val="center"/>
          </w:tcPr>
          <w:p w:rsidR="00D77093" w:rsidRPr="00827862" w:rsidRDefault="00D77093" w:rsidP="00827862">
            <w:pPr>
              <w:spacing w:before="120" w:line="276" w:lineRule="auto"/>
              <w:jc w:val="center"/>
              <w:rPr>
                <w:rFonts w:ascii="Arial" w:hAnsi="Arial" w:cs="Arial"/>
                <w:b/>
                <w:lang w:eastAsia="sl-SI"/>
              </w:rPr>
            </w:pPr>
            <w:r w:rsidRPr="00827862">
              <w:rPr>
                <w:rFonts w:ascii="Arial" w:hAnsi="Arial" w:cs="Arial"/>
                <w:b/>
                <w:lang w:eastAsia="sl-SI"/>
              </w:rPr>
              <w:t>30</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Informacijske tehnologije</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fldChar w:fldCharType="begin"/>
            </w:r>
            <w:r w:rsidRPr="00875F0D">
              <w:rPr>
                <w:rFonts w:ascii="Arial" w:hAnsi="Arial" w:cs="Arial"/>
              </w:rPr>
              <w:instrText xml:space="preserve"> =SUM(left) </w:instrText>
            </w:r>
            <w:r w:rsidRPr="00875F0D">
              <w:rPr>
                <w:rFonts w:ascii="Arial" w:hAnsi="Arial" w:cs="Arial"/>
              </w:rPr>
              <w:fldChar w:fldCharType="separate"/>
            </w:r>
            <w:r w:rsidRPr="00875F0D">
              <w:rPr>
                <w:rFonts w:ascii="Arial" w:hAnsi="Arial" w:cs="Arial"/>
                <w:noProof/>
              </w:rPr>
              <w:t>60</w:t>
            </w:r>
            <w:r w:rsidRPr="00875F0D">
              <w:rPr>
                <w:rFonts w:ascii="Arial" w:hAnsi="Arial" w:cs="Arial"/>
              </w:rPr>
              <w:fldChar w:fldCharType="end"/>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Estetika tekstilij in oblačil</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Strokovna angleščina</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Tekstilne surovine</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45</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15</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90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Preje</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90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w:t>
            </w:r>
          </w:p>
        </w:tc>
      </w:tr>
      <w:tr w:rsidR="00875F0D" w:rsidRPr="00827862" w:rsidTr="00875F0D">
        <w:trPr>
          <w:trHeight w:hRule="exact" w:val="618"/>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Fizikalno-mehanske lastnosti tekstilij in oblačil</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90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w:t>
            </w:r>
          </w:p>
        </w:tc>
      </w:tr>
      <w:tr w:rsidR="00D77093" w:rsidRPr="00827862" w:rsidTr="00875F0D">
        <w:tc>
          <w:tcPr>
            <w:tcW w:w="3969" w:type="dxa"/>
            <w:vAlign w:val="center"/>
          </w:tcPr>
          <w:p w:rsidR="00D77093" w:rsidRPr="00827862" w:rsidRDefault="00D77093" w:rsidP="00827862">
            <w:pPr>
              <w:spacing w:before="120" w:line="276" w:lineRule="auto"/>
              <w:rPr>
                <w:rFonts w:ascii="Arial" w:hAnsi="Arial" w:cs="Arial"/>
                <w:b/>
                <w:lang w:eastAsia="sl-SI"/>
              </w:rPr>
            </w:pPr>
            <w:r w:rsidRPr="00827862">
              <w:rPr>
                <w:rFonts w:ascii="Arial" w:hAnsi="Arial" w:cs="Arial"/>
                <w:b/>
                <w:lang w:eastAsia="sl-SI"/>
              </w:rPr>
              <w:t>2.semester</w:t>
            </w:r>
          </w:p>
        </w:tc>
        <w:tc>
          <w:tcPr>
            <w:tcW w:w="851" w:type="dxa"/>
            <w:vAlign w:val="center"/>
          </w:tcPr>
          <w:p w:rsidR="00D77093" w:rsidRPr="00827862" w:rsidRDefault="00D77093" w:rsidP="00827862">
            <w:pPr>
              <w:spacing w:before="120" w:line="276" w:lineRule="auto"/>
              <w:jc w:val="center"/>
              <w:rPr>
                <w:rFonts w:ascii="Arial" w:hAnsi="Arial" w:cs="Arial"/>
                <w:b/>
                <w:lang w:eastAsia="sl-SI"/>
              </w:rPr>
            </w:pPr>
          </w:p>
        </w:tc>
        <w:tc>
          <w:tcPr>
            <w:tcW w:w="851" w:type="dxa"/>
            <w:vAlign w:val="center"/>
          </w:tcPr>
          <w:p w:rsidR="00D77093" w:rsidRPr="00827862" w:rsidRDefault="00D77093" w:rsidP="00827862">
            <w:pPr>
              <w:spacing w:before="120" w:line="276" w:lineRule="auto"/>
              <w:jc w:val="center"/>
              <w:rPr>
                <w:rFonts w:ascii="Arial" w:hAnsi="Arial" w:cs="Arial"/>
                <w:b/>
                <w:lang w:eastAsia="sl-SI"/>
              </w:rPr>
            </w:pPr>
          </w:p>
        </w:tc>
        <w:tc>
          <w:tcPr>
            <w:tcW w:w="851" w:type="dxa"/>
            <w:vAlign w:val="center"/>
          </w:tcPr>
          <w:p w:rsidR="00D77093" w:rsidRPr="00827862" w:rsidRDefault="00D77093" w:rsidP="00827862">
            <w:pPr>
              <w:spacing w:before="120" w:line="276" w:lineRule="auto"/>
              <w:jc w:val="center"/>
              <w:rPr>
                <w:rFonts w:ascii="Arial" w:hAnsi="Arial" w:cs="Arial"/>
                <w:b/>
                <w:lang w:eastAsia="sl-SI"/>
              </w:rPr>
            </w:pPr>
          </w:p>
        </w:tc>
        <w:tc>
          <w:tcPr>
            <w:tcW w:w="851" w:type="dxa"/>
            <w:vAlign w:val="center"/>
          </w:tcPr>
          <w:p w:rsidR="00D77093" w:rsidRPr="00827862" w:rsidRDefault="00D77093" w:rsidP="00827862">
            <w:pPr>
              <w:spacing w:before="120" w:line="276" w:lineRule="auto"/>
              <w:jc w:val="center"/>
              <w:rPr>
                <w:rFonts w:ascii="Arial" w:hAnsi="Arial" w:cs="Arial"/>
                <w:b/>
                <w:lang w:eastAsia="sl-SI"/>
              </w:rPr>
            </w:pPr>
          </w:p>
        </w:tc>
        <w:tc>
          <w:tcPr>
            <w:tcW w:w="851" w:type="dxa"/>
            <w:vAlign w:val="center"/>
          </w:tcPr>
          <w:p w:rsidR="00D77093" w:rsidRPr="00827862" w:rsidRDefault="00D77093" w:rsidP="00827862">
            <w:pPr>
              <w:spacing w:before="120" w:line="276" w:lineRule="auto"/>
              <w:jc w:val="center"/>
              <w:rPr>
                <w:rFonts w:ascii="Arial" w:hAnsi="Arial" w:cs="Arial"/>
                <w:b/>
                <w:lang w:eastAsia="sl-SI"/>
              </w:rPr>
            </w:pPr>
            <w:r w:rsidRPr="00827862">
              <w:rPr>
                <w:rFonts w:ascii="Arial" w:hAnsi="Arial" w:cs="Arial"/>
                <w:b/>
                <w:lang w:eastAsia="sl-SI"/>
              </w:rPr>
              <w:t>450</w:t>
            </w:r>
          </w:p>
        </w:tc>
        <w:tc>
          <w:tcPr>
            <w:tcW w:w="1134" w:type="dxa"/>
            <w:vAlign w:val="center"/>
          </w:tcPr>
          <w:p w:rsidR="00D77093" w:rsidRPr="00827862" w:rsidRDefault="00D77093" w:rsidP="00827862">
            <w:pPr>
              <w:spacing w:before="120" w:line="276" w:lineRule="auto"/>
              <w:jc w:val="center"/>
              <w:rPr>
                <w:rFonts w:ascii="Arial" w:hAnsi="Arial" w:cs="Arial"/>
                <w:b/>
                <w:lang w:eastAsia="sl-SI"/>
              </w:rPr>
            </w:pPr>
            <w:r w:rsidRPr="00827862">
              <w:rPr>
                <w:rFonts w:ascii="Arial" w:hAnsi="Arial" w:cs="Arial"/>
                <w:b/>
                <w:lang w:eastAsia="sl-SI"/>
              </w:rPr>
              <w:t>30</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Osnove plemenitenja</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45</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45</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90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Razvoj krojev oblačil</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15</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15</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Tkanine</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15</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45</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90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Pletiva in pletenine</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90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 xml:space="preserve">Netkane tekstilije </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Osnove likovnega izražanja</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w:t>
            </w:r>
          </w:p>
        </w:tc>
      </w:tr>
      <w:tr w:rsidR="00D77093" w:rsidRPr="00827862" w:rsidTr="00D77093">
        <w:tc>
          <w:tcPr>
            <w:tcW w:w="3969" w:type="dxa"/>
            <w:vAlign w:val="center"/>
          </w:tcPr>
          <w:p w:rsidR="00D77093" w:rsidRPr="00827862" w:rsidRDefault="00D77093" w:rsidP="00827862">
            <w:pPr>
              <w:spacing w:before="120" w:line="276" w:lineRule="auto"/>
              <w:rPr>
                <w:rFonts w:ascii="Arial" w:hAnsi="Arial" w:cs="Arial"/>
                <w:b/>
              </w:rPr>
            </w:pPr>
            <w:r w:rsidRPr="00827862">
              <w:rPr>
                <w:rFonts w:ascii="Arial" w:hAnsi="Arial" w:cs="Arial"/>
                <w:b/>
              </w:rPr>
              <w:t>SKUPAJ</w:t>
            </w:r>
          </w:p>
        </w:tc>
        <w:tc>
          <w:tcPr>
            <w:tcW w:w="851" w:type="dxa"/>
            <w:vAlign w:val="center"/>
          </w:tcPr>
          <w:p w:rsidR="00D77093" w:rsidRPr="00827862" w:rsidRDefault="00D77093" w:rsidP="00827862">
            <w:pPr>
              <w:spacing w:before="120" w:line="276" w:lineRule="auto"/>
              <w:jc w:val="center"/>
              <w:rPr>
                <w:rFonts w:ascii="Arial" w:hAnsi="Arial" w:cs="Arial"/>
                <w:b/>
                <w:lang w:eastAsia="sl-SI"/>
              </w:rPr>
            </w:pPr>
          </w:p>
        </w:tc>
        <w:tc>
          <w:tcPr>
            <w:tcW w:w="851" w:type="dxa"/>
            <w:vAlign w:val="center"/>
          </w:tcPr>
          <w:p w:rsidR="00D77093" w:rsidRPr="00827862" w:rsidRDefault="00D77093" w:rsidP="00827862">
            <w:pPr>
              <w:spacing w:before="120" w:line="276" w:lineRule="auto"/>
              <w:jc w:val="center"/>
              <w:rPr>
                <w:rFonts w:ascii="Arial" w:hAnsi="Arial" w:cs="Arial"/>
                <w:b/>
                <w:lang w:eastAsia="sl-SI"/>
              </w:rPr>
            </w:pPr>
          </w:p>
        </w:tc>
        <w:tc>
          <w:tcPr>
            <w:tcW w:w="851" w:type="dxa"/>
            <w:vAlign w:val="center"/>
          </w:tcPr>
          <w:p w:rsidR="00D77093" w:rsidRPr="00827862" w:rsidRDefault="00D77093" w:rsidP="00827862">
            <w:pPr>
              <w:spacing w:before="120" w:line="276" w:lineRule="auto"/>
              <w:jc w:val="center"/>
              <w:rPr>
                <w:rFonts w:ascii="Arial" w:hAnsi="Arial" w:cs="Arial"/>
                <w:b/>
                <w:lang w:eastAsia="sl-SI"/>
              </w:rPr>
            </w:pPr>
          </w:p>
        </w:tc>
        <w:tc>
          <w:tcPr>
            <w:tcW w:w="851" w:type="dxa"/>
            <w:vAlign w:val="center"/>
          </w:tcPr>
          <w:p w:rsidR="00D77093" w:rsidRPr="00827862" w:rsidRDefault="00D77093" w:rsidP="00827862">
            <w:pPr>
              <w:spacing w:before="120" w:line="276" w:lineRule="auto"/>
              <w:jc w:val="center"/>
              <w:rPr>
                <w:rFonts w:ascii="Arial" w:hAnsi="Arial" w:cs="Arial"/>
                <w:b/>
                <w:lang w:eastAsia="sl-SI"/>
              </w:rPr>
            </w:pPr>
          </w:p>
        </w:tc>
        <w:tc>
          <w:tcPr>
            <w:tcW w:w="851" w:type="dxa"/>
            <w:vAlign w:val="center"/>
          </w:tcPr>
          <w:p w:rsidR="00D77093" w:rsidRPr="00827862" w:rsidRDefault="00D77093" w:rsidP="00827862">
            <w:pPr>
              <w:spacing w:before="120" w:line="276" w:lineRule="auto"/>
              <w:jc w:val="center"/>
              <w:rPr>
                <w:rFonts w:ascii="Arial" w:hAnsi="Arial" w:cs="Arial"/>
                <w:b/>
                <w:lang w:eastAsia="sl-SI"/>
              </w:rPr>
            </w:pPr>
            <w:r w:rsidRPr="00827862">
              <w:rPr>
                <w:rFonts w:ascii="Arial" w:hAnsi="Arial" w:cs="Arial"/>
                <w:b/>
                <w:lang w:eastAsia="sl-SI"/>
              </w:rPr>
              <w:t>900</w:t>
            </w:r>
          </w:p>
        </w:tc>
        <w:tc>
          <w:tcPr>
            <w:tcW w:w="1134" w:type="dxa"/>
            <w:vAlign w:val="center"/>
          </w:tcPr>
          <w:p w:rsidR="00D77093" w:rsidRPr="00827862" w:rsidRDefault="00D77093" w:rsidP="00827862">
            <w:pPr>
              <w:spacing w:before="120" w:line="276" w:lineRule="auto"/>
              <w:jc w:val="center"/>
              <w:rPr>
                <w:rFonts w:ascii="Arial" w:hAnsi="Arial" w:cs="Arial"/>
                <w:b/>
                <w:lang w:eastAsia="sl-SI"/>
              </w:rPr>
            </w:pPr>
            <w:r w:rsidRPr="00827862">
              <w:rPr>
                <w:rFonts w:ascii="Arial" w:hAnsi="Arial" w:cs="Arial"/>
                <w:b/>
                <w:lang w:eastAsia="sl-SI"/>
              </w:rPr>
              <w:t>60</w:t>
            </w:r>
          </w:p>
        </w:tc>
      </w:tr>
    </w:tbl>
    <w:p w:rsidR="00D536C5" w:rsidRPr="00827862" w:rsidRDefault="00D536C5" w:rsidP="00827862">
      <w:pPr>
        <w:spacing w:before="120" w:line="276" w:lineRule="auto"/>
        <w:rPr>
          <w:rFonts w:ascii="Arial" w:hAnsi="Arial" w:cs="Arial"/>
          <w:b/>
          <w:lang w:eastAsia="sl-SI"/>
        </w:rPr>
      </w:pPr>
    </w:p>
    <w:p w:rsidR="00220E19" w:rsidRPr="00827862" w:rsidRDefault="00220E19" w:rsidP="00220E19">
      <w:pPr>
        <w:spacing w:before="120" w:line="276" w:lineRule="auto"/>
        <w:jc w:val="both"/>
        <w:rPr>
          <w:rFonts w:ascii="Arial" w:hAnsi="Arial" w:cs="Arial"/>
          <w:b/>
        </w:rPr>
      </w:pPr>
      <w:r w:rsidRPr="00827862">
        <w:rPr>
          <w:rFonts w:ascii="Arial" w:hAnsi="Arial" w:cs="Arial"/>
          <w:b/>
        </w:rPr>
        <w:t>Oznake v predmetniku pomenijo:</w:t>
      </w:r>
    </w:p>
    <w:p w:rsidR="00220E19" w:rsidRPr="00827862" w:rsidRDefault="00220E19" w:rsidP="00220E19">
      <w:pPr>
        <w:spacing w:before="120" w:line="276" w:lineRule="auto"/>
        <w:jc w:val="both"/>
        <w:rPr>
          <w:rFonts w:ascii="Arial" w:hAnsi="Arial" w:cs="Arial"/>
        </w:rPr>
      </w:pPr>
      <w:r w:rsidRPr="00827862">
        <w:rPr>
          <w:rFonts w:ascii="Arial" w:hAnsi="Arial" w:cs="Arial"/>
        </w:rPr>
        <w:t>P – predavanja</w:t>
      </w:r>
    </w:p>
    <w:p w:rsidR="00220E19" w:rsidRPr="00827862" w:rsidRDefault="00220E19" w:rsidP="00220E19">
      <w:pPr>
        <w:spacing w:before="120" w:line="276" w:lineRule="auto"/>
        <w:jc w:val="both"/>
        <w:rPr>
          <w:rFonts w:ascii="Arial" w:hAnsi="Arial" w:cs="Arial"/>
        </w:rPr>
      </w:pPr>
      <w:r w:rsidRPr="00827862">
        <w:rPr>
          <w:rFonts w:ascii="Arial" w:hAnsi="Arial" w:cs="Arial"/>
        </w:rPr>
        <w:t>S – seminar</w:t>
      </w:r>
    </w:p>
    <w:p w:rsidR="00220E19" w:rsidRPr="00827862" w:rsidRDefault="00220E19" w:rsidP="00220E19">
      <w:pPr>
        <w:spacing w:before="120" w:line="276" w:lineRule="auto"/>
        <w:jc w:val="both"/>
        <w:rPr>
          <w:rFonts w:ascii="Arial" w:hAnsi="Arial" w:cs="Arial"/>
        </w:rPr>
      </w:pPr>
      <w:r w:rsidRPr="00827862">
        <w:rPr>
          <w:rFonts w:ascii="Arial" w:hAnsi="Arial" w:cs="Arial"/>
        </w:rPr>
        <w:t>V – vaje</w:t>
      </w:r>
    </w:p>
    <w:p w:rsidR="00220E19" w:rsidRPr="00827862" w:rsidRDefault="00220E19" w:rsidP="00220E19">
      <w:pPr>
        <w:spacing w:before="120" w:line="276" w:lineRule="auto"/>
        <w:jc w:val="both"/>
        <w:rPr>
          <w:rFonts w:ascii="Arial" w:hAnsi="Arial" w:cs="Arial"/>
        </w:rPr>
      </w:pPr>
      <w:r w:rsidRPr="00827862">
        <w:rPr>
          <w:rFonts w:ascii="Arial" w:hAnsi="Arial" w:cs="Arial"/>
        </w:rPr>
        <w:t>D – druge oblike neposrednega pedagoškega dela (predvsem projektno delo)</w:t>
      </w:r>
    </w:p>
    <w:p w:rsidR="00220E19" w:rsidRPr="00827862" w:rsidRDefault="00220E19" w:rsidP="00220E19">
      <w:pPr>
        <w:spacing w:before="120" w:line="276" w:lineRule="auto"/>
        <w:jc w:val="both"/>
        <w:rPr>
          <w:rFonts w:ascii="Arial" w:hAnsi="Arial" w:cs="Arial"/>
        </w:rPr>
      </w:pPr>
      <w:r w:rsidRPr="00827862">
        <w:rPr>
          <w:rFonts w:ascii="Arial" w:hAnsi="Arial" w:cs="Arial"/>
        </w:rPr>
        <w:t xml:space="preserve">ECTS – kreditne točke po evropskem sistemu prenosa kreditnih točk (1 kreditna točka pomeni </w:t>
      </w:r>
      <w:r w:rsidR="007C1E9B">
        <w:rPr>
          <w:rFonts w:ascii="Arial" w:hAnsi="Arial" w:cs="Arial"/>
        </w:rPr>
        <w:t>15</w:t>
      </w:r>
      <w:r w:rsidRPr="00827862">
        <w:rPr>
          <w:rFonts w:ascii="Arial" w:hAnsi="Arial" w:cs="Arial"/>
        </w:rPr>
        <w:t xml:space="preserve"> ur obremenitve študenta)</w:t>
      </w:r>
    </w:p>
    <w:p w:rsidR="00220E19" w:rsidRDefault="00220E19">
      <w:pPr>
        <w:rPr>
          <w:rFonts w:ascii="Arial" w:hAnsi="Arial" w:cs="Arial"/>
          <w:b/>
          <w:lang w:eastAsia="sl-SI"/>
        </w:rPr>
      </w:pPr>
      <w:r>
        <w:rPr>
          <w:rFonts w:ascii="Arial" w:hAnsi="Arial" w:cs="Arial"/>
          <w:b/>
          <w:lang w:eastAsia="sl-SI"/>
        </w:rPr>
        <w:br w:type="page"/>
      </w:r>
    </w:p>
    <w:p w:rsidR="009A33DD" w:rsidRPr="00220E19" w:rsidRDefault="00524868" w:rsidP="00827862">
      <w:pPr>
        <w:pStyle w:val="Odstavekseznama"/>
        <w:spacing w:before="120" w:line="276" w:lineRule="auto"/>
        <w:ind w:left="0"/>
        <w:contextualSpacing w:val="0"/>
        <w:rPr>
          <w:rFonts w:ascii="Arial" w:hAnsi="Arial" w:cs="Arial"/>
          <w:b/>
          <w:color w:val="92D050"/>
          <w:sz w:val="32"/>
          <w:szCs w:val="32"/>
          <w:lang w:eastAsia="sl-SI"/>
        </w:rPr>
      </w:pPr>
      <w:r w:rsidRPr="00220E19">
        <w:rPr>
          <w:rFonts w:ascii="Arial" w:hAnsi="Arial" w:cs="Arial"/>
          <w:b/>
          <w:color w:val="92D050"/>
          <w:sz w:val="32"/>
          <w:szCs w:val="32"/>
          <w:lang w:eastAsia="sl-SI"/>
        </w:rPr>
        <w:lastRenderedPageBreak/>
        <w:t xml:space="preserve">2. </w:t>
      </w:r>
      <w:r w:rsidR="009A33DD" w:rsidRPr="00220E19">
        <w:rPr>
          <w:rFonts w:ascii="Arial" w:hAnsi="Arial" w:cs="Arial"/>
          <w:b/>
          <w:color w:val="92D050"/>
          <w:sz w:val="32"/>
          <w:szCs w:val="32"/>
          <w:lang w:eastAsia="sl-SI"/>
        </w:rPr>
        <w:t>letnik</w:t>
      </w:r>
    </w:p>
    <w:tbl>
      <w:tblPr>
        <w:tblStyle w:val="Tabelamrea"/>
        <w:tblW w:w="9358" w:type="dxa"/>
        <w:tblLayout w:type="fixed"/>
        <w:tblLook w:val="04A0" w:firstRow="1" w:lastRow="0" w:firstColumn="1" w:lastColumn="0" w:noHBand="0" w:noVBand="1"/>
      </w:tblPr>
      <w:tblGrid>
        <w:gridCol w:w="3969"/>
        <w:gridCol w:w="851"/>
        <w:gridCol w:w="851"/>
        <w:gridCol w:w="851"/>
        <w:gridCol w:w="851"/>
        <w:gridCol w:w="851"/>
        <w:gridCol w:w="1134"/>
      </w:tblGrid>
      <w:tr w:rsidR="009A33DD" w:rsidRPr="00827862" w:rsidTr="00827862">
        <w:tc>
          <w:tcPr>
            <w:tcW w:w="3969" w:type="dxa"/>
            <w:vMerge w:val="restart"/>
            <w:vAlign w:val="center"/>
          </w:tcPr>
          <w:p w:rsidR="009A33DD" w:rsidRPr="00827862" w:rsidRDefault="009A33DD" w:rsidP="00827862">
            <w:pPr>
              <w:spacing w:before="120" w:line="276" w:lineRule="auto"/>
              <w:rPr>
                <w:rFonts w:ascii="Arial" w:hAnsi="Arial" w:cs="Arial"/>
                <w:b/>
                <w:lang w:eastAsia="sl-SI"/>
              </w:rPr>
            </w:pPr>
            <w:r w:rsidRPr="00827862">
              <w:rPr>
                <w:rFonts w:ascii="Arial" w:hAnsi="Arial" w:cs="Arial"/>
                <w:b/>
                <w:lang w:eastAsia="sl-SI"/>
              </w:rPr>
              <w:t>Predmet</w:t>
            </w:r>
          </w:p>
        </w:tc>
        <w:tc>
          <w:tcPr>
            <w:tcW w:w="4255" w:type="dxa"/>
            <w:gridSpan w:val="5"/>
            <w:vAlign w:val="center"/>
          </w:tcPr>
          <w:p w:rsidR="009A33DD" w:rsidRPr="00827862" w:rsidRDefault="009A33DD" w:rsidP="00827862">
            <w:pPr>
              <w:spacing w:before="120" w:line="276" w:lineRule="auto"/>
              <w:jc w:val="center"/>
              <w:rPr>
                <w:rFonts w:ascii="Arial" w:hAnsi="Arial" w:cs="Arial"/>
                <w:b/>
                <w:lang w:eastAsia="sl-SI"/>
              </w:rPr>
            </w:pPr>
            <w:r w:rsidRPr="00827862">
              <w:rPr>
                <w:rFonts w:ascii="Arial" w:hAnsi="Arial" w:cs="Arial"/>
                <w:b/>
                <w:lang w:eastAsia="sl-SI"/>
              </w:rPr>
              <w:t>Kontaktne ure</w:t>
            </w:r>
          </w:p>
        </w:tc>
        <w:tc>
          <w:tcPr>
            <w:tcW w:w="1134" w:type="dxa"/>
            <w:vMerge w:val="restart"/>
            <w:vAlign w:val="center"/>
          </w:tcPr>
          <w:p w:rsidR="009A33DD" w:rsidRPr="00827862" w:rsidRDefault="009A33DD" w:rsidP="00827862">
            <w:pPr>
              <w:spacing w:before="120" w:line="276" w:lineRule="auto"/>
              <w:jc w:val="center"/>
              <w:rPr>
                <w:rFonts w:ascii="Arial" w:hAnsi="Arial" w:cs="Arial"/>
                <w:b/>
                <w:lang w:eastAsia="sl-SI"/>
              </w:rPr>
            </w:pPr>
            <w:r w:rsidRPr="00827862">
              <w:rPr>
                <w:rFonts w:ascii="Arial" w:hAnsi="Arial" w:cs="Arial"/>
                <w:b/>
                <w:lang w:eastAsia="sl-SI"/>
              </w:rPr>
              <w:t>ECTS</w:t>
            </w:r>
          </w:p>
        </w:tc>
      </w:tr>
      <w:tr w:rsidR="009A33DD" w:rsidRPr="00827862" w:rsidTr="00827862">
        <w:tc>
          <w:tcPr>
            <w:tcW w:w="3969" w:type="dxa"/>
            <w:vMerge/>
            <w:vAlign w:val="center"/>
          </w:tcPr>
          <w:p w:rsidR="009A33DD" w:rsidRPr="00827862" w:rsidRDefault="009A33DD" w:rsidP="00827862">
            <w:pPr>
              <w:spacing w:before="120" w:line="276" w:lineRule="auto"/>
              <w:rPr>
                <w:rFonts w:ascii="Arial" w:hAnsi="Arial" w:cs="Arial"/>
                <w:b/>
                <w:lang w:eastAsia="sl-SI"/>
              </w:rPr>
            </w:pPr>
          </w:p>
        </w:tc>
        <w:tc>
          <w:tcPr>
            <w:tcW w:w="851" w:type="dxa"/>
            <w:vAlign w:val="center"/>
          </w:tcPr>
          <w:p w:rsidR="009A33DD" w:rsidRPr="00827862" w:rsidRDefault="009A33DD" w:rsidP="00827862">
            <w:pPr>
              <w:spacing w:before="120" w:line="276" w:lineRule="auto"/>
              <w:jc w:val="center"/>
              <w:rPr>
                <w:rFonts w:ascii="Arial" w:hAnsi="Arial" w:cs="Arial"/>
                <w:b/>
                <w:lang w:eastAsia="sl-SI"/>
              </w:rPr>
            </w:pPr>
            <w:r w:rsidRPr="00827862">
              <w:rPr>
                <w:rFonts w:ascii="Arial" w:hAnsi="Arial" w:cs="Arial"/>
                <w:b/>
                <w:lang w:eastAsia="sl-SI"/>
              </w:rPr>
              <w:t>P</w:t>
            </w:r>
          </w:p>
        </w:tc>
        <w:tc>
          <w:tcPr>
            <w:tcW w:w="851" w:type="dxa"/>
            <w:vAlign w:val="center"/>
          </w:tcPr>
          <w:p w:rsidR="009A33DD" w:rsidRPr="00827862" w:rsidRDefault="009A33DD" w:rsidP="00827862">
            <w:pPr>
              <w:spacing w:before="120" w:line="276" w:lineRule="auto"/>
              <w:jc w:val="center"/>
              <w:rPr>
                <w:rFonts w:ascii="Arial" w:hAnsi="Arial" w:cs="Arial"/>
                <w:b/>
                <w:lang w:eastAsia="sl-SI"/>
              </w:rPr>
            </w:pPr>
            <w:r w:rsidRPr="00827862">
              <w:rPr>
                <w:rFonts w:ascii="Arial" w:hAnsi="Arial" w:cs="Arial"/>
                <w:b/>
                <w:lang w:eastAsia="sl-SI"/>
              </w:rPr>
              <w:t>S</w:t>
            </w:r>
          </w:p>
        </w:tc>
        <w:tc>
          <w:tcPr>
            <w:tcW w:w="851" w:type="dxa"/>
            <w:vAlign w:val="center"/>
          </w:tcPr>
          <w:p w:rsidR="009A33DD" w:rsidRPr="00827862" w:rsidRDefault="009A33DD" w:rsidP="00827862">
            <w:pPr>
              <w:spacing w:before="120" w:line="276" w:lineRule="auto"/>
              <w:jc w:val="center"/>
              <w:rPr>
                <w:rFonts w:ascii="Arial" w:hAnsi="Arial" w:cs="Arial"/>
                <w:b/>
                <w:lang w:eastAsia="sl-SI"/>
              </w:rPr>
            </w:pPr>
            <w:r w:rsidRPr="00827862">
              <w:rPr>
                <w:rFonts w:ascii="Arial" w:hAnsi="Arial" w:cs="Arial"/>
                <w:b/>
                <w:lang w:eastAsia="sl-SI"/>
              </w:rPr>
              <w:t>V</w:t>
            </w:r>
          </w:p>
        </w:tc>
        <w:tc>
          <w:tcPr>
            <w:tcW w:w="851" w:type="dxa"/>
            <w:vAlign w:val="center"/>
          </w:tcPr>
          <w:p w:rsidR="009A33DD" w:rsidRPr="00827862" w:rsidRDefault="009A33DD" w:rsidP="00827862">
            <w:pPr>
              <w:spacing w:before="120" w:line="276" w:lineRule="auto"/>
              <w:jc w:val="center"/>
              <w:rPr>
                <w:rFonts w:ascii="Arial" w:hAnsi="Arial" w:cs="Arial"/>
                <w:b/>
                <w:lang w:eastAsia="sl-SI"/>
              </w:rPr>
            </w:pPr>
            <w:r w:rsidRPr="00827862">
              <w:rPr>
                <w:rFonts w:ascii="Arial" w:hAnsi="Arial" w:cs="Arial"/>
                <w:b/>
                <w:lang w:eastAsia="sl-SI"/>
              </w:rPr>
              <w:t>D</w:t>
            </w:r>
          </w:p>
        </w:tc>
        <w:tc>
          <w:tcPr>
            <w:tcW w:w="851" w:type="dxa"/>
            <w:vAlign w:val="center"/>
          </w:tcPr>
          <w:p w:rsidR="009A33DD" w:rsidRPr="00827862" w:rsidRDefault="009A33DD" w:rsidP="00827862">
            <w:pPr>
              <w:spacing w:before="120" w:line="276" w:lineRule="auto"/>
              <w:jc w:val="center"/>
              <w:rPr>
                <w:rFonts w:ascii="Arial" w:hAnsi="Arial" w:cs="Arial"/>
                <w:b/>
                <w:lang w:eastAsia="sl-SI"/>
              </w:rPr>
            </w:pPr>
            <w:r w:rsidRPr="00827862">
              <w:rPr>
                <w:rFonts w:ascii="Arial" w:hAnsi="Arial" w:cs="Arial"/>
                <w:b/>
                <w:lang w:eastAsia="sl-SI"/>
              </w:rPr>
              <w:sym w:font="Symbol" w:char="F053"/>
            </w:r>
          </w:p>
        </w:tc>
        <w:tc>
          <w:tcPr>
            <w:tcW w:w="1134" w:type="dxa"/>
            <w:vMerge/>
            <w:vAlign w:val="center"/>
          </w:tcPr>
          <w:p w:rsidR="009A33DD" w:rsidRPr="00827862" w:rsidRDefault="009A33DD" w:rsidP="00827862">
            <w:pPr>
              <w:spacing w:before="120" w:line="276" w:lineRule="auto"/>
              <w:jc w:val="center"/>
              <w:rPr>
                <w:rFonts w:ascii="Arial" w:hAnsi="Arial" w:cs="Arial"/>
                <w:b/>
                <w:lang w:eastAsia="sl-SI"/>
              </w:rPr>
            </w:pPr>
          </w:p>
        </w:tc>
      </w:tr>
      <w:tr w:rsidR="009A33DD" w:rsidRPr="00827862" w:rsidTr="00827862">
        <w:tc>
          <w:tcPr>
            <w:tcW w:w="3969" w:type="dxa"/>
            <w:vAlign w:val="center"/>
          </w:tcPr>
          <w:p w:rsidR="009A33DD" w:rsidRPr="00827862" w:rsidRDefault="00A83C85" w:rsidP="00827862">
            <w:pPr>
              <w:spacing w:before="120" w:line="276" w:lineRule="auto"/>
              <w:rPr>
                <w:rFonts w:ascii="Arial" w:hAnsi="Arial" w:cs="Arial"/>
                <w:b/>
              </w:rPr>
            </w:pPr>
            <w:r w:rsidRPr="00827862">
              <w:rPr>
                <w:rFonts w:ascii="Arial" w:hAnsi="Arial" w:cs="Arial"/>
                <w:b/>
              </w:rPr>
              <w:t>3</w:t>
            </w:r>
            <w:r w:rsidR="009A33DD" w:rsidRPr="00827862">
              <w:rPr>
                <w:rFonts w:ascii="Arial" w:hAnsi="Arial" w:cs="Arial"/>
                <w:b/>
              </w:rPr>
              <w:t>.semester</w:t>
            </w:r>
          </w:p>
        </w:tc>
        <w:tc>
          <w:tcPr>
            <w:tcW w:w="851" w:type="dxa"/>
            <w:vAlign w:val="center"/>
          </w:tcPr>
          <w:p w:rsidR="009A33DD" w:rsidRPr="00827862" w:rsidRDefault="009A33DD" w:rsidP="00827862">
            <w:pPr>
              <w:spacing w:before="120" w:line="276" w:lineRule="auto"/>
              <w:jc w:val="center"/>
              <w:rPr>
                <w:rFonts w:ascii="Arial" w:hAnsi="Arial" w:cs="Arial"/>
                <w:b/>
                <w:lang w:eastAsia="sl-SI"/>
              </w:rPr>
            </w:pPr>
          </w:p>
        </w:tc>
        <w:tc>
          <w:tcPr>
            <w:tcW w:w="851" w:type="dxa"/>
            <w:vAlign w:val="center"/>
          </w:tcPr>
          <w:p w:rsidR="009A33DD" w:rsidRPr="00827862" w:rsidRDefault="009A33DD" w:rsidP="00827862">
            <w:pPr>
              <w:spacing w:before="120" w:line="276" w:lineRule="auto"/>
              <w:jc w:val="center"/>
              <w:rPr>
                <w:rFonts w:ascii="Arial" w:hAnsi="Arial" w:cs="Arial"/>
                <w:b/>
                <w:lang w:eastAsia="sl-SI"/>
              </w:rPr>
            </w:pPr>
          </w:p>
        </w:tc>
        <w:tc>
          <w:tcPr>
            <w:tcW w:w="851" w:type="dxa"/>
            <w:vAlign w:val="center"/>
          </w:tcPr>
          <w:p w:rsidR="009A33DD" w:rsidRPr="00827862" w:rsidRDefault="009A33DD" w:rsidP="00827862">
            <w:pPr>
              <w:spacing w:before="120" w:line="276" w:lineRule="auto"/>
              <w:jc w:val="center"/>
              <w:rPr>
                <w:rFonts w:ascii="Arial" w:hAnsi="Arial" w:cs="Arial"/>
                <w:b/>
                <w:lang w:eastAsia="sl-SI"/>
              </w:rPr>
            </w:pPr>
          </w:p>
        </w:tc>
        <w:tc>
          <w:tcPr>
            <w:tcW w:w="851" w:type="dxa"/>
            <w:vAlign w:val="center"/>
          </w:tcPr>
          <w:p w:rsidR="009A33DD" w:rsidRPr="00827862" w:rsidRDefault="009A33DD" w:rsidP="00827862">
            <w:pPr>
              <w:spacing w:before="120" w:line="276" w:lineRule="auto"/>
              <w:jc w:val="center"/>
              <w:rPr>
                <w:rFonts w:ascii="Arial" w:hAnsi="Arial" w:cs="Arial"/>
                <w:b/>
                <w:lang w:eastAsia="sl-SI"/>
              </w:rPr>
            </w:pPr>
          </w:p>
        </w:tc>
        <w:tc>
          <w:tcPr>
            <w:tcW w:w="851" w:type="dxa"/>
            <w:vAlign w:val="center"/>
          </w:tcPr>
          <w:p w:rsidR="009A33DD" w:rsidRPr="00827862" w:rsidRDefault="009A33DD" w:rsidP="00827862">
            <w:pPr>
              <w:spacing w:before="120" w:line="276" w:lineRule="auto"/>
              <w:jc w:val="center"/>
              <w:rPr>
                <w:rFonts w:ascii="Arial" w:hAnsi="Arial" w:cs="Arial"/>
                <w:b/>
                <w:lang w:eastAsia="sl-SI"/>
              </w:rPr>
            </w:pPr>
            <w:r w:rsidRPr="00827862">
              <w:rPr>
                <w:rFonts w:ascii="Arial" w:hAnsi="Arial" w:cs="Arial"/>
                <w:b/>
                <w:lang w:eastAsia="sl-SI"/>
              </w:rPr>
              <w:t>450</w:t>
            </w:r>
          </w:p>
        </w:tc>
        <w:tc>
          <w:tcPr>
            <w:tcW w:w="1134" w:type="dxa"/>
            <w:vAlign w:val="center"/>
          </w:tcPr>
          <w:p w:rsidR="009A33DD" w:rsidRPr="00827862" w:rsidRDefault="009A33DD" w:rsidP="00827862">
            <w:pPr>
              <w:spacing w:before="120" w:line="276" w:lineRule="auto"/>
              <w:jc w:val="center"/>
              <w:rPr>
                <w:rFonts w:ascii="Arial" w:hAnsi="Arial" w:cs="Arial"/>
                <w:b/>
                <w:lang w:eastAsia="sl-SI"/>
              </w:rPr>
            </w:pPr>
            <w:r w:rsidRPr="00827862">
              <w:rPr>
                <w:rFonts w:ascii="Arial" w:hAnsi="Arial" w:cs="Arial"/>
                <w:b/>
                <w:lang w:eastAsia="sl-SI"/>
              </w:rPr>
              <w:t>30</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Statistične metode v tekstilstvu</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w:t>
            </w:r>
          </w:p>
        </w:tc>
      </w:tr>
      <w:tr w:rsidR="00875F0D" w:rsidRPr="00827862" w:rsidTr="00875F0D">
        <w:trPr>
          <w:trHeight w:hRule="exact" w:val="602"/>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Uvod v oblikovanje tekstilij in oblačil</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Planiranje in vodenje proizvodnje</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Beljenje in apretura</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15</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15</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90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Barvanje</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45</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45</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90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w:t>
            </w:r>
          </w:p>
        </w:tc>
      </w:tr>
      <w:tr w:rsidR="00875F0D" w:rsidRPr="00827862" w:rsidTr="00875F0D">
        <w:trPr>
          <w:trHeight w:hRule="exact" w:val="454"/>
        </w:trPr>
        <w:tc>
          <w:tcPr>
            <w:tcW w:w="3969" w:type="dxa"/>
            <w:shd w:val="clear" w:color="auto" w:fill="auto"/>
            <w:vAlign w:val="center"/>
          </w:tcPr>
          <w:p w:rsidR="00875F0D" w:rsidRPr="00875F0D" w:rsidRDefault="00875F0D" w:rsidP="00875F0D">
            <w:pPr>
              <w:rPr>
                <w:rFonts w:ascii="Arial" w:hAnsi="Arial" w:cs="Arial"/>
              </w:rPr>
            </w:pPr>
            <w:r w:rsidRPr="00875F0D">
              <w:rPr>
                <w:rFonts w:ascii="Arial" w:hAnsi="Arial" w:cs="Arial"/>
              </w:rPr>
              <w:t>Temeljne preiskave tekstilij</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30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0</w:t>
            </w:r>
          </w:p>
        </w:tc>
        <w:tc>
          <w:tcPr>
            <w:tcW w:w="851"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90</w:t>
            </w:r>
          </w:p>
        </w:tc>
        <w:tc>
          <w:tcPr>
            <w:tcW w:w="1134" w:type="dxa"/>
            <w:shd w:val="clear" w:color="auto" w:fill="auto"/>
            <w:vAlign w:val="center"/>
          </w:tcPr>
          <w:p w:rsidR="00875F0D" w:rsidRPr="00875F0D" w:rsidRDefault="00875F0D" w:rsidP="00875F0D">
            <w:pPr>
              <w:jc w:val="center"/>
              <w:rPr>
                <w:rFonts w:ascii="Arial" w:hAnsi="Arial" w:cs="Arial"/>
              </w:rPr>
            </w:pPr>
            <w:r w:rsidRPr="00875F0D">
              <w:rPr>
                <w:rFonts w:ascii="Arial" w:hAnsi="Arial" w:cs="Arial"/>
              </w:rPr>
              <w:t>6</w:t>
            </w:r>
          </w:p>
        </w:tc>
      </w:tr>
      <w:tr w:rsidR="009A33DD" w:rsidRPr="00827862" w:rsidTr="00827862">
        <w:tc>
          <w:tcPr>
            <w:tcW w:w="3969" w:type="dxa"/>
            <w:vAlign w:val="center"/>
          </w:tcPr>
          <w:p w:rsidR="009A33DD" w:rsidRPr="00827862" w:rsidRDefault="00A83C85" w:rsidP="00827862">
            <w:pPr>
              <w:spacing w:before="120" w:line="276" w:lineRule="auto"/>
              <w:rPr>
                <w:rFonts w:ascii="Arial" w:hAnsi="Arial" w:cs="Arial"/>
                <w:b/>
                <w:lang w:eastAsia="sl-SI"/>
              </w:rPr>
            </w:pPr>
            <w:r w:rsidRPr="00827862">
              <w:rPr>
                <w:rFonts w:ascii="Arial" w:hAnsi="Arial" w:cs="Arial"/>
                <w:b/>
                <w:lang w:eastAsia="sl-SI"/>
              </w:rPr>
              <w:t>4</w:t>
            </w:r>
            <w:r w:rsidR="009A33DD" w:rsidRPr="00827862">
              <w:rPr>
                <w:rFonts w:ascii="Arial" w:hAnsi="Arial" w:cs="Arial"/>
                <w:b/>
                <w:lang w:eastAsia="sl-SI"/>
              </w:rPr>
              <w:t>.semester</w:t>
            </w:r>
          </w:p>
        </w:tc>
        <w:tc>
          <w:tcPr>
            <w:tcW w:w="851" w:type="dxa"/>
            <w:vAlign w:val="center"/>
          </w:tcPr>
          <w:p w:rsidR="009A33DD" w:rsidRPr="00827862" w:rsidRDefault="009A33DD" w:rsidP="00827862">
            <w:pPr>
              <w:spacing w:before="120" w:line="276" w:lineRule="auto"/>
              <w:jc w:val="center"/>
              <w:rPr>
                <w:rFonts w:ascii="Arial" w:hAnsi="Arial" w:cs="Arial"/>
                <w:b/>
                <w:lang w:eastAsia="sl-SI"/>
              </w:rPr>
            </w:pPr>
          </w:p>
        </w:tc>
        <w:tc>
          <w:tcPr>
            <w:tcW w:w="851" w:type="dxa"/>
            <w:vAlign w:val="center"/>
          </w:tcPr>
          <w:p w:rsidR="009A33DD" w:rsidRPr="00827862" w:rsidRDefault="009A33DD" w:rsidP="00827862">
            <w:pPr>
              <w:spacing w:before="120" w:line="276" w:lineRule="auto"/>
              <w:jc w:val="center"/>
              <w:rPr>
                <w:rFonts w:ascii="Arial" w:hAnsi="Arial" w:cs="Arial"/>
                <w:b/>
                <w:lang w:eastAsia="sl-SI"/>
              </w:rPr>
            </w:pPr>
          </w:p>
        </w:tc>
        <w:tc>
          <w:tcPr>
            <w:tcW w:w="851" w:type="dxa"/>
            <w:vAlign w:val="center"/>
          </w:tcPr>
          <w:p w:rsidR="009A33DD" w:rsidRPr="00827862" w:rsidRDefault="009A33DD" w:rsidP="00827862">
            <w:pPr>
              <w:spacing w:before="120" w:line="276" w:lineRule="auto"/>
              <w:jc w:val="center"/>
              <w:rPr>
                <w:rFonts w:ascii="Arial" w:hAnsi="Arial" w:cs="Arial"/>
                <w:b/>
                <w:lang w:eastAsia="sl-SI"/>
              </w:rPr>
            </w:pPr>
          </w:p>
        </w:tc>
        <w:tc>
          <w:tcPr>
            <w:tcW w:w="851" w:type="dxa"/>
            <w:vAlign w:val="center"/>
          </w:tcPr>
          <w:p w:rsidR="009A33DD" w:rsidRPr="00827862" w:rsidRDefault="009A33DD" w:rsidP="00827862">
            <w:pPr>
              <w:spacing w:before="120" w:line="276" w:lineRule="auto"/>
              <w:jc w:val="center"/>
              <w:rPr>
                <w:rFonts w:ascii="Arial" w:hAnsi="Arial" w:cs="Arial"/>
                <w:b/>
                <w:lang w:eastAsia="sl-SI"/>
              </w:rPr>
            </w:pPr>
          </w:p>
        </w:tc>
        <w:tc>
          <w:tcPr>
            <w:tcW w:w="851" w:type="dxa"/>
            <w:vAlign w:val="center"/>
          </w:tcPr>
          <w:p w:rsidR="009A33DD" w:rsidRPr="00827862" w:rsidRDefault="009A33DD" w:rsidP="00827862">
            <w:pPr>
              <w:spacing w:before="120" w:line="276" w:lineRule="auto"/>
              <w:jc w:val="center"/>
              <w:rPr>
                <w:rFonts w:ascii="Arial" w:hAnsi="Arial" w:cs="Arial"/>
                <w:b/>
                <w:lang w:eastAsia="sl-SI"/>
              </w:rPr>
            </w:pPr>
            <w:r w:rsidRPr="00827862">
              <w:rPr>
                <w:rFonts w:ascii="Arial" w:hAnsi="Arial" w:cs="Arial"/>
                <w:b/>
                <w:lang w:eastAsia="sl-SI"/>
              </w:rPr>
              <w:t>450</w:t>
            </w:r>
          </w:p>
        </w:tc>
        <w:tc>
          <w:tcPr>
            <w:tcW w:w="1134" w:type="dxa"/>
            <w:vAlign w:val="center"/>
          </w:tcPr>
          <w:p w:rsidR="009A33DD" w:rsidRPr="00827862" w:rsidRDefault="009A33DD" w:rsidP="00827862">
            <w:pPr>
              <w:spacing w:before="120" w:line="276" w:lineRule="auto"/>
              <w:jc w:val="center"/>
              <w:rPr>
                <w:rFonts w:ascii="Arial" w:hAnsi="Arial" w:cs="Arial"/>
                <w:b/>
                <w:lang w:eastAsia="sl-SI"/>
              </w:rPr>
            </w:pPr>
            <w:r w:rsidRPr="00827862">
              <w:rPr>
                <w:rFonts w:ascii="Arial" w:hAnsi="Arial" w:cs="Arial"/>
                <w:b/>
                <w:lang w:eastAsia="sl-SI"/>
              </w:rPr>
              <w:t>30</w:t>
            </w:r>
          </w:p>
        </w:tc>
      </w:tr>
      <w:tr w:rsidR="00844555" w:rsidRPr="00827862" w:rsidTr="00844555">
        <w:trPr>
          <w:trHeight w:hRule="exact" w:val="572"/>
        </w:trPr>
        <w:tc>
          <w:tcPr>
            <w:tcW w:w="3969" w:type="dxa"/>
            <w:shd w:val="clear" w:color="auto" w:fill="auto"/>
            <w:vAlign w:val="center"/>
          </w:tcPr>
          <w:p w:rsidR="00844555" w:rsidRPr="00844555" w:rsidRDefault="00844555" w:rsidP="00844555">
            <w:pPr>
              <w:rPr>
                <w:rFonts w:ascii="Arial" w:hAnsi="Arial" w:cs="Arial"/>
              </w:rPr>
            </w:pPr>
            <w:r w:rsidRPr="00844555">
              <w:rPr>
                <w:rFonts w:ascii="Arial" w:hAnsi="Arial" w:cs="Arial"/>
              </w:rPr>
              <w:t>Načrtovanje tekstilij in udobnost oblačil</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45</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30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15</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90</w:t>
            </w:r>
          </w:p>
        </w:tc>
        <w:tc>
          <w:tcPr>
            <w:tcW w:w="1134"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6</w:t>
            </w:r>
          </w:p>
        </w:tc>
      </w:tr>
      <w:tr w:rsidR="00844555" w:rsidRPr="00827862" w:rsidTr="00844555">
        <w:trPr>
          <w:trHeight w:hRule="exact" w:val="454"/>
        </w:trPr>
        <w:tc>
          <w:tcPr>
            <w:tcW w:w="3969" w:type="dxa"/>
            <w:shd w:val="clear" w:color="auto" w:fill="auto"/>
            <w:vAlign w:val="center"/>
          </w:tcPr>
          <w:p w:rsidR="00844555" w:rsidRPr="00844555" w:rsidRDefault="00844555" w:rsidP="00844555">
            <w:pPr>
              <w:rPr>
                <w:rFonts w:ascii="Arial" w:hAnsi="Arial" w:cs="Arial"/>
              </w:rPr>
            </w:pPr>
            <w:r w:rsidRPr="00844555">
              <w:rPr>
                <w:rFonts w:ascii="Arial" w:hAnsi="Arial" w:cs="Arial"/>
              </w:rPr>
              <w:t>Konfekcija</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30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30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30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90</w:t>
            </w:r>
          </w:p>
        </w:tc>
        <w:tc>
          <w:tcPr>
            <w:tcW w:w="1134"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6</w:t>
            </w:r>
          </w:p>
        </w:tc>
      </w:tr>
      <w:tr w:rsidR="00844555" w:rsidRPr="00827862" w:rsidTr="00844555">
        <w:trPr>
          <w:trHeight w:hRule="exact" w:val="454"/>
        </w:trPr>
        <w:tc>
          <w:tcPr>
            <w:tcW w:w="3969" w:type="dxa"/>
            <w:shd w:val="clear" w:color="auto" w:fill="auto"/>
            <w:vAlign w:val="center"/>
          </w:tcPr>
          <w:p w:rsidR="00844555" w:rsidRPr="00844555" w:rsidRDefault="00844555" w:rsidP="00844555">
            <w:pPr>
              <w:rPr>
                <w:rFonts w:ascii="Arial" w:hAnsi="Arial" w:cs="Arial"/>
              </w:rPr>
            </w:pPr>
            <w:r w:rsidRPr="00844555">
              <w:rPr>
                <w:rFonts w:ascii="Arial" w:hAnsi="Arial" w:cs="Arial"/>
              </w:rPr>
              <w:t>Tekstilni tisk</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30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15</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45</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90</w:t>
            </w:r>
          </w:p>
        </w:tc>
        <w:tc>
          <w:tcPr>
            <w:tcW w:w="1134"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6</w:t>
            </w:r>
          </w:p>
        </w:tc>
      </w:tr>
      <w:tr w:rsidR="00844555" w:rsidRPr="00827862" w:rsidTr="00844555">
        <w:trPr>
          <w:trHeight w:hRule="exact" w:val="454"/>
        </w:trPr>
        <w:tc>
          <w:tcPr>
            <w:tcW w:w="3969" w:type="dxa"/>
            <w:shd w:val="clear" w:color="auto" w:fill="auto"/>
            <w:vAlign w:val="center"/>
          </w:tcPr>
          <w:p w:rsidR="00844555" w:rsidRPr="00844555" w:rsidRDefault="00844555" w:rsidP="00844555">
            <w:pPr>
              <w:rPr>
                <w:rFonts w:ascii="Arial" w:hAnsi="Arial" w:cs="Arial"/>
              </w:rPr>
            </w:pPr>
            <w:r w:rsidRPr="00844555">
              <w:rPr>
                <w:rFonts w:ascii="Arial" w:hAnsi="Arial" w:cs="Arial"/>
              </w:rPr>
              <w:t>Izbirni predmet 1</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60</w:t>
            </w:r>
          </w:p>
        </w:tc>
        <w:tc>
          <w:tcPr>
            <w:tcW w:w="1134"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4</w:t>
            </w:r>
          </w:p>
        </w:tc>
      </w:tr>
      <w:tr w:rsidR="00844555" w:rsidRPr="00827862" w:rsidTr="00844555">
        <w:trPr>
          <w:trHeight w:hRule="exact" w:val="454"/>
        </w:trPr>
        <w:tc>
          <w:tcPr>
            <w:tcW w:w="3969" w:type="dxa"/>
            <w:shd w:val="clear" w:color="auto" w:fill="auto"/>
            <w:vAlign w:val="center"/>
          </w:tcPr>
          <w:p w:rsidR="00844555" w:rsidRPr="00844555" w:rsidRDefault="00844555" w:rsidP="00844555">
            <w:pPr>
              <w:rPr>
                <w:rFonts w:ascii="Arial" w:hAnsi="Arial" w:cs="Arial"/>
              </w:rPr>
            </w:pPr>
            <w:r w:rsidRPr="00844555">
              <w:rPr>
                <w:rFonts w:ascii="Arial" w:hAnsi="Arial" w:cs="Arial"/>
              </w:rPr>
              <w:t>Izbirni predmet 2</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60</w:t>
            </w:r>
          </w:p>
        </w:tc>
        <w:tc>
          <w:tcPr>
            <w:tcW w:w="1134"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4</w:t>
            </w:r>
          </w:p>
        </w:tc>
      </w:tr>
      <w:tr w:rsidR="00844555" w:rsidRPr="00827862" w:rsidTr="00844555">
        <w:trPr>
          <w:trHeight w:hRule="exact" w:val="454"/>
        </w:trPr>
        <w:tc>
          <w:tcPr>
            <w:tcW w:w="3969" w:type="dxa"/>
            <w:shd w:val="clear" w:color="auto" w:fill="auto"/>
            <w:vAlign w:val="center"/>
          </w:tcPr>
          <w:p w:rsidR="00844555" w:rsidRPr="00844555" w:rsidRDefault="00844555" w:rsidP="00844555">
            <w:pPr>
              <w:rPr>
                <w:rFonts w:ascii="Arial" w:hAnsi="Arial" w:cs="Arial"/>
              </w:rPr>
            </w:pPr>
            <w:r w:rsidRPr="00844555">
              <w:rPr>
                <w:rFonts w:ascii="Arial" w:hAnsi="Arial" w:cs="Arial"/>
              </w:rPr>
              <w:t>Izbirni predmet 3</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0</w:t>
            </w:r>
          </w:p>
        </w:tc>
        <w:tc>
          <w:tcPr>
            <w:tcW w:w="851"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60</w:t>
            </w:r>
          </w:p>
        </w:tc>
        <w:tc>
          <w:tcPr>
            <w:tcW w:w="1134" w:type="dxa"/>
            <w:shd w:val="clear" w:color="auto" w:fill="auto"/>
            <w:vAlign w:val="center"/>
          </w:tcPr>
          <w:p w:rsidR="00844555" w:rsidRPr="00844555" w:rsidRDefault="00844555" w:rsidP="00844555">
            <w:pPr>
              <w:jc w:val="center"/>
              <w:rPr>
                <w:rFonts w:ascii="Arial" w:hAnsi="Arial" w:cs="Arial"/>
              </w:rPr>
            </w:pPr>
            <w:r w:rsidRPr="00844555">
              <w:rPr>
                <w:rFonts w:ascii="Arial" w:hAnsi="Arial" w:cs="Arial"/>
              </w:rPr>
              <w:t>4</w:t>
            </w:r>
          </w:p>
        </w:tc>
      </w:tr>
      <w:tr w:rsidR="00A83C85" w:rsidRPr="00827862" w:rsidTr="00827862">
        <w:tc>
          <w:tcPr>
            <w:tcW w:w="3969" w:type="dxa"/>
            <w:vAlign w:val="center"/>
          </w:tcPr>
          <w:p w:rsidR="00A83C85" w:rsidRPr="00827862" w:rsidRDefault="00A83C85" w:rsidP="00827862">
            <w:pPr>
              <w:spacing w:before="120" w:line="276" w:lineRule="auto"/>
              <w:rPr>
                <w:rFonts w:ascii="Arial" w:hAnsi="Arial" w:cs="Arial"/>
                <w:b/>
              </w:rPr>
            </w:pPr>
            <w:r w:rsidRPr="00827862">
              <w:rPr>
                <w:rFonts w:ascii="Arial" w:hAnsi="Arial" w:cs="Arial"/>
                <w:b/>
              </w:rPr>
              <w:t>SKUPAJ</w:t>
            </w:r>
          </w:p>
        </w:tc>
        <w:tc>
          <w:tcPr>
            <w:tcW w:w="851" w:type="dxa"/>
            <w:vAlign w:val="center"/>
          </w:tcPr>
          <w:p w:rsidR="00A83C85" w:rsidRPr="00827862" w:rsidRDefault="00A83C85" w:rsidP="00827862">
            <w:pPr>
              <w:spacing w:before="120" w:line="276" w:lineRule="auto"/>
              <w:jc w:val="center"/>
              <w:rPr>
                <w:rFonts w:ascii="Arial" w:hAnsi="Arial" w:cs="Arial"/>
                <w:b/>
                <w:lang w:eastAsia="sl-SI"/>
              </w:rPr>
            </w:pPr>
          </w:p>
        </w:tc>
        <w:tc>
          <w:tcPr>
            <w:tcW w:w="851" w:type="dxa"/>
            <w:vAlign w:val="center"/>
          </w:tcPr>
          <w:p w:rsidR="00A83C85" w:rsidRPr="00827862" w:rsidRDefault="00A83C85" w:rsidP="00827862">
            <w:pPr>
              <w:spacing w:before="120" w:line="276" w:lineRule="auto"/>
              <w:jc w:val="center"/>
              <w:rPr>
                <w:rFonts w:ascii="Arial" w:hAnsi="Arial" w:cs="Arial"/>
                <w:b/>
                <w:lang w:eastAsia="sl-SI"/>
              </w:rPr>
            </w:pPr>
          </w:p>
        </w:tc>
        <w:tc>
          <w:tcPr>
            <w:tcW w:w="851" w:type="dxa"/>
            <w:vAlign w:val="center"/>
          </w:tcPr>
          <w:p w:rsidR="00A83C85" w:rsidRPr="00827862" w:rsidRDefault="00A83C85" w:rsidP="00827862">
            <w:pPr>
              <w:spacing w:before="120" w:line="276" w:lineRule="auto"/>
              <w:jc w:val="center"/>
              <w:rPr>
                <w:rFonts w:ascii="Arial" w:hAnsi="Arial" w:cs="Arial"/>
                <w:b/>
                <w:lang w:eastAsia="sl-SI"/>
              </w:rPr>
            </w:pPr>
          </w:p>
        </w:tc>
        <w:tc>
          <w:tcPr>
            <w:tcW w:w="851" w:type="dxa"/>
            <w:vAlign w:val="center"/>
          </w:tcPr>
          <w:p w:rsidR="00A83C85" w:rsidRPr="00827862" w:rsidRDefault="00A83C85" w:rsidP="00827862">
            <w:pPr>
              <w:spacing w:before="120" w:line="276" w:lineRule="auto"/>
              <w:jc w:val="center"/>
              <w:rPr>
                <w:rFonts w:ascii="Arial" w:hAnsi="Arial" w:cs="Arial"/>
                <w:b/>
                <w:lang w:eastAsia="sl-SI"/>
              </w:rPr>
            </w:pPr>
          </w:p>
        </w:tc>
        <w:tc>
          <w:tcPr>
            <w:tcW w:w="851" w:type="dxa"/>
            <w:vAlign w:val="center"/>
          </w:tcPr>
          <w:p w:rsidR="00A83C85" w:rsidRPr="00827862" w:rsidRDefault="00EE5A94" w:rsidP="00827862">
            <w:pPr>
              <w:spacing w:before="120" w:line="276" w:lineRule="auto"/>
              <w:jc w:val="center"/>
              <w:rPr>
                <w:rFonts w:ascii="Arial" w:hAnsi="Arial" w:cs="Arial"/>
                <w:b/>
                <w:lang w:eastAsia="sl-SI"/>
              </w:rPr>
            </w:pPr>
            <w:r>
              <w:rPr>
                <w:rFonts w:ascii="Arial" w:hAnsi="Arial" w:cs="Arial"/>
                <w:b/>
                <w:lang w:eastAsia="sl-SI"/>
              </w:rPr>
              <w:t>90</w:t>
            </w:r>
            <w:r w:rsidR="00A83C85" w:rsidRPr="00827862">
              <w:rPr>
                <w:rFonts w:ascii="Arial" w:hAnsi="Arial" w:cs="Arial"/>
                <w:b/>
                <w:lang w:eastAsia="sl-SI"/>
              </w:rPr>
              <w:t>0</w:t>
            </w:r>
          </w:p>
        </w:tc>
        <w:tc>
          <w:tcPr>
            <w:tcW w:w="1134" w:type="dxa"/>
            <w:vAlign w:val="center"/>
          </w:tcPr>
          <w:p w:rsidR="00A83C85" w:rsidRPr="00827862" w:rsidRDefault="00A83C85" w:rsidP="00827862">
            <w:pPr>
              <w:spacing w:before="120" w:line="276" w:lineRule="auto"/>
              <w:jc w:val="center"/>
              <w:rPr>
                <w:rFonts w:ascii="Arial" w:hAnsi="Arial" w:cs="Arial"/>
                <w:b/>
                <w:lang w:eastAsia="sl-SI"/>
              </w:rPr>
            </w:pPr>
            <w:r w:rsidRPr="00827862">
              <w:rPr>
                <w:rFonts w:ascii="Arial" w:hAnsi="Arial" w:cs="Arial"/>
                <w:b/>
                <w:lang w:eastAsia="sl-SI"/>
              </w:rPr>
              <w:t>60</w:t>
            </w:r>
          </w:p>
        </w:tc>
      </w:tr>
    </w:tbl>
    <w:p w:rsidR="009A33DD" w:rsidRDefault="009A33DD" w:rsidP="00827862">
      <w:pPr>
        <w:spacing w:before="120" w:line="276" w:lineRule="auto"/>
        <w:rPr>
          <w:rFonts w:ascii="Arial" w:hAnsi="Arial" w:cs="Arial"/>
        </w:rPr>
      </w:pPr>
    </w:p>
    <w:p w:rsidR="00220E19" w:rsidRPr="00827862" w:rsidRDefault="00220E19" w:rsidP="00220E19">
      <w:pPr>
        <w:spacing w:before="120" w:line="276" w:lineRule="auto"/>
        <w:jc w:val="both"/>
        <w:rPr>
          <w:rFonts w:ascii="Arial" w:hAnsi="Arial" w:cs="Arial"/>
          <w:b/>
        </w:rPr>
      </w:pPr>
      <w:r w:rsidRPr="00827862">
        <w:rPr>
          <w:rFonts w:ascii="Arial" w:hAnsi="Arial" w:cs="Arial"/>
          <w:b/>
        </w:rPr>
        <w:t>Oznake v predmetniku pomenijo:</w:t>
      </w:r>
    </w:p>
    <w:p w:rsidR="00220E19" w:rsidRPr="00827862" w:rsidRDefault="00220E19" w:rsidP="00220E19">
      <w:pPr>
        <w:spacing w:before="120" w:line="276" w:lineRule="auto"/>
        <w:jc w:val="both"/>
        <w:rPr>
          <w:rFonts w:ascii="Arial" w:hAnsi="Arial" w:cs="Arial"/>
        </w:rPr>
      </w:pPr>
      <w:r w:rsidRPr="00827862">
        <w:rPr>
          <w:rFonts w:ascii="Arial" w:hAnsi="Arial" w:cs="Arial"/>
        </w:rPr>
        <w:t>P – predavanja</w:t>
      </w:r>
    </w:p>
    <w:p w:rsidR="00220E19" w:rsidRPr="00827862" w:rsidRDefault="00220E19" w:rsidP="00220E19">
      <w:pPr>
        <w:spacing w:before="120" w:line="276" w:lineRule="auto"/>
        <w:jc w:val="both"/>
        <w:rPr>
          <w:rFonts w:ascii="Arial" w:hAnsi="Arial" w:cs="Arial"/>
        </w:rPr>
      </w:pPr>
      <w:r w:rsidRPr="00827862">
        <w:rPr>
          <w:rFonts w:ascii="Arial" w:hAnsi="Arial" w:cs="Arial"/>
        </w:rPr>
        <w:t>S – seminar</w:t>
      </w:r>
    </w:p>
    <w:p w:rsidR="00220E19" w:rsidRPr="00827862" w:rsidRDefault="00220E19" w:rsidP="00220E19">
      <w:pPr>
        <w:spacing w:before="120" w:line="276" w:lineRule="auto"/>
        <w:jc w:val="both"/>
        <w:rPr>
          <w:rFonts w:ascii="Arial" w:hAnsi="Arial" w:cs="Arial"/>
        </w:rPr>
      </w:pPr>
      <w:r w:rsidRPr="00827862">
        <w:rPr>
          <w:rFonts w:ascii="Arial" w:hAnsi="Arial" w:cs="Arial"/>
        </w:rPr>
        <w:t>V – vaje</w:t>
      </w:r>
    </w:p>
    <w:p w:rsidR="00220E19" w:rsidRPr="00827862" w:rsidRDefault="00220E19" w:rsidP="00220E19">
      <w:pPr>
        <w:spacing w:before="120" w:line="276" w:lineRule="auto"/>
        <w:jc w:val="both"/>
        <w:rPr>
          <w:rFonts w:ascii="Arial" w:hAnsi="Arial" w:cs="Arial"/>
        </w:rPr>
      </w:pPr>
      <w:r w:rsidRPr="00827862">
        <w:rPr>
          <w:rFonts w:ascii="Arial" w:hAnsi="Arial" w:cs="Arial"/>
        </w:rPr>
        <w:t>D – druge oblike neposrednega pedagoškega dela (predvsem projektno delo)</w:t>
      </w:r>
    </w:p>
    <w:p w:rsidR="00220E19" w:rsidRDefault="00220E19" w:rsidP="00220E19">
      <w:pPr>
        <w:spacing w:before="120" w:line="276" w:lineRule="auto"/>
        <w:jc w:val="both"/>
        <w:rPr>
          <w:rFonts w:ascii="Arial" w:hAnsi="Arial" w:cs="Arial"/>
        </w:rPr>
      </w:pPr>
      <w:r w:rsidRPr="00827862">
        <w:rPr>
          <w:rFonts w:ascii="Arial" w:hAnsi="Arial" w:cs="Arial"/>
        </w:rPr>
        <w:t xml:space="preserve">ECTS – kreditne točke po evropskem sistemu prenosa kreditnih točk (1 kreditna točka pomeni </w:t>
      </w:r>
      <w:r w:rsidR="007C1E9B">
        <w:rPr>
          <w:rFonts w:ascii="Arial" w:hAnsi="Arial" w:cs="Arial"/>
        </w:rPr>
        <w:t>15</w:t>
      </w:r>
      <w:r w:rsidRPr="00827862">
        <w:rPr>
          <w:rFonts w:ascii="Arial" w:hAnsi="Arial" w:cs="Arial"/>
        </w:rPr>
        <w:t xml:space="preserve"> ur obremenitve študenta)</w:t>
      </w:r>
    </w:p>
    <w:p w:rsidR="00F10E6D" w:rsidRDefault="00F10E6D" w:rsidP="00220E19">
      <w:pPr>
        <w:spacing w:before="120" w:line="276" w:lineRule="auto"/>
        <w:jc w:val="both"/>
        <w:rPr>
          <w:rFonts w:ascii="Arial" w:hAnsi="Arial" w:cs="Arial"/>
        </w:rPr>
      </w:pPr>
    </w:p>
    <w:p w:rsidR="00F10E6D" w:rsidRDefault="00F10E6D" w:rsidP="00220E19">
      <w:pPr>
        <w:spacing w:before="120" w:line="276" w:lineRule="auto"/>
        <w:jc w:val="both"/>
        <w:rPr>
          <w:rFonts w:ascii="Arial" w:hAnsi="Arial" w:cs="Arial"/>
        </w:rPr>
      </w:pPr>
    </w:p>
    <w:p w:rsidR="00F10E6D" w:rsidRDefault="00F10E6D" w:rsidP="00220E19">
      <w:pPr>
        <w:spacing w:before="120" w:line="276" w:lineRule="auto"/>
        <w:jc w:val="both"/>
        <w:rPr>
          <w:rFonts w:ascii="Arial" w:hAnsi="Arial" w:cs="Arial"/>
        </w:rPr>
      </w:pPr>
    </w:p>
    <w:p w:rsidR="00F10E6D" w:rsidRDefault="00F10E6D" w:rsidP="00220E19">
      <w:pPr>
        <w:spacing w:before="120" w:line="276" w:lineRule="auto"/>
        <w:jc w:val="both"/>
        <w:rPr>
          <w:rFonts w:ascii="Arial" w:hAnsi="Arial" w:cs="Arial"/>
        </w:rPr>
      </w:pPr>
    </w:p>
    <w:p w:rsidR="00F10E6D" w:rsidRDefault="00F10E6D" w:rsidP="00220E19">
      <w:pPr>
        <w:spacing w:before="120" w:line="276" w:lineRule="auto"/>
        <w:jc w:val="both"/>
        <w:rPr>
          <w:rFonts w:ascii="Arial" w:hAnsi="Arial" w:cs="Arial"/>
        </w:rPr>
      </w:pPr>
    </w:p>
    <w:p w:rsidR="00F10E6D" w:rsidRPr="00220E19" w:rsidRDefault="00F10E6D" w:rsidP="00F10E6D">
      <w:pPr>
        <w:pStyle w:val="Odstavekseznama"/>
        <w:spacing w:before="120" w:line="276" w:lineRule="auto"/>
        <w:ind w:left="0"/>
        <w:contextualSpacing w:val="0"/>
        <w:rPr>
          <w:rFonts w:ascii="Arial" w:hAnsi="Arial" w:cs="Arial"/>
          <w:b/>
          <w:color w:val="92D050"/>
          <w:sz w:val="32"/>
          <w:szCs w:val="32"/>
          <w:lang w:eastAsia="sl-SI"/>
        </w:rPr>
      </w:pPr>
      <w:r>
        <w:rPr>
          <w:rFonts w:ascii="Arial" w:hAnsi="Arial" w:cs="Arial"/>
          <w:b/>
          <w:color w:val="92D050"/>
          <w:sz w:val="32"/>
          <w:szCs w:val="32"/>
          <w:lang w:eastAsia="sl-SI"/>
        </w:rPr>
        <w:lastRenderedPageBreak/>
        <w:t>3</w:t>
      </w:r>
      <w:r w:rsidRPr="00220E19">
        <w:rPr>
          <w:rFonts w:ascii="Arial" w:hAnsi="Arial" w:cs="Arial"/>
          <w:b/>
          <w:color w:val="92D050"/>
          <w:sz w:val="32"/>
          <w:szCs w:val="32"/>
          <w:lang w:eastAsia="sl-SI"/>
        </w:rPr>
        <w:t>. letnik</w:t>
      </w:r>
    </w:p>
    <w:tbl>
      <w:tblPr>
        <w:tblStyle w:val="Tabelamrea"/>
        <w:tblW w:w="9358" w:type="dxa"/>
        <w:tblLayout w:type="fixed"/>
        <w:tblLook w:val="04A0" w:firstRow="1" w:lastRow="0" w:firstColumn="1" w:lastColumn="0" w:noHBand="0" w:noVBand="1"/>
      </w:tblPr>
      <w:tblGrid>
        <w:gridCol w:w="3969"/>
        <w:gridCol w:w="851"/>
        <w:gridCol w:w="851"/>
        <w:gridCol w:w="851"/>
        <w:gridCol w:w="851"/>
        <w:gridCol w:w="851"/>
        <w:gridCol w:w="1134"/>
      </w:tblGrid>
      <w:tr w:rsidR="00F10E6D" w:rsidRPr="00827862" w:rsidTr="00F10E6D">
        <w:tc>
          <w:tcPr>
            <w:tcW w:w="3969" w:type="dxa"/>
            <w:vMerge w:val="restart"/>
            <w:vAlign w:val="center"/>
          </w:tcPr>
          <w:p w:rsidR="00F10E6D" w:rsidRPr="00827862" w:rsidRDefault="00F10E6D" w:rsidP="00F10E6D">
            <w:pPr>
              <w:spacing w:before="120" w:line="276" w:lineRule="auto"/>
              <w:rPr>
                <w:rFonts w:ascii="Arial" w:hAnsi="Arial" w:cs="Arial"/>
                <w:b/>
                <w:lang w:eastAsia="sl-SI"/>
              </w:rPr>
            </w:pPr>
            <w:r w:rsidRPr="00827862">
              <w:rPr>
                <w:rFonts w:ascii="Arial" w:hAnsi="Arial" w:cs="Arial"/>
                <w:b/>
                <w:lang w:eastAsia="sl-SI"/>
              </w:rPr>
              <w:t>Predmet</w:t>
            </w:r>
          </w:p>
        </w:tc>
        <w:tc>
          <w:tcPr>
            <w:tcW w:w="4255" w:type="dxa"/>
            <w:gridSpan w:val="5"/>
            <w:vAlign w:val="center"/>
          </w:tcPr>
          <w:p w:rsidR="00F10E6D" w:rsidRPr="00827862" w:rsidRDefault="00F10E6D" w:rsidP="00F10E6D">
            <w:pPr>
              <w:spacing w:before="120" w:line="276" w:lineRule="auto"/>
              <w:jc w:val="center"/>
              <w:rPr>
                <w:rFonts w:ascii="Arial" w:hAnsi="Arial" w:cs="Arial"/>
                <w:b/>
                <w:lang w:eastAsia="sl-SI"/>
              </w:rPr>
            </w:pPr>
            <w:r w:rsidRPr="00827862">
              <w:rPr>
                <w:rFonts w:ascii="Arial" w:hAnsi="Arial" w:cs="Arial"/>
                <w:b/>
                <w:lang w:eastAsia="sl-SI"/>
              </w:rPr>
              <w:t>Kontaktne ure</w:t>
            </w:r>
          </w:p>
        </w:tc>
        <w:tc>
          <w:tcPr>
            <w:tcW w:w="1134" w:type="dxa"/>
            <w:vMerge w:val="restart"/>
            <w:vAlign w:val="center"/>
          </w:tcPr>
          <w:p w:rsidR="00F10E6D" w:rsidRPr="00827862" w:rsidRDefault="00F10E6D" w:rsidP="00F10E6D">
            <w:pPr>
              <w:spacing w:before="120" w:line="276" w:lineRule="auto"/>
              <w:jc w:val="center"/>
              <w:rPr>
                <w:rFonts w:ascii="Arial" w:hAnsi="Arial" w:cs="Arial"/>
                <w:b/>
                <w:lang w:eastAsia="sl-SI"/>
              </w:rPr>
            </w:pPr>
            <w:r w:rsidRPr="00827862">
              <w:rPr>
                <w:rFonts w:ascii="Arial" w:hAnsi="Arial" w:cs="Arial"/>
                <w:b/>
                <w:lang w:eastAsia="sl-SI"/>
              </w:rPr>
              <w:t>ECTS</w:t>
            </w:r>
          </w:p>
        </w:tc>
      </w:tr>
      <w:tr w:rsidR="00F10E6D" w:rsidRPr="00827862" w:rsidTr="00F10E6D">
        <w:tc>
          <w:tcPr>
            <w:tcW w:w="3969" w:type="dxa"/>
            <w:vMerge/>
            <w:vAlign w:val="center"/>
          </w:tcPr>
          <w:p w:rsidR="00F10E6D" w:rsidRPr="00827862" w:rsidRDefault="00F10E6D" w:rsidP="00F10E6D">
            <w:pPr>
              <w:spacing w:before="120" w:line="276" w:lineRule="auto"/>
              <w:rPr>
                <w:rFonts w:ascii="Arial" w:hAnsi="Arial" w:cs="Arial"/>
                <w:b/>
                <w:lang w:eastAsia="sl-SI"/>
              </w:rPr>
            </w:pPr>
          </w:p>
        </w:tc>
        <w:tc>
          <w:tcPr>
            <w:tcW w:w="851" w:type="dxa"/>
            <w:vAlign w:val="center"/>
          </w:tcPr>
          <w:p w:rsidR="00F10E6D" w:rsidRPr="00827862" w:rsidRDefault="00F10E6D" w:rsidP="00F10E6D">
            <w:pPr>
              <w:spacing w:before="120" w:line="276" w:lineRule="auto"/>
              <w:jc w:val="center"/>
              <w:rPr>
                <w:rFonts w:ascii="Arial" w:hAnsi="Arial" w:cs="Arial"/>
                <w:b/>
                <w:lang w:eastAsia="sl-SI"/>
              </w:rPr>
            </w:pPr>
            <w:r w:rsidRPr="00827862">
              <w:rPr>
                <w:rFonts w:ascii="Arial" w:hAnsi="Arial" w:cs="Arial"/>
                <w:b/>
                <w:lang w:eastAsia="sl-SI"/>
              </w:rPr>
              <w:t>P</w:t>
            </w:r>
          </w:p>
        </w:tc>
        <w:tc>
          <w:tcPr>
            <w:tcW w:w="851" w:type="dxa"/>
            <w:vAlign w:val="center"/>
          </w:tcPr>
          <w:p w:rsidR="00F10E6D" w:rsidRPr="00827862" w:rsidRDefault="00F10E6D" w:rsidP="00F10E6D">
            <w:pPr>
              <w:spacing w:before="120" w:line="276" w:lineRule="auto"/>
              <w:jc w:val="center"/>
              <w:rPr>
                <w:rFonts w:ascii="Arial" w:hAnsi="Arial" w:cs="Arial"/>
                <w:b/>
                <w:lang w:eastAsia="sl-SI"/>
              </w:rPr>
            </w:pPr>
            <w:r w:rsidRPr="00827862">
              <w:rPr>
                <w:rFonts w:ascii="Arial" w:hAnsi="Arial" w:cs="Arial"/>
                <w:b/>
                <w:lang w:eastAsia="sl-SI"/>
              </w:rPr>
              <w:t>S</w:t>
            </w:r>
          </w:p>
        </w:tc>
        <w:tc>
          <w:tcPr>
            <w:tcW w:w="851" w:type="dxa"/>
            <w:vAlign w:val="center"/>
          </w:tcPr>
          <w:p w:rsidR="00F10E6D" w:rsidRPr="00827862" w:rsidRDefault="00F10E6D" w:rsidP="00F10E6D">
            <w:pPr>
              <w:spacing w:before="120" w:line="276" w:lineRule="auto"/>
              <w:jc w:val="center"/>
              <w:rPr>
                <w:rFonts w:ascii="Arial" w:hAnsi="Arial" w:cs="Arial"/>
                <w:b/>
                <w:lang w:eastAsia="sl-SI"/>
              </w:rPr>
            </w:pPr>
            <w:r w:rsidRPr="00827862">
              <w:rPr>
                <w:rFonts w:ascii="Arial" w:hAnsi="Arial" w:cs="Arial"/>
                <w:b/>
                <w:lang w:eastAsia="sl-SI"/>
              </w:rPr>
              <w:t>V</w:t>
            </w:r>
          </w:p>
        </w:tc>
        <w:tc>
          <w:tcPr>
            <w:tcW w:w="851" w:type="dxa"/>
            <w:vAlign w:val="center"/>
          </w:tcPr>
          <w:p w:rsidR="00F10E6D" w:rsidRPr="00827862" w:rsidRDefault="00F10E6D" w:rsidP="00F10E6D">
            <w:pPr>
              <w:spacing w:before="120" w:line="276" w:lineRule="auto"/>
              <w:jc w:val="center"/>
              <w:rPr>
                <w:rFonts w:ascii="Arial" w:hAnsi="Arial" w:cs="Arial"/>
                <w:b/>
                <w:lang w:eastAsia="sl-SI"/>
              </w:rPr>
            </w:pPr>
            <w:r w:rsidRPr="00827862">
              <w:rPr>
                <w:rFonts w:ascii="Arial" w:hAnsi="Arial" w:cs="Arial"/>
                <w:b/>
                <w:lang w:eastAsia="sl-SI"/>
              </w:rPr>
              <w:t>D</w:t>
            </w:r>
          </w:p>
        </w:tc>
        <w:tc>
          <w:tcPr>
            <w:tcW w:w="851" w:type="dxa"/>
            <w:vAlign w:val="center"/>
          </w:tcPr>
          <w:p w:rsidR="00F10E6D" w:rsidRPr="00827862" w:rsidRDefault="00F10E6D" w:rsidP="00F10E6D">
            <w:pPr>
              <w:spacing w:before="120" w:line="276" w:lineRule="auto"/>
              <w:jc w:val="center"/>
              <w:rPr>
                <w:rFonts w:ascii="Arial" w:hAnsi="Arial" w:cs="Arial"/>
                <w:b/>
                <w:lang w:eastAsia="sl-SI"/>
              </w:rPr>
            </w:pPr>
            <w:r w:rsidRPr="00827862">
              <w:rPr>
                <w:rFonts w:ascii="Arial" w:hAnsi="Arial" w:cs="Arial"/>
                <w:b/>
                <w:lang w:eastAsia="sl-SI"/>
              </w:rPr>
              <w:sym w:font="Symbol" w:char="F053"/>
            </w:r>
          </w:p>
        </w:tc>
        <w:tc>
          <w:tcPr>
            <w:tcW w:w="1134" w:type="dxa"/>
            <w:vMerge/>
            <w:vAlign w:val="center"/>
          </w:tcPr>
          <w:p w:rsidR="00F10E6D" w:rsidRPr="00827862" w:rsidRDefault="00F10E6D" w:rsidP="00F10E6D">
            <w:pPr>
              <w:spacing w:before="120" w:line="276" w:lineRule="auto"/>
              <w:jc w:val="center"/>
              <w:rPr>
                <w:rFonts w:ascii="Arial" w:hAnsi="Arial" w:cs="Arial"/>
                <w:b/>
                <w:lang w:eastAsia="sl-SI"/>
              </w:rPr>
            </w:pPr>
          </w:p>
        </w:tc>
      </w:tr>
      <w:tr w:rsidR="00F10E6D" w:rsidRPr="00827862" w:rsidTr="00F10E6D">
        <w:tc>
          <w:tcPr>
            <w:tcW w:w="3969" w:type="dxa"/>
            <w:vAlign w:val="center"/>
          </w:tcPr>
          <w:p w:rsidR="00F10E6D" w:rsidRPr="00827862" w:rsidRDefault="00F10E6D" w:rsidP="00F10E6D">
            <w:pPr>
              <w:spacing w:before="120" w:line="276" w:lineRule="auto"/>
              <w:rPr>
                <w:rFonts w:ascii="Arial" w:hAnsi="Arial" w:cs="Arial"/>
                <w:b/>
              </w:rPr>
            </w:pPr>
            <w:r>
              <w:rPr>
                <w:rFonts w:ascii="Arial" w:hAnsi="Arial" w:cs="Arial"/>
                <w:b/>
              </w:rPr>
              <w:t>5</w:t>
            </w:r>
            <w:r w:rsidRPr="00827862">
              <w:rPr>
                <w:rFonts w:ascii="Arial" w:hAnsi="Arial" w:cs="Arial"/>
                <w:b/>
              </w:rPr>
              <w:t>.semester</w:t>
            </w:r>
          </w:p>
        </w:tc>
        <w:tc>
          <w:tcPr>
            <w:tcW w:w="851" w:type="dxa"/>
            <w:vAlign w:val="center"/>
          </w:tcPr>
          <w:p w:rsidR="00F10E6D" w:rsidRPr="00827862" w:rsidRDefault="00F10E6D" w:rsidP="00F10E6D">
            <w:pPr>
              <w:spacing w:before="120" w:line="276" w:lineRule="auto"/>
              <w:jc w:val="center"/>
              <w:rPr>
                <w:rFonts w:ascii="Arial" w:hAnsi="Arial" w:cs="Arial"/>
                <w:b/>
                <w:lang w:eastAsia="sl-SI"/>
              </w:rPr>
            </w:pPr>
          </w:p>
        </w:tc>
        <w:tc>
          <w:tcPr>
            <w:tcW w:w="851" w:type="dxa"/>
            <w:vAlign w:val="center"/>
          </w:tcPr>
          <w:p w:rsidR="00F10E6D" w:rsidRPr="00827862" w:rsidRDefault="00F10E6D" w:rsidP="00F10E6D">
            <w:pPr>
              <w:spacing w:before="120" w:line="276" w:lineRule="auto"/>
              <w:jc w:val="center"/>
              <w:rPr>
                <w:rFonts w:ascii="Arial" w:hAnsi="Arial" w:cs="Arial"/>
                <w:b/>
                <w:lang w:eastAsia="sl-SI"/>
              </w:rPr>
            </w:pPr>
          </w:p>
        </w:tc>
        <w:tc>
          <w:tcPr>
            <w:tcW w:w="851" w:type="dxa"/>
            <w:vAlign w:val="center"/>
          </w:tcPr>
          <w:p w:rsidR="00F10E6D" w:rsidRPr="00827862" w:rsidRDefault="00F10E6D" w:rsidP="00F10E6D">
            <w:pPr>
              <w:spacing w:before="120" w:line="276" w:lineRule="auto"/>
              <w:jc w:val="center"/>
              <w:rPr>
                <w:rFonts w:ascii="Arial" w:hAnsi="Arial" w:cs="Arial"/>
                <w:b/>
                <w:lang w:eastAsia="sl-SI"/>
              </w:rPr>
            </w:pPr>
          </w:p>
        </w:tc>
        <w:tc>
          <w:tcPr>
            <w:tcW w:w="851" w:type="dxa"/>
            <w:vAlign w:val="center"/>
          </w:tcPr>
          <w:p w:rsidR="00F10E6D" w:rsidRPr="00827862" w:rsidRDefault="00F10E6D" w:rsidP="00F10E6D">
            <w:pPr>
              <w:spacing w:before="120" w:line="276" w:lineRule="auto"/>
              <w:jc w:val="center"/>
              <w:rPr>
                <w:rFonts w:ascii="Arial" w:hAnsi="Arial" w:cs="Arial"/>
                <w:b/>
                <w:lang w:eastAsia="sl-SI"/>
              </w:rPr>
            </w:pPr>
          </w:p>
        </w:tc>
        <w:tc>
          <w:tcPr>
            <w:tcW w:w="851" w:type="dxa"/>
            <w:vAlign w:val="center"/>
          </w:tcPr>
          <w:p w:rsidR="00F10E6D" w:rsidRPr="00827862" w:rsidRDefault="00F10E6D" w:rsidP="00F10E6D">
            <w:pPr>
              <w:spacing w:before="120" w:line="276" w:lineRule="auto"/>
              <w:jc w:val="center"/>
              <w:rPr>
                <w:rFonts w:ascii="Arial" w:hAnsi="Arial" w:cs="Arial"/>
                <w:b/>
                <w:lang w:eastAsia="sl-SI"/>
              </w:rPr>
            </w:pPr>
            <w:r w:rsidRPr="00827862">
              <w:rPr>
                <w:rFonts w:ascii="Arial" w:hAnsi="Arial" w:cs="Arial"/>
                <w:b/>
                <w:lang w:eastAsia="sl-SI"/>
              </w:rPr>
              <w:t>450</w:t>
            </w:r>
          </w:p>
        </w:tc>
        <w:tc>
          <w:tcPr>
            <w:tcW w:w="1134" w:type="dxa"/>
            <w:vAlign w:val="center"/>
          </w:tcPr>
          <w:p w:rsidR="00F10E6D" w:rsidRPr="00827862" w:rsidRDefault="00F10E6D" w:rsidP="00F10E6D">
            <w:pPr>
              <w:spacing w:before="120" w:line="276" w:lineRule="auto"/>
              <w:jc w:val="center"/>
              <w:rPr>
                <w:rFonts w:ascii="Arial" w:hAnsi="Arial" w:cs="Arial"/>
                <w:b/>
                <w:lang w:eastAsia="sl-SI"/>
              </w:rPr>
            </w:pPr>
            <w:r w:rsidRPr="00827862">
              <w:rPr>
                <w:rFonts w:ascii="Arial" w:hAnsi="Arial" w:cs="Arial"/>
                <w:b/>
                <w:lang w:eastAsia="sl-SI"/>
              </w:rPr>
              <w:t>30</w:t>
            </w:r>
          </w:p>
        </w:tc>
      </w:tr>
      <w:tr w:rsidR="0089041C" w:rsidRPr="00827862" w:rsidTr="0089041C">
        <w:trPr>
          <w:trHeight w:hRule="exact" w:val="454"/>
        </w:trPr>
        <w:tc>
          <w:tcPr>
            <w:tcW w:w="3969" w:type="dxa"/>
            <w:shd w:val="clear" w:color="auto" w:fill="auto"/>
            <w:vAlign w:val="center"/>
          </w:tcPr>
          <w:p w:rsidR="0089041C" w:rsidRPr="0089041C" w:rsidRDefault="0089041C" w:rsidP="0089041C">
            <w:pPr>
              <w:rPr>
                <w:rFonts w:ascii="Arial" w:hAnsi="Arial" w:cs="Arial"/>
              </w:rPr>
            </w:pPr>
            <w:r w:rsidRPr="0089041C">
              <w:rPr>
                <w:rFonts w:ascii="Arial" w:hAnsi="Arial" w:cs="Arial"/>
              </w:rPr>
              <w:t>Praktično usposabljanje</w:t>
            </w:r>
          </w:p>
        </w:tc>
        <w:tc>
          <w:tcPr>
            <w:tcW w:w="851" w:type="dxa"/>
            <w:shd w:val="clear" w:color="auto" w:fill="auto"/>
            <w:vAlign w:val="center"/>
          </w:tcPr>
          <w:p w:rsidR="0089041C" w:rsidRPr="0089041C" w:rsidRDefault="0089041C" w:rsidP="0089041C">
            <w:pPr>
              <w:jc w:val="center"/>
              <w:rPr>
                <w:rFonts w:ascii="Arial" w:hAnsi="Arial" w:cs="Arial"/>
              </w:rPr>
            </w:pPr>
            <w:r w:rsidRPr="0089041C">
              <w:rPr>
                <w:rFonts w:ascii="Arial" w:hAnsi="Arial" w:cs="Arial"/>
              </w:rPr>
              <w:t>0</w:t>
            </w:r>
          </w:p>
        </w:tc>
        <w:tc>
          <w:tcPr>
            <w:tcW w:w="851" w:type="dxa"/>
            <w:shd w:val="clear" w:color="auto" w:fill="auto"/>
            <w:vAlign w:val="center"/>
          </w:tcPr>
          <w:p w:rsidR="0089041C" w:rsidRPr="0089041C" w:rsidRDefault="0089041C" w:rsidP="0089041C">
            <w:pPr>
              <w:jc w:val="center"/>
              <w:rPr>
                <w:rFonts w:ascii="Arial" w:hAnsi="Arial" w:cs="Arial"/>
              </w:rPr>
            </w:pPr>
            <w:r w:rsidRPr="0089041C">
              <w:rPr>
                <w:rFonts w:ascii="Arial" w:hAnsi="Arial" w:cs="Arial"/>
              </w:rPr>
              <w:t>0</w:t>
            </w:r>
          </w:p>
        </w:tc>
        <w:tc>
          <w:tcPr>
            <w:tcW w:w="851" w:type="dxa"/>
            <w:shd w:val="clear" w:color="auto" w:fill="auto"/>
            <w:vAlign w:val="center"/>
          </w:tcPr>
          <w:p w:rsidR="0089041C" w:rsidRPr="0089041C" w:rsidRDefault="0089041C" w:rsidP="0089041C">
            <w:pPr>
              <w:jc w:val="center"/>
              <w:rPr>
                <w:rFonts w:ascii="Arial" w:hAnsi="Arial" w:cs="Arial"/>
              </w:rPr>
            </w:pPr>
            <w:r w:rsidRPr="0089041C">
              <w:rPr>
                <w:rFonts w:ascii="Arial" w:hAnsi="Arial" w:cs="Arial"/>
              </w:rPr>
              <w:t>0</w:t>
            </w:r>
          </w:p>
        </w:tc>
        <w:tc>
          <w:tcPr>
            <w:tcW w:w="851" w:type="dxa"/>
            <w:shd w:val="clear" w:color="auto" w:fill="auto"/>
            <w:vAlign w:val="center"/>
          </w:tcPr>
          <w:p w:rsidR="0089041C" w:rsidRPr="0089041C" w:rsidRDefault="0089041C" w:rsidP="0089041C">
            <w:pPr>
              <w:jc w:val="center"/>
              <w:rPr>
                <w:rFonts w:ascii="Arial" w:hAnsi="Arial" w:cs="Arial"/>
              </w:rPr>
            </w:pPr>
            <w:r w:rsidRPr="0089041C">
              <w:rPr>
                <w:rFonts w:ascii="Arial" w:hAnsi="Arial" w:cs="Arial"/>
              </w:rPr>
              <w:t>0</w:t>
            </w:r>
          </w:p>
        </w:tc>
        <w:tc>
          <w:tcPr>
            <w:tcW w:w="851" w:type="dxa"/>
            <w:shd w:val="clear" w:color="auto" w:fill="auto"/>
            <w:vAlign w:val="center"/>
          </w:tcPr>
          <w:p w:rsidR="0089041C" w:rsidRPr="0089041C" w:rsidRDefault="0089041C" w:rsidP="0089041C">
            <w:pPr>
              <w:jc w:val="center"/>
              <w:rPr>
                <w:rFonts w:ascii="Arial" w:hAnsi="Arial" w:cs="Arial"/>
              </w:rPr>
            </w:pPr>
            <w:r w:rsidRPr="0089041C">
              <w:rPr>
                <w:rFonts w:ascii="Arial" w:hAnsi="Arial" w:cs="Arial"/>
              </w:rPr>
              <w:t>0</w:t>
            </w:r>
          </w:p>
        </w:tc>
        <w:tc>
          <w:tcPr>
            <w:tcW w:w="1134" w:type="dxa"/>
            <w:shd w:val="clear" w:color="auto" w:fill="auto"/>
            <w:vAlign w:val="center"/>
          </w:tcPr>
          <w:p w:rsidR="0089041C" w:rsidRPr="0089041C" w:rsidRDefault="0089041C" w:rsidP="0089041C">
            <w:pPr>
              <w:jc w:val="center"/>
              <w:rPr>
                <w:rFonts w:ascii="Arial" w:hAnsi="Arial" w:cs="Arial"/>
              </w:rPr>
            </w:pPr>
            <w:r w:rsidRPr="0089041C">
              <w:rPr>
                <w:rFonts w:ascii="Arial" w:hAnsi="Arial" w:cs="Arial"/>
              </w:rPr>
              <w:t>30</w:t>
            </w:r>
          </w:p>
        </w:tc>
      </w:tr>
      <w:tr w:rsidR="00F10E6D" w:rsidRPr="00827862" w:rsidTr="00F10E6D">
        <w:tc>
          <w:tcPr>
            <w:tcW w:w="3969" w:type="dxa"/>
            <w:vAlign w:val="center"/>
          </w:tcPr>
          <w:p w:rsidR="00F10E6D" w:rsidRPr="00827862" w:rsidRDefault="0089041C" w:rsidP="00F10E6D">
            <w:pPr>
              <w:spacing w:before="120" w:line="276" w:lineRule="auto"/>
              <w:rPr>
                <w:rFonts w:ascii="Arial" w:hAnsi="Arial" w:cs="Arial"/>
                <w:b/>
                <w:lang w:eastAsia="sl-SI"/>
              </w:rPr>
            </w:pPr>
            <w:r>
              <w:rPr>
                <w:rFonts w:ascii="Arial" w:hAnsi="Arial" w:cs="Arial"/>
                <w:b/>
                <w:lang w:eastAsia="sl-SI"/>
              </w:rPr>
              <w:t>6</w:t>
            </w:r>
            <w:r w:rsidR="00F10E6D" w:rsidRPr="00827862">
              <w:rPr>
                <w:rFonts w:ascii="Arial" w:hAnsi="Arial" w:cs="Arial"/>
                <w:b/>
                <w:lang w:eastAsia="sl-SI"/>
              </w:rPr>
              <w:t>.semester</w:t>
            </w:r>
          </w:p>
        </w:tc>
        <w:tc>
          <w:tcPr>
            <w:tcW w:w="851" w:type="dxa"/>
            <w:vAlign w:val="center"/>
          </w:tcPr>
          <w:p w:rsidR="00F10E6D" w:rsidRPr="00827862" w:rsidRDefault="00F10E6D" w:rsidP="00F10E6D">
            <w:pPr>
              <w:spacing w:before="120" w:line="276" w:lineRule="auto"/>
              <w:jc w:val="center"/>
              <w:rPr>
                <w:rFonts w:ascii="Arial" w:hAnsi="Arial" w:cs="Arial"/>
                <w:b/>
                <w:lang w:eastAsia="sl-SI"/>
              </w:rPr>
            </w:pPr>
          </w:p>
        </w:tc>
        <w:tc>
          <w:tcPr>
            <w:tcW w:w="851" w:type="dxa"/>
            <w:vAlign w:val="center"/>
          </w:tcPr>
          <w:p w:rsidR="00F10E6D" w:rsidRPr="00827862" w:rsidRDefault="00F10E6D" w:rsidP="00F10E6D">
            <w:pPr>
              <w:spacing w:before="120" w:line="276" w:lineRule="auto"/>
              <w:jc w:val="center"/>
              <w:rPr>
                <w:rFonts w:ascii="Arial" w:hAnsi="Arial" w:cs="Arial"/>
                <w:b/>
                <w:lang w:eastAsia="sl-SI"/>
              </w:rPr>
            </w:pPr>
          </w:p>
        </w:tc>
        <w:tc>
          <w:tcPr>
            <w:tcW w:w="851" w:type="dxa"/>
            <w:vAlign w:val="center"/>
          </w:tcPr>
          <w:p w:rsidR="00F10E6D" w:rsidRPr="00827862" w:rsidRDefault="00F10E6D" w:rsidP="00F10E6D">
            <w:pPr>
              <w:spacing w:before="120" w:line="276" w:lineRule="auto"/>
              <w:jc w:val="center"/>
              <w:rPr>
                <w:rFonts w:ascii="Arial" w:hAnsi="Arial" w:cs="Arial"/>
                <w:b/>
                <w:lang w:eastAsia="sl-SI"/>
              </w:rPr>
            </w:pPr>
          </w:p>
        </w:tc>
        <w:tc>
          <w:tcPr>
            <w:tcW w:w="851" w:type="dxa"/>
            <w:vAlign w:val="center"/>
          </w:tcPr>
          <w:p w:rsidR="00F10E6D" w:rsidRPr="00827862" w:rsidRDefault="00F10E6D" w:rsidP="00F10E6D">
            <w:pPr>
              <w:spacing w:before="120" w:line="276" w:lineRule="auto"/>
              <w:jc w:val="center"/>
              <w:rPr>
                <w:rFonts w:ascii="Arial" w:hAnsi="Arial" w:cs="Arial"/>
                <w:b/>
                <w:lang w:eastAsia="sl-SI"/>
              </w:rPr>
            </w:pPr>
          </w:p>
        </w:tc>
        <w:tc>
          <w:tcPr>
            <w:tcW w:w="851" w:type="dxa"/>
            <w:vAlign w:val="center"/>
          </w:tcPr>
          <w:p w:rsidR="00F10E6D" w:rsidRPr="00827862" w:rsidRDefault="00F10E6D" w:rsidP="00F10E6D">
            <w:pPr>
              <w:spacing w:before="120" w:line="276" w:lineRule="auto"/>
              <w:jc w:val="center"/>
              <w:rPr>
                <w:rFonts w:ascii="Arial" w:hAnsi="Arial" w:cs="Arial"/>
                <w:b/>
                <w:lang w:eastAsia="sl-SI"/>
              </w:rPr>
            </w:pPr>
            <w:r w:rsidRPr="00827862">
              <w:rPr>
                <w:rFonts w:ascii="Arial" w:hAnsi="Arial" w:cs="Arial"/>
                <w:b/>
                <w:lang w:eastAsia="sl-SI"/>
              </w:rPr>
              <w:t>450</w:t>
            </w:r>
          </w:p>
        </w:tc>
        <w:tc>
          <w:tcPr>
            <w:tcW w:w="1134" w:type="dxa"/>
            <w:vAlign w:val="center"/>
          </w:tcPr>
          <w:p w:rsidR="00F10E6D" w:rsidRPr="00827862" w:rsidRDefault="00F10E6D" w:rsidP="00F10E6D">
            <w:pPr>
              <w:spacing w:before="120" w:line="276" w:lineRule="auto"/>
              <w:jc w:val="center"/>
              <w:rPr>
                <w:rFonts w:ascii="Arial" w:hAnsi="Arial" w:cs="Arial"/>
                <w:b/>
                <w:lang w:eastAsia="sl-SI"/>
              </w:rPr>
            </w:pPr>
            <w:r w:rsidRPr="00827862">
              <w:rPr>
                <w:rFonts w:ascii="Arial" w:hAnsi="Arial" w:cs="Arial"/>
                <w:b/>
                <w:lang w:eastAsia="sl-SI"/>
              </w:rPr>
              <w:t>30</w:t>
            </w:r>
          </w:p>
        </w:tc>
      </w:tr>
      <w:tr w:rsidR="00EE5A94" w:rsidRPr="00827862" w:rsidTr="00EE5A94">
        <w:trPr>
          <w:trHeight w:hRule="exact" w:val="572"/>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Nega tekstilij 1</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15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15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EE5A94" w:rsidRPr="00827862" w:rsidTr="00EE5A94">
        <w:trPr>
          <w:trHeight w:hRule="exact" w:val="454"/>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Tehnične tekstilije in kompoziti</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15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15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EE5A94" w:rsidRPr="00827862" w:rsidTr="00EE5A94">
        <w:trPr>
          <w:trHeight w:hRule="exact" w:val="454"/>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Ekologija v tekstilstvu</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15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15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F10E6D" w:rsidRPr="00827862" w:rsidTr="00F10E6D">
        <w:trPr>
          <w:trHeight w:hRule="exact" w:val="454"/>
        </w:trPr>
        <w:tc>
          <w:tcPr>
            <w:tcW w:w="3969" w:type="dxa"/>
            <w:shd w:val="clear" w:color="auto" w:fill="auto"/>
            <w:vAlign w:val="center"/>
          </w:tcPr>
          <w:p w:rsidR="00F10E6D" w:rsidRPr="00844555" w:rsidRDefault="00F10E6D" w:rsidP="00EE5A94">
            <w:pPr>
              <w:rPr>
                <w:rFonts w:ascii="Arial" w:hAnsi="Arial" w:cs="Arial"/>
              </w:rPr>
            </w:pPr>
            <w:r w:rsidRPr="00844555">
              <w:rPr>
                <w:rFonts w:ascii="Arial" w:hAnsi="Arial" w:cs="Arial"/>
              </w:rPr>
              <w:t xml:space="preserve">Izbirni predmet </w:t>
            </w:r>
            <w:r w:rsidR="00EE5A94">
              <w:rPr>
                <w:rFonts w:ascii="Arial" w:hAnsi="Arial" w:cs="Arial"/>
              </w:rPr>
              <w:t>4</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0</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0</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0</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0</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60</w:t>
            </w:r>
          </w:p>
        </w:tc>
        <w:tc>
          <w:tcPr>
            <w:tcW w:w="1134"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4</w:t>
            </w:r>
          </w:p>
        </w:tc>
      </w:tr>
      <w:tr w:rsidR="00F10E6D" w:rsidRPr="00827862" w:rsidTr="00F10E6D">
        <w:trPr>
          <w:trHeight w:hRule="exact" w:val="454"/>
        </w:trPr>
        <w:tc>
          <w:tcPr>
            <w:tcW w:w="3969" w:type="dxa"/>
            <w:shd w:val="clear" w:color="auto" w:fill="auto"/>
            <w:vAlign w:val="center"/>
          </w:tcPr>
          <w:p w:rsidR="00F10E6D" w:rsidRPr="00844555" w:rsidRDefault="00F10E6D" w:rsidP="00EE5A94">
            <w:pPr>
              <w:rPr>
                <w:rFonts w:ascii="Arial" w:hAnsi="Arial" w:cs="Arial"/>
              </w:rPr>
            </w:pPr>
            <w:r w:rsidRPr="00844555">
              <w:rPr>
                <w:rFonts w:ascii="Arial" w:hAnsi="Arial" w:cs="Arial"/>
              </w:rPr>
              <w:t xml:space="preserve">Izbirni predmet </w:t>
            </w:r>
            <w:r w:rsidR="00EE5A94">
              <w:rPr>
                <w:rFonts w:ascii="Arial" w:hAnsi="Arial" w:cs="Arial"/>
              </w:rPr>
              <w:t>5</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0</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0</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0</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0</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60</w:t>
            </w:r>
          </w:p>
        </w:tc>
        <w:tc>
          <w:tcPr>
            <w:tcW w:w="1134"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4</w:t>
            </w:r>
          </w:p>
        </w:tc>
      </w:tr>
      <w:tr w:rsidR="00F10E6D" w:rsidRPr="00827862" w:rsidTr="00F10E6D">
        <w:trPr>
          <w:trHeight w:hRule="exact" w:val="454"/>
        </w:trPr>
        <w:tc>
          <w:tcPr>
            <w:tcW w:w="3969" w:type="dxa"/>
            <w:shd w:val="clear" w:color="auto" w:fill="auto"/>
            <w:vAlign w:val="center"/>
          </w:tcPr>
          <w:p w:rsidR="00F10E6D" w:rsidRPr="00844555" w:rsidRDefault="00F10E6D" w:rsidP="00EE5A94">
            <w:pPr>
              <w:rPr>
                <w:rFonts w:ascii="Arial" w:hAnsi="Arial" w:cs="Arial"/>
              </w:rPr>
            </w:pPr>
            <w:r w:rsidRPr="00844555">
              <w:rPr>
                <w:rFonts w:ascii="Arial" w:hAnsi="Arial" w:cs="Arial"/>
              </w:rPr>
              <w:t xml:space="preserve">Izbirni predmet </w:t>
            </w:r>
            <w:r w:rsidR="00EE5A94">
              <w:rPr>
                <w:rFonts w:ascii="Arial" w:hAnsi="Arial" w:cs="Arial"/>
              </w:rPr>
              <w:t>6</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0</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0</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0</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0</w:t>
            </w:r>
          </w:p>
        </w:tc>
        <w:tc>
          <w:tcPr>
            <w:tcW w:w="851"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60</w:t>
            </w:r>
          </w:p>
        </w:tc>
        <w:tc>
          <w:tcPr>
            <w:tcW w:w="1134" w:type="dxa"/>
            <w:shd w:val="clear" w:color="auto" w:fill="auto"/>
            <w:vAlign w:val="center"/>
          </w:tcPr>
          <w:p w:rsidR="00F10E6D" w:rsidRPr="00844555" w:rsidRDefault="00F10E6D" w:rsidP="00F10E6D">
            <w:pPr>
              <w:jc w:val="center"/>
              <w:rPr>
                <w:rFonts w:ascii="Arial" w:hAnsi="Arial" w:cs="Arial"/>
              </w:rPr>
            </w:pPr>
            <w:r w:rsidRPr="00844555">
              <w:rPr>
                <w:rFonts w:ascii="Arial" w:hAnsi="Arial" w:cs="Arial"/>
              </w:rPr>
              <w:t>4</w:t>
            </w:r>
          </w:p>
        </w:tc>
      </w:tr>
      <w:tr w:rsidR="00EE5A94" w:rsidRPr="00827862" w:rsidTr="00F10E6D">
        <w:trPr>
          <w:trHeight w:hRule="exact" w:val="454"/>
        </w:trPr>
        <w:tc>
          <w:tcPr>
            <w:tcW w:w="3969" w:type="dxa"/>
            <w:shd w:val="clear" w:color="auto" w:fill="auto"/>
            <w:vAlign w:val="center"/>
          </w:tcPr>
          <w:p w:rsidR="00EE5A94" w:rsidRPr="00844555" w:rsidRDefault="00EE5A94" w:rsidP="00EE5A94">
            <w:pPr>
              <w:rPr>
                <w:rFonts w:ascii="Arial" w:hAnsi="Arial" w:cs="Arial"/>
              </w:rPr>
            </w:pPr>
            <w:r>
              <w:rPr>
                <w:rFonts w:ascii="Arial" w:hAnsi="Arial" w:cs="Arial"/>
              </w:rPr>
              <w:t>Diplomsko delo</w:t>
            </w:r>
          </w:p>
        </w:tc>
        <w:tc>
          <w:tcPr>
            <w:tcW w:w="851" w:type="dxa"/>
            <w:shd w:val="clear" w:color="auto" w:fill="auto"/>
            <w:vAlign w:val="center"/>
          </w:tcPr>
          <w:p w:rsidR="00EE5A94" w:rsidRPr="00844555" w:rsidRDefault="00EE5A94" w:rsidP="00F10E6D">
            <w:pPr>
              <w:jc w:val="center"/>
              <w:rPr>
                <w:rFonts w:ascii="Arial" w:hAnsi="Arial" w:cs="Arial"/>
              </w:rPr>
            </w:pPr>
          </w:p>
        </w:tc>
        <w:tc>
          <w:tcPr>
            <w:tcW w:w="851" w:type="dxa"/>
            <w:shd w:val="clear" w:color="auto" w:fill="auto"/>
            <w:vAlign w:val="center"/>
          </w:tcPr>
          <w:p w:rsidR="00EE5A94" w:rsidRPr="00844555" w:rsidRDefault="00EE5A94" w:rsidP="00F10E6D">
            <w:pPr>
              <w:jc w:val="center"/>
              <w:rPr>
                <w:rFonts w:ascii="Arial" w:hAnsi="Arial" w:cs="Arial"/>
              </w:rPr>
            </w:pPr>
          </w:p>
        </w:tc>
        <w:tc>
          <w:tcPr>
            <w:tcW w:w="851" w:type="dxa"/>
            <w:shd w:val="clear" w:color="auto" w:fill="auto"/>
            <w:vAlign w:val="center"/>
          </w:tcPr>
          <w:p w:rsidR="00EE5A94" w:rsidRPr="00844555" w:rsidRDefault="00EE5A94" w:rsidP="00F10E6D">
            <w:pPr>
              <w:jc w:val="center"/>
              <w:rPr>
                <w:rFonts w:ascii="Arial" w:hAnsi="Arial" w:cs="Arial"/>
              </w:rPr>
            </w:pPr>
          </w:p>
        </w:tc>
        <w:tc>
          <w:tcPr>
            <w:tcW w:w="851" w:type="dxa"/>
            <w:shd w:val="clear" w:color="auto" w:fill="auto"/>
            <w:vAlign w:val="center"/>
          </w:tcPr>
          <w:p w:rsidR="00EE5A94" w:rsidRPr="00844555" w:rsidRDefault="00EE5A94" w:rsidP="00F10E6D">
            <w:pPr>
              <w:jc w:val="center"/>
              <w:rPr>
                <w:rFonts w:ascii="Arial" w:hAnsi="Arial" w:cs="Arial"/>
              </w:rPr>
            </w:pPr>
          </w:p>
        </w:tc>
        <w:tc>
          <w:tcPr>
            <w:tcW w:w="851" w:type="dxa"/>
            <w:shd w:val="clear" w:color="auto" w:fill="auto"/>
            <w:vAlign w:val="center"/>
          </w:tcPr>
          <w:p w:rsidR="00EE5A94" w:rsidRPr="00844555" w:rsidRDefault="00EE5A94" w:rsidP="00F10E6D">
            <w:pPr>
              <w:jc w:val="center"/>
              <w:rPr>
                <w:rFonts w:ascii="Arial" w:hAnsi="Arial" w:cs="Arial"/>
              </w:rPr>
            </w:pPr>
            <w:r>
              <w:rPr>
                <w:rFonts w:ascii="Arial" w:hAnsi="Arial" w:cs="Arial"/>
              </w:rPr>
              <w:t>90</w:t>
            </w:r>
          </w:p>
        </w:tc>
        <w:tc>
          <w:tcPr>
            <w:tcW w:w="1134" w:type="dxa"/>
            <w:shd w:val="clear" w:color="auto" w:fill="auto"/>
            <w:vAlign w:val="center"/>
          </w:tcPr>
          <w:p w:rsidR="00EE5A94" w:rsidRPr="00844555" w:rsidRDefault="00EE5A94" w:rsidP="00F10E6D">
            <w:pPr>
              <w:jc w:val="center"/>
              <w:rPr>
                <w:rFonts w:ascii="Arial" w:hAnsi="Arial" w:cs="Arial"/>
              </w:rPr>
            </w:pPr>
            <w:r>
              <w:rPr>
                <w:rFonts w:ascii="Arial" w:hAnsi="Arial" w:cs="Arial"/>
              </w:rPr>
              <w:t>6</w:t>
            </w:r>
          </w:p>
        </w:tc>
      </w:tr>
      <w:tr w:rsidR="00F10E6D" w:rsidRPr="00827862" w:rsidTr="00F10E6D">
        <w:tc>
          <w:tcPr>
            <w:tcW w:w="3969" w:type="dxa"/>
            <w:vAlign w:val="center"/>
          </w:tcPr>
          <w:p w:rsidR="00F10E6D" w:rsidRPr="00827862" w:rsidRDefault="00F10E6D" w:rsidP="00F10E6D">
            <w:pPr>
              <w:spacing w:before="120" w:line="276" w:lineRule="auto"/>
              <w:rPr>
                <w:rFonts w:ascii="Arial" w:hAnsi="Arial" w:cs="Arial"/>
                <w:b/>
              </w:rPr>
            </w:pPr>
            <w:r w:rsidRPr="00827862">
              <w:rPr>
                <w:rFonts w:ascii="Arial" w:hAnsi="Arial" w:cs="Arial"/>
                <w:b/>
              </w:rPr>
              <w:t>SKUPAJ</w:t>
            </w:r>
          </w:p>
        </w:tc>
        <w:tc>
          <w:tcPr>
            <w:tcW w:w="851" w:type="dxa"/>
            <w:vAlign w:val="center"/>
          </w:tcPr>
          <w:p w:rsidR="00F10E6D" w:rsidRPr="00827862" w:rsidRDefault="00F10E6D" w:rsidP="00F10E6D">
            <w:pPr>
              <w:spacing w:before="120" w:line="276" w:lineRule="auto"/>
              <w:jc w:val="center"/>
              <w:rPr>
                <w:rFonts w:ascii="Arial" w:hAnsi="Arial" w:cs="Arial"/>
                <w:b/>
                <w:lang w:eastAsia="sl-SI"/>
              </w:rPr>
            </w:pPr>
          </w:p>
        </w:tc>
        <w:tc>
          <w:tcPr>
            <w:tcW w:w="851" w:type="dxa"/>
            <w:vAlign w:val="center"/>
          </w:tcPr>
          <w:p w:rsidR="00F10E6D" w:rsidRPr="00827862" w:rsidRDefault="00F10E6D" w:rsidP="00F10E6D">
            <w:pPr>
              <w:spacing w:before="120" w:line="276" w:lineRule="auto"/>
              <w:jc w:val="center"/>
              <w:rPr>
                <w:rFonts w:ascii="Arial" w:hAnsi="Arial" w:cs="Arial"/>
                <w:b/>
                <w:lang w:eastAsia="sl-SI"/>
              </w:rPr>
            </w:pPr>
          </w:p>
        </w:tc>
        <w:tc>
          <w:tcPr>
            <w:tcW w:w="851" w:type="dxa"/>
            <w:vAlign w:val="center"/>
          </w:tcPr>
          <w:p w:rsidR="00F10E6D" w:rsidRPr="00827862" w:rsidRDefault="00F10E6D" w:rsidP="00F10E6D">
            <w:pPr>
              <w:spacing w:before="120" w:line="276" w:lineRule="auto"/>
              <w:jc w:val="center"/>
              <w:rPr>
                <w:rFonts w:ascii="Arial" w:hAnsi="Arial" w:cs="Arial"/>
                <w:b/>
                <w:lang w:eastAsia="sl-SI"/>
              </w:rPr>
            </w:pPr>
          </w:p>
        </w:tc>
        <w:tc>
          <w:tcPr>
            <w:tcW w:w="851" w:type="dxa"/>
            <w:vAlign w:val="center"/>
          </w:tcPr>
          <w:p w:rsidR="00F10E6D" w:rsidRPr="00827862" w:rsidRDefault="00F10E6D" w:rsidP="00F10E6D">
            <w:pPr>
              <w:spacing w:before="120" w:line="276" w:lineRule="auto"/>
              <w:jc w:val="center"/>
              <w:rPr>
                <w:rFonts w:ascii="Arial" w:hAnsi="Arial" w:cs="Arial"/>
                <w:b/>
                <w:lang w:eastAsia="sl-SI"/>
              </w:rPr>
            </w:pPr>
          </w:p>
        </w:tc>
        <w:tc>
          <w:tcPr>
            <w:tcW w:w="851" w:type="dxa"/>
            <w:vAlign w:val="center"/>
          </w:tcPr>
          <w:p w:rsidR="00F10E6D" w:rsidRPr="00827862" w:rsidRDefault="00EE5A94" w:rsidP="00F10E6D">
            <w:pPr>
              <w:spacing w:before="120" w:line="276" w:lineRule="auto"/>
              <w:jc w:val="center"/>
              <w:rPr>
                <w:rFonts w:ascii="Arial" w:hAnsi="Arial" w:cs="Arial"/>
                <w:b/>
                <w:lang w:eastAsia="sl-SI"/>
              </w:rPr>
            </w:pPr>
            <w:r>
              <w:rPr>
                <w:rFonts w:ascii="Arial" w:hAnsi="Arial" w:cs="Arial"/>
                <w:b/>
                <w:lang w:eastAsia="sl-SI"/>
              </w:rPr>
              <w:t>90</w:t>
            </w:r>
            <w:r w:rsidR="00F10E6D" w:rsidRPr="00827862">
              <w:rPr>
                <w:rFonts w:ascii="Arial" w:hAnsi="Arial" w:cs="Arial"/>
                <w:b/>
                <w:lang w:eastAsia="sl-SI"/>
              </w:rPr>
              <w:t>0</w:t>
            </w:r>
          </w:p>
        </w:tc>
        <w:tc>
          <w:tcPr>
            <w:tcW w:w="1134" w:type="dxa"/>
            <w:vAlign w:val="center"/>
          </w:tcPr>
          <w:p w:rsidR="00F10E6D" w:rsidRPr="00827862" w:rsidRDefault="00F10E6D" w:rsidP="00F10E6D">
            <w:pPr>
              <w:spacing w:before="120" w:line="276" w:lineRule="auto"/>
              <w:jc w:val="center"/>
              <w:rPr>
                <w:rFonts w:ascii="Arial" w:hAnsi="Arial" w:cs="Arial"/>
                <w:b/>
                <w:lang w:eastAsia="sl-SI"/>
              </w:rPr>
            </w:pPr>
            <w:r w:rsidRPr="00827862">
              <w:rPr>
                <w:rFonts w:ascii="Arial" w:hAnsi="Arial" w:cs="Arial"/>
                <w:b/>
                <w:lang w:eastAsia="sl-SI"/>
              </w:rPr>
              <w:t>60</w:t>
            </w:r>
          </w:p>
        </w:tc>
      </w:tr>
    </w:tbl>
    <w:p w:rsidR="00F10E6D" w:rsidRDefault="00F10E6D" w:rsidP="00220E19">
      <w:pPr>
        <w:spacing w:before="120" w:line="276" w:lineRule="auto"/>
        <w:jc w:val="both"/>
        <w:rPr>
          <w:rFonts w:ascii="Arial" w:hAnsi="Arial" w:cs="Arial"/>
        </w:rPr>
      </w:pPr>
    </w:p>
    <w:p w:rsidR="00EE5A94" w:rsidRPr="00827862" w:rsidRDefault="00EE5A94" w:rsidP="00EE5A94">
      <w:pPr>
        <w:spacing w:before="120" w:line="276" w:lineRule="auto"/>
        <w:jc w:val="both"/>
        <w:rPr>
          <w:rFonts w:ascii="Arial" w:hAnsi="Arial" w:cs="Arial"/>
          <w:b/>
        </w:rPr>
      </w:pPr>
      <w:r w:rsidRPr="00827862">
        <w:rPr>
          <w:rFonts w:ascii="Arial" w:hAnsi="Arial" w:cs="Arial"/>
          <w:b/>
        </w:rPr>
        <w:t>Oznake v predmetniku pomenijo:</w:t>
      </w:r>
    </w:p>
    <w:p w:rsidR="00EE5A94" w:rsidRPr="00827862" w:rsidRDefault="00EE5A94" w:rsidP="00EE5A94">
      <w:pPr>
        <w:spacing w:before="120" w:line="276" w:lineRule="auto"/>
        <w:jc w:val="both"/>
        <w:rPr>
          <w:rFonts w:ascii="Arial" w:hAnsi="Arial" w:cs="Arial"/>
        </w:rPr>
      </w:pPr>
      <w:r w:rsidRPr="00827862">
        <w:rPr>
          <w:rFonts w:ascii="Arial" w:hAnsi="Arial" w:cs="Arial"/>
        </w:rPr>
        <w:t>P – predavanja</w:t>
      </w:r>
    </w:p>
    <w:p w:rsidR="00EE5A94" w:rsidRPr="00827862" w:rsidRDefault="00EE5A94" w:rsidP="00EE5A94">
      <w:pPr>
        <w:spacing w:before="120" w:line="276" w:lineRule="auto"/>
        <w:jc w:val="both"/>
        <w:rPr>
          <w:rFonts w:ascii="Arial" w:hAnsi="Arial" w:cs="Arial"/>
        </w:rPr>
      </w:pPr>
      <w:r w:rsidRPr="00827862">
        <w:rPr>
          <w:rFonts w:ascii="Arial" w:hAnsi="Arial" w:cs="Arial"/>
        </w:rPr>
        <w:t>S – seminar</w:t>
      </w:r>
    </w:p>
    <w:p w:rsidR="00EE5A94" w:rsidRPr="00827862" w:rsidRDefault="00EE5A94" w:rsidP="00EE5A94">
      <w:pPr>
        <w:spacing w:before="120" w:line="276" w:lineRule="auto"/>
        <w:jc w:val="both"/>
        <w:rPr>
          <w:rFonts w:ascii="Arial" w:hAnsi="Arial" w:cs="Arial"/>
        </w:rPr>
      </w:pPr>
      <w:r w:rsidRPr="00827862">
        <w:rPr>
          <w:rFonts w:ascii="Arial" w:hAnsi="Arial" w:cs="Arial"/>
        </w:rPr>
        <w:t>V – vaje</w:t>
      </w:r>
    </w:p>
    <w:p w:rsidR="00EE5A94" w:rsidRPr="00827862" w:rsidRDefault="00EE5A94" w:rsidP="00EE5A94">
      <w:pPr>
        <w:spacing w:before="120" w:line="276" w:lineRule="auto"/>
        <w:jc w:val="both"/>
        <w:rPr>
          <w:rFonts w:ascii="Arial" w:hAnsi="Arial" w:cs="Arial"/>
        </w:rPr>
      </w:pPr>
      <w:r w:rsidRPr="00827862">
        <w:rPr>
          <w:rFonts w:ascii="Arial" w:hAnsi="Arial" w:cs="Arial"/>
        </w:rPr>
        <w:t>D – druge oblike neposrednega pedagoškega dela (predvsem projektno delo)</w:t>
      </w:r>
    </w:p>
    <w:p w:rsidR="00EE5A94" w:rsidRPr="00827862" w:rsidRDefault="00EE5A94" w:rsidP="00EE5A94">
      <w:pPr>
        <w:spacing w:before="120" w:line="276" w:lineRule="auto"/>
        <w:jc w:val="both"/>
        <w:rPr>
          <w:rFonts w:ascii="Arial" w:hAnsi="Arial" w:cs="Arial"/>
        </w:rPr>
      </w:pPr>
      <w:r w:rsidRPr="00827862">
        <w:rPr>
          <w:rFonts w:ascii="Arial" w:hAnsi="Arial" w:cs="Arial"/>
        </w:rPr>
        <w:t xml:space="preserve">ECTS – kreditne točke po evropskem sistemu prenosa kreditnih točk (1 kreditna točka pomeni </w:t>
      </w:r>
      <w:r w:rsidR="007C1E9B">
        <w:rPr>
          <w:rFonts w:ascii="Arial" w:hAnsi="Arial" w:cs="Arial"/>
        </w:rPr>
        <w:t>15</w:t>
      </w:r>
      <w:r w:rsidRPr="00827862">
        <w:rPr>
          <w:rFonts w:ascii="Arial" w:hAnsi="Arial" w:cs="Arial"/>
        </w:rPr>
        <w:t xml:space="preserve"> ur obremenitve študenta)</w:t>
      </w:r>
    </w:p>
    <w:p w:rsidR="00F10E6D" w:rsidRDefault="00F10E6D" w:rsidP="00220E19">
      <w:pPr>
        <w:spacing w:before="120" w:line="276" w:lineRule="auto"/>
        <w:jc w:val="both"/>
        <w:rPr>
          <w:rFonts w:ascii="Arial" w:hAnsi="Arial" w:cs="Arial"/>
        </w:rPr>
      </w:pPr>
    </w:p>
    <w:p w:rsidR="00F10E6D" w:rsidRDefault="00F10E6D" w:rsidP="00220E19">
      <w:pPr>
        <w:spacing w:before="120" w:line="276" w:lineRule="auto"/>
        <w:jc w:val="both"/>
        <w:rPr>
          <w:rFonts w:ascii="Arial" w:hAnsi="Arial" w:cs="Arial"/>
        </w:rPr>
      </w:pPr>
    </w:p>
    <w:p w:rsidR="00F10E6D" w:rsidRDefault="00F10E6D" w:rsidP="00220E19">
      <w:pPr>
        <w:spacing w:before="120" w:line="276" w:lineRule="auto"/>
        <w:jc w:val="both"/>
        <w:rPr>
          <w:rFonts w:ascii="Arial" w:hAnsi="Arial" w:cs="Arial"/>
        </w:rPr>
      </w:pPr>
    </w:p>
    <w:p w:rsidR="00F10E6D" w:rsidRDefault="00F10E6D" w:rsidP="00220E19">
      <w:pPr>
        <w:spacing w:before="120" w:line="276" w:lineRule="auto"/>
        <w:jc w:val="both"/>
        <w:rPr>
          <w:rFonts w:ascii="Arial" w:hAnsi="Arial" w:cs="Arial"/>
        </w:rPr>
      </w:pPr>
    </w:p>
    <w:p w:rsidR="00F10E6D" w:rsidRDefault="00F10E6D" w:rsidP="00220E19">
      <w:pPr>
        <w:spacing w:before="120" w:line="276" w:lineRule="auto"/>
        <w:jc w:val="both"/>
        <w:rPr>
          <w:rFonts w:ascii="Arial" w:hAnsi="Arial" w:cs="Arial"/>
        </w:rPr>
      </w:pPr>
    </w:p>
    <w:p w:rsidR="00F10E6D" w:rsidRDefault="00F10E6D" w:rsidP="00220E19">
      <w:pPr>
        <w:spacing w:before="120" w:line="276" w:lineRule="auto"/>
        <w:jc w:val="both"/>
        <w:rPr>
          <w:rFonts w:ascii="Arial" w:hAnsi="Arial" w:cs="Arial"/>
        </w:rPr>
      </w:pPr>
    </w:p>
    <w:p w:rsidR="00F10E6D" w:rsidRDefault="00F10E6D" w:rsidP="00220E19">
      <w:pPr>
        <w:spacing w:before="120" w:line="276" w:lineRule="auto"/>
        <w:jc w:val="both"/>
        <w:rPr>
          <w:rFonts w:ascii="Arial" w:hAnsi="Arial" w:cs="Arial"/>
        </w:rPr>
      </w:pPr>
    </w:p>
    <w:p w:rsidR="00F10E6D" w:rsidRDefault="00F10E6D" w:rsidP="00220E19">
      <w:pPr>
        <w:spacing w:before="120" w:line="276" w:lineRule="auto"/>
        <w:jc w:val="both"/>
        <w:rPr>
          <w:rFonts w:ascii="Arial" w:hAnsi="Arial" w:cs="Arial"/>
        </w:rPr>
      </w:pPr>
    </w:p>
    <w:p w:rsidR="00F10E6D" w:rsidRDefault="00F10E6D" w:rsidP="00220E19">
      <w:pPr>
        <w:spacing w:before="120" w:line="276" w:lineRule="auto"/>
        <w:jc w:val="both"/>
        <w:rPr>
          <w:rFonts w:ascii="Arial" w:hAnsi="Arial" w:cs="Arial"/>
        </w:rPr>
      </w:pPr>
    </w:p>
    <w:p w:rsidR="00F10E6D" w:rsidRDefault="00F10E6D" w:rsidP="00220E19">
      <w:pPr>
        <w:spacing w:before="120" w:line="276" w:lineRule="auto"/>
        <w:jc w:val="both"/>
        <w:rPr>
          <w:rFonts w:ascii="Arial" w:hAnsi="Arial" w:cs="Arial"/>
        </w:rPr>
      </w:pPr>
    </w:p>
    <w:p w:rsidR="00220E19" w:rsidRPr="00220E19" w:rsidRDefault="00EE5A94" w:rsidP="00220E19">
      <w:pPr>
        <w:spacing w:before="120" w:line="276" w:lineRule="auto"/>
        <w:rPr>
          <w:rFonts w:ascii="Arial" w:hAnsi="Arial" w:cs="Arial"/>
          <w:b/>
          <w:color w:val="92D050"/>
          <w:sz w:val="32"/>
          <w:szCs w:val="32"/>
          <w:lang w:eastAsia="sl-SI"/>
        </w:rPr>
      </w:pPr>
      <w:r>
        <w:rPr>
          <w:rFonts w:ascii="Arial" w:hAnsi="Arial" w:cs="Arial"/>
          <w:b/>
          <w:color w:val="92D050"/>
          <w:sz w:val="32"/>
          <w:szCs w:val="32"/>
          <w:lang w:eastAsia="sl-SI"/>
        </w:rPr>
        <w:lastRenderedPageBreak/>
        <w:t>I</w:t>
      </w:r>
      <w:r w:rsidR="00220E19" w:rsidRPr="00220E19">
        <w:rPr>
          <w:rFonts w:ascii="Arial" w:hAnsi="Arial" w:cs="Arial"/>
          <w:b/>
          <w:color w:val="92D050"/>
          <w:sz w:val="32"/>
          <w:szCs w:val="32"/>
          <w:lang w:eastAsia="sl-SI"/>
        </w:rPr>
        <w:t>zbirni predmeti</w:t>
      </w:r>
    </w:p>
    <w:tbl>
      <w:tblPr>
        <w:tblStyle w:val="Tabelamrea"/>
        <w:tblW w:w="9358" w:type="dxa"/>
        <w:tblLayout w:type="fixed"/>
        <w:tblLook w:val="04A0" w:firstRow="1" w:lastRow="0" w:firstColumn="1" w:lastColumn="0" w:noHBand="0" w:noVBand="1"/>
      </w:tblPr>
      <w:tblGrid>
        <w:gridCol w:w="3969"/>
        <w:gridCol w:w="851"/>
        <w:gridCol w:w="851"/>
        <w:gridCol w:w="851"/>
        <w:gridCol w:w="851"/>
        <w:gridCol w:w="851"/>
        <w:gridCol w:w="1134"/>
      </w:tblGrid>
      <w:tr w:rsidR="00220E19" w:rsidRPr="00827862" w:rsidTr="00F10E6D">
        <w:tc>
          <w:tcPr>
            <w:tcW w:w="3969" w:type="dxa"/>
            <w:vMerge w:val="restart"/>
            <w:vAlign w:val="center"/>
          </w:tcPr>
          <w:p w:rsidR="00220E19" w:rsidRPr="00827862" w:rsidRDefault="00220E19" w:rsidP="00F10E6D">
            <w:pPr>
              <w:spacing w:before="120" w:line="276" w:lineRule="auto"/>
              <w:rPr>
                <w:rFonts w:ascii="Arial" w:hAnsi="Arial" w:cs="Arial"/>
                <w:b/>
                <w:lang w:eastAsia="sl-SI"/>
              </w:rPr>
            </w:pPr>
            <w:r w:rsidRPr="00827862">
              <w:rPr>
                <w:rFonts w:ascii="Arial" w:hAnsi="Arial" w:cs="Arial"/>
                <w:b/>
                <w:lang w:eastAsia="sl-SI"/>
              </w:rPr>
              <w:t>Predmet</w:t>
            </w:r>
          </w:p>
        </w:tc>
        <w:tc>
          <w:tcPr>
            <w:tcW w:w="4255" w:type="dxa"/>
            <w:gridSpan w:val="5"/>
            <w:vAlign w:val="center"/>
          </w:tcPr>
          <w:p w:rsidR="00220E19" w:rsidRPr="00827862" w:rsidRDefault="00220E19" w:rsidP="00F10E6D">
            <w:pPr>
              <w:spacing w:before="120" w:line="276" w:lineRule="auto"/>
              <w:jc w:val="center"/>
              <w:rPr>
                <w:rFonts w:ascii="Arial" w:hAnsi="Arial" w:cs="Arial"/>
                <w:b/>
                <w:lang w:eastAsia="sl-SI"/>
              </w:rPr>
            </w:pPr>
            <w:r w:rsidRPr="00827862">
              <w:rPr>
                <w:rFonts w:ascii="Arial" w:hAnsi="Arial" w:cs="Arial"/>
                <w:b/>
                <w:lang w:eastAsia="sl-SI"/>
              </w:rPr>
              <w:t>Kontaktne ure</w:t>
            </w:r>
          </w:p>
        </w:tc>
        <w:tc>
          <w:tcPr>
            <w:tcW w:w="1134" w:type="dxa"/>
            <w:vMerge w:val="restart"/>
            <w:vAlign w:val="center"/>
          </w:tcPr>
          <w:p w:rsidR="00220E19" w:rsidRPr="00827862" w:rsidRDefault="00220E19" w:rsidP="00F10E6D">
            <w:pPr>
              <w:spacing w:before="120" w:line="276" w:lineRule="auto"/>
              <w:jc w:val="center"/>
              <w:rPr>
                <w:rFonts w:ascii="Arial" w:hAnsi="Arial" w:cs="Arial"/>
                <w:b/>
                <w:lang w:eastAsia="sl-SI"/>
              </w:rPr>
            </w:pPr>
            <w:r w:rsidRPr="00827862">
              <w:rPr>
                <w:rFonts w:ascii="Arial" w:hAnsi="Arial" w:cs="Arial"/>
                <w:b/>
                <w:lang w:eastAsia="sl-SI"/>
              </w:rPr>
              <w:t>ECTS</w:t>
            </w:r>
          </w:p>
        </w:tc>
      </w:tr>
      <w:tr w:rsidR="00220E19" w:rsidRPr="00827862" w:rsidTr="00F10E6D">
        <w:tc>
          <w:tcPr>
            <w:tcW w:w="3969" w:type="dxa"/>
            <w:vMerge/>
            <w:vAlign w:val="center"/>
          </w:tcPr>
          <w:p w:rsidR="00220E19" w:rsidRPr="00827862" w:rsidRDefault="00220E19" w:rsidP="00F10E6D">
            <w:pPr>
              <w:spacing w:before="120" w:line="276" w:lineRule="auto"/>
              <w:rPr>
                <w:rFonts w:ascii="Arial" w:hAnsi="Arial" w:cs="Arial"/>
                <w:b/>
                <w:lang w:eastAsia="sl-SI"/>
              </w:rPr>
            </w:pPr>
          </w:p>
        </w:tc>
        <w:tc>
          <w:tcPr>
            <w:tcW w:w="851" w:type="dxa"/>
            <w:vAlign w:val="center"/>
          </w:tcPr>
          <w:p w:rsidR="00220E19" w:rsidRPr="00827862" w:rsidRDefault="00220E19" w:rsidP="00F10E6D">
            <w:pPr>
              <w:spacing w:before="120" w:line="276" w:lineRule="auto"/>
              <w:jc w:val="center"/>
              <w:rPr>
                <w:rFonts w:ascii="Arial" w:hAnsi="Arial" w:cs="Arial"/>
                <w:b/>
                <w:lang w:eastAsia="sl-SI"/>
              </w:rPr>
            </w:pPr>
            <w:r w:rsidRPr="00827862">
              <w:rPr>
                <w:rFonts w:ascii="Arial" w:hAnsi="Arial" w:cs="Arial"/>
                <w:b/>
                <w:lang w:eastAsia="sl-SI"/>
              </w:rPr>
              <w:t>P</w:t>
            </w:r>
          </w:p>
        </w:tc>
        <w:tc>
          <w:tcPr>
            <w:tcW w:w="851" w:type="dxa"/>
            <w:vAlign w:val="center"/>
          </w:tcPr>
          <w:p w:rsidR="00220E19" w:rsidRPr="00827862" w:rsidRDefault="00220E19" w:rsidP="00F10E6D">
            <w:pPr>
              <w:spacing w:before="120" w:line="276" w:lineRule="auto"/>
              <w:jc w:val="center"/>
              <w:rPr>
                <w:rFonts w:ascii="Arial" w:hAnsi="Arial" w:cs="Arial"/>
                <w:b/>
                <w:lang w:eastAsia="sl-SI"/>
              </w:rPr>
            </w:pPr>
            <w:r w:rsidRPr="00827862">
              <w:rPr>
                <w:rFonts w:ascii="Arial" w:hAnsi="Arial" w:cs="Arial"/>
                <w:b/>
                <w:lang w:eastAsia="sl-SI"/>
              </w:rPr>
              <w:t>S</w:t>
            </w:r>
          </w:p>
        </w:tc>
        <w:tc>
          <w:tcPr>
            <w:tcW w:w="851" w:type="dxa"/>
            <w:vAlign w:val="center"/>
          </w:tcPr>
          <w:p w:rsidR="00220E19" w:rsidRPr="00827862" w:rsidRDefault="00220E19" w:rsidP="00F10E6D">
            <w:pPr>
              <w:spacing w:before="120" w:line="276" w:lineRule="auto"/>
              <w:jc w:val="center"/>
              <w:rPr>
                <w:rFonts w:ascii="Arial" w:hAnsi="Arial" w:cs="Arial"/>
                <w:b/>
                <w:lang w:eastAsia="sl-SI"/>
              </w:rPr>
            </w:pPr>
            <w:r w:rsidRPr="00827862">
              <w:rPr>
                <w:rFonts w:ascii="Arial" w:hAnsi="Arial" w:cs="Arial"/>
                <w:b/>
                <w:lang w:eastAsia="sl-SI"/>
              </w:rPr>
              <w:t>V</w:t>
            </w:r>
          </w:p>
        </w:tc>
        <w:tc>
          <w:tcPr>
            <w:tcW w:w="851" w:type="dxa"/>
            <w:vAlign w:val="center"/>
          </w:tcPr>
          <w:p w:rsidR="00220E19" w:rsidRPr="00827862" w:rsidRDefault="00220E19" w:rsidP="00F10E6D">
            <w:pPr>
              <w:spacing w:before="120" w:line="276" w:lineRule="auto"/>
              <w:jc w:val="center"/>
              <w:rPr>
                <w:rFonts w:ascii="Arial" w:hAnsi="Arial" w:cs="Arial"/>
                <w:b/>
                <w:lang w:eastAsia="sl-SI"/>
              </w:rPr>
            </w:pPr>
            <w:r w:rsidRPr="00827862">
              <w:rPr>
                <w:rFonts w:ascii="Arial" w:hAnsi="Arial" w:cs="Arial"/>
                <w:b/>
                <w:lang w:eastAsia="sl-SI"/>
              </w:rPr>
              <w:t>D</w:t>
            </w:r>
          </w:p>
        </w:tc>
        <w:tc>
          <w:tcPr>
            <w:tcW w:w="851" w:type="dxa"/>
            <w:vAlign w:val="center"/>
          </w:tcPr>
          <w:p w:rsidR="00220E19" w:rsidRPr="00827862" w:rsidRDefault="00220E19" w:rsidP="00F10E6D">
            <w:pPr>
              <w:spacing w:before="120" w:line="276" w:lineRule="auto"/>
              <w:jc w:val="center"/>
              <w:rPr>
                <w:rFonts w:ascii="Arial" w:hAnsi="Arial" w:cs="Arial"/>
                <w:b/>
                <w:lang w:eastAsia="sl-SI"/>
              </w:rPr>
            </w:pPr>
            <w:r w:rsidRPr="00827862">
              <w:rPr>
                <w:rFonts w:ascii="Arial" w:hAnsi="Arial" w:cs="Arial"/>
                <w:b/>
                <w:lang w:eastAsia="sl-SI"/>
              </w:rPr>
              <w:sym w:font="Symbol" w:char="F053"/>
            </w:r>
          </w:p>
        </w:tc>
        <w:tc>
          <w:tcPr>
            <w:tcW w:w="1134" w:type="dxa"/>
            <w:vMerge/>
            <w:vAlign w:val="center"/>
          </w:tcPr>
          <w:p w:rsidR="00220E19" w:rsidRPr="00827862" w:rsidRDefault="00220E19" w:rsidP="00F10E6D">
            <w:pPr>
              <w:spacing w:before="120" w:line="276" w:lineRule="auto"/>
              <w:jc w:val="center"/>
              <w:rPr>
                <w:rFonts w:ascii="Arial" w:hAnsi="Arial" w:cs="Arial"/>
                <w:b/>
                <w:lang w:eastAsia="sl-SI"/>
              </w:rPr>
            </w:pPr>
          </w:p>
        </w:tc>
      </w:tr>
      <w:tr w:rsidR="00EE5A94" w:rsidRPr="00827862" w:rsidTr="00EE5A94">
        <w:trPr>
          <w:trHeight w:hRule="exact" w:val="647"/>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Računalniško oblikovanje prej in tkanin</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EE5A94" w:rsidRPr="00827862" w:rsidTr="00EE5A94">
        <w:trPr>
          <w:trHeight w:hRule="exact" w:val="571"/>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Računalniško oblikovanje pletiv in pletenin</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EE5A94" w:rsidRPr="00827862" w:rsidTr="00EE5A94">
        <w:trPr>
          <w:trHeight w:hRule="exact" w:val="454"/>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Računalniški sistemi v konfekciji</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EE5A94" w:rsidRPr="00827862" w:rsidTr="00EE5A94">
        <w:trPr>
          <w:trHeight w:hRule="exact" w:val="454"/>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Računalniško oblikovanje za tisk</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15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15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EE5A94" w:rsidRPr="00827862" w:rsidTr="00EE5A94">
        <w:trPr>
          <w:trHeight w:hRule="exact" w:val="454"/>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Trženje tekstilij in oblačil</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15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EE5A94" w:rsidRPr="00827862" w:rsidTr="00EE5A94">
        <w:trPr>
          <w:trHeight w:hRule="exact" w:val="454"/>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Podjetništvo</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15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15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EE5A94" w:rsidRPr="00827862" w:rsidTr="00EE5A94">
        <w:trPr>
          <w:trHeight w:hRule="exact" w:val="454"/>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Uporabna psihologija</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EE5A94" w:rsidRPr="00827862" w:rsidTr="00EE5A94">
        <w:trPr>
          <w:trHeight w:hRule="exact" w:val="454"/>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Vodenje kakovosti</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EE5A94" w:rsidRPr="00827862" w:rsidTr="00EE5A94">
        <w:trPr>
          <w:trHeight w:hRule="exact" w:val="454"/>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Tekstilna in oblačilna  tradicija</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15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EE5A94" w:rsidRPr="00827862" w:rsidTr="00EE5A94">
        <w:trPr>
          <w:trHeight w:hRule="exact" w:val="454"/>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Usnje in krzno</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15</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EE5A94" w:rsidRPr="00827862" w:rsidTr="00EE5A94">
        <w:trPr>
          <w:trHeight w:hRule="exact" w:val="454"/>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Tekstilije za interier</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r w:rsidR="00EE5A94" w:rsidRPr="00827862" w:rsidTr="00EE5A94">
        <w:trPr>
          <w:trHeight w:hRule="exact" w:val="454"/>
        </w:trPr>
        <w:tc>
          <w:tcPr>
            <w:tcW w:w="3969" w:type="dxa"/>
            <w:shd w:val="clear" w:color="auto" w:fill="auto"/>
            <w:vAlign w:val="center"/>
          </w:tcPr>
          <w:p w:rsidR="00EE5A94" w:rsidRPr="00EE5A94" w:rsidRDefault="00EE5A94" w:rsidP="00EE5A94">
            <w:pPr>
              <w:rPr>
                <w:rFonts w:ascii="Arial" w:hAnsi="Arial" w:cs="Arial"/>
              </w:rPr>
            </w:pPr>
            <w:r w:rsidRPr="00EE5A94">
              <w:rPr>
                <w:rFonts w:ascii="Arial" w:hAnsi="Arial" w:cs="Arial"/>
              </w:rPr>
              <w:t xml:space="preserve">Stilsko svetovanje </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30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0</w:t>
            </w:r>
          </w:p>
        </w:tc>
        <w:tc>
          <w:tcPr>
            <w:tcW w:w="851"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60</w:t>
            </w:r>
          </w:p>
        </w:tc>
        <w:tc>
          <w:tcPr>
            <w:tcW w:w="1134" w:type="dxa"/>
            <w:shd w:val="clear" w:color="auto" w:fill="auto"/>
            <w:vAlign w:val="center"/>
          </w:tcPr>
          <w:p w:rsidR="00EE5A94" w:rsidRPr="00EE5A94" w:rsidRDefault="00EE5A94" w:rsidP="00EE5A94">
            <w:pPr>
              <w:jc w:val="center"/>
              <w:rPr>
                <w:rFonts w:ascii="Arial" w:hAnsi="Arial" w:cs="Arial"/>
              </w:rPr>
            </w:pPr>
            <w:r w:rsidRPr="00EE5A94">
              <w:rPr>
                <w:rFonts w:ascii="Arial" w:hAnsi="Arial" w:cs="Arial"/>
              </w:rPr>
              <w:t>4</w:t>
            </w:r>
          </w:p>
        </w:tc>
      </w:tr>
    </w:tbl>
    <w:p w:rsidR="00220E19" w:rsidRPr="00827862" w:rsidRDefault="00220E19" w:rsidP="00220E19">
      <w:pPr>
        <w:spacing w:before="120" w:line="276" w:lineRule="auto"/>
        <w:jc w:val="both"/>
        <w:rPr>
          <w:rFonts w:ascii="Arial" w:hAnsi="Arial" w:cs="Arial"/>
          <w:b/>
        </w:rPr>
      </w:pPr>
    </w:p>
    <w:p w:rsidR="00220E19" w:rsidRPr="00827862" w:rsidRDefault="00220E19" w:rsidP="00220E19">
      <w:pPr>
        <w:spacing w:before="120" w:line="276" w:lineRule="auto"/>
        <w:jc w:val="both"/>
        <w:rPr>
          <w:rFonts w:ascii="Arial" w:hAnsi="Arial" w:cs="Arial"/>
          <w:b/>
        </w:rPr>
      </w:pPr>
      <w:r w:rsidRPr="00827862">
        <w:rPr>
          <w:rFonts w:ascii="Arial" w:hAnsi="Arial" w:cs="Arial"/>
          <w:b/>
        </w:rPr>
        <w:t>Oznake v predmetniku pomenijo:</w:t>
      </w:r>
    </w:p>
    <w:p w:rsidR="00220E19" w:rsidRPr="00827862" w:rsidRDefault="00220E19" w:rsidP="00220E19">
      <w:pPr>
        <w:spacing w:before="120" w:line="276" w:lineRule="auto"/>
        <w:jc w:val="both"/>
        <w:rPr>
          <w:rFonts w:ascii="Arial" w:hAnsi="Arial" w:cs="Arial"/>
        </w:rPr>
      </w:pPr>
      <w:r w:rsidRPr="00827862">
        <w:rPr>
          <w:rFonts w:ascii="Arial" w:hAnsi="Arial" w:cs="Arial"/>
        </w:rPr>
        <w:t>P – predavanja</w:t>
      </w:r>
    </w:p>
    <w:p w:rsidR="00220E19" w:rsidRPr="00827862" w:rsidRDefault="00220E19" w:rsidP="00220E19">
      <w:pPr>
        <w:spacing w:before="120" w:line="276" w:lineRule="auto"/>
        <w:jc w:val="both"/>
        <w:rPr>
          <w:rFonts w:ascii="Arial" w:hAnsi="Arial" w:cs="Arial"/>
        </w:rPr>
      </w:pPr>
      <w:r w:rsidRPr="00827862">
        <w:rPr>
          <w:rFonts w:ascii="Arial" w:hAnsi="Arial" w:cs="Arial"/>
        </w:rPr>
        <w:t>S – seminar</w:t>
      </w:r>
    </w:p>
    <w:p w:rsidR="00220E19" w:rsidRPr="00827862" w:rsidRDefault="00220E19" w:rsidP="00220E19">
      <w:pPr>
        <w:spacing w:before="120" w:line="276" w:lineRule="auto"/>
        <w:jc w:val="both"/>
        <w:rPr>
          <w:rFonts w:ascii="Arial" w:hAnsi="Arial" w:cs="Arial"/>
        </w:rPr>
      </w:pPr>
      <w:r w:rsidRPr="00827862">
        <w:rPr>
          <w:rFonts w:ascii="Arial" w:hAnsi="Arial" w:cs="Arial"/>
        </w:rPr>
        <w:t>V – vaje</w:t>
      </w:r>
    </w:p>
    <w:p w:rsidR="00220E19" w:rsidRPr="00827862" w:rsidRDefault="00220E19" w:rsidP="00220E19">
      <w:pPr>
        <w:spacing w:before="120" w:line="276" w:lineRule="auto"/>
        <w:jc w:val="both"/>
        <w:rPr>
          <w:rFonts w:ascii="Arial" w:hAnsi="Arial" w:cs="Arial"/>
        </w:rPr>
      </w:pPr>
      <w:r w:rsidRPr="00827862">
        <w:rPr>
          <w:rFonts w:ascii="Arial" w:hAnsi="Arial" w:cs="Arial"/>
        </w:rPr>
        <w:t>D – druge oblike neposrednega pedagoškega dela (predvsem projektno delo)</w:t>
      </w:r>
    </w:p>
    <w:p w:rsidR="00220E19" w:rsidRPr="00827862" w:rsidRDefault="00220E19" w:rsidP="00220E19">
      <w:pPr>
        <w:spacing w:before="120" w:line="276" w:lineRule="auto"/>
        <w:jc w:val="both"/>
        <w:rPr>
          <w:rFonts w:ascii="Arial" w:hAnsi="Arial" w:cs="Arial"/>
        </w:rPr>
      </w:pPr>
      <w:r w:rsidRPr="00827862">
        <w:rPr>
          <w:rFonts w:ascii="Arial" w:hAnsi="Arial" w:cs="Arial"/>
        </w:rPr>
        <w:t xml:space="preserve">ECTS – kreditne točke po evropskem sistemu prenosa kreditnih točk (1 kreditna točka pomeni </w:t>
      </w:r>
      <w:r w:rsidR="007C1E9B">
        <w:rPr>
          <w:rFonts w:ascii="Arial" w:hAnsi="Arial" w:cs="Arial"/>
        </w:rPr>
        <w:t>15</w:t>
      </w:r>
      <w:r w:rsidRPr="00827862">
        <w:rPr>
          <w:rFonts w:ascii="Arial" w:hAnsi="Arial" w:cs="Arial"/>
        </w:rPr>
        <w:t xml:space="preserve"> ur obremenitve študenta)</w:t>
      </w:r>
    </w:p>
    <w:p w:rsidR="00220E19" w:rsidRPr="00827862" w:rsidRDefault="00220E19" w:rsidP="00220E19">
      <w:pPr>
        <w:spacing w:before="120" w:line="276" w:lineRule="auto"/>
        <w:rPr>
          <w:rFonts w:ascii="Arial" w:hAnsi="Arial" w:cs="Arial"/>
          <w:b/>
          <w:color w:val="92D050"/>
          <w:lang w:eastAsia="sl-SI"/>
        </w:rPr>
      </w:pPr>
      <w:r w:rsidRPr="00827862">
        <w:rPr>
          <w:rFonts w:ascii="Arial" w:hAnsi="Arial" w:cs="Arial"/>
          <w:b/>
          <w:color w:val="92D050"/>
          <w:lang w:eastAsia="sl-SI"/>
        </w:rPr>
        <w:br w:type="page"/>
      </w:r>
    </w:p>
    <w:p w:rsidR="0018113A" w:rsidRPr="00220E19" w:rsidRDefault="002F79CD" w:rsidP="00827862">
      <w:pPr>
        <w:spacing w:before="120" w:line="276" w:lineRule="auto"/>
        <w:rPr>
          <w:rFonts w:ascii="Arial" w:hAnsi="Arial" w:cs="Arial"/>
          <w:b/>
          <w:color w:val="92D050"/>
          <w:sz w:val="40"/>
          <w:szCs w:val="40"/>
          <w:lang w:eastAsia="sl-SI"/>
        </w:rPr>
      </w:pPr>
      <w:r w:rsidRPr="00220E19">
        <w:rPr>
          <w:rFonts w:ascii="Arial" w:hAnsi="Arial" w:cs="Arial"/>
          <w:b/>
          <w:color w:val="92D050"/>
          <w:sz w:val="40"/>
          <w:szCs w:val="40"/>
          <w:lang w:eastAsia="sl-SI"/>
        </w:rPr>
        <w:lastRenderedPageBreak/>
        <w:t>Opis</w:t>
      </w:r>
      <w:r w:rsidR="00ED72EE" w:rsidRPr="00220E19">
        <w:rPr>
          <w:rFonts w:ascii="Arial" w:hAnsi="Arial" w:cs="Arial"/>
          <w:b/>
          <w:color w:val="92D050"/>
          <w:sz w:val="40"/>
          <w:szCs w:val="40"/>
          <w:lang w:eastAsia="sl-SI"/>
        </w:rPr>
        <w:t>i</w:t>
      </w:r>
      <w:r w:rsidRPr="00220E19">
        <w:rPr>
          <w:rFonts w:ascii="Arial" w:hAnsi="Arial" w:cs="Arial"/>
          <w:b/>
          <w:color w:val="92D050"/>
          <w:sz w:val="40"/>
          <w:szCs w:val="40"/>
          <w:lang w:eastAsia="sl-SI"/>
        </w:rPr>
        <w:t xml:space="preserve"> predmetov</w:t>
      </w:r>
    </w:p>
    <w:p w:rsidR="004C108D" w:rsidRDefault="004C108D" w:rsidP="00827862">
      <w:pPr>
        <w:spacing w:before="120" w:line="276" w:lineRule="auto"/>
        <w:jc w:val="both"/>
        <w:rPr>
          <w:rFonts w:ascii="Arial" w:hAnsi="Arial" w:cs="Arial"/>
          <w:lang w:eastAsia="sl-SI"/>
        </w:rPr>
      </w:pPr>
    </w:p>
    <w:p w:rsidR="00121D24" w:rsidRDefault="005331A6" w:rsidP="00C8633A">
      <w:pPr>
        <w:spacing w:before="120" w:line="276" w:lineRule="auto"/>
        <w:jc w:val="both"/>
        <w:rPr>
          <w:rFonts w:ascii="Arial" w:hAnsi="Arial" w:cs="Arial"/>
          <w:lang w:eastAsia="sl-SI"/>
        </w:rPr>
      </w:pPr>
      <w:r w:rsidRPr="005331A6">
        <w:rPr>
          <w:rFonts w:ascii="Arial" w:hAnsi="Arial" w:cs="Arial"/>
          <w:b/>
          <w:lang w:eastAsia="sl-SI"/>
        </w:rPr>
        <w:t xml:space="preserve">Informacijske tehnologije (4 </w:t>
      </w:r>
      <w:r>
        <w:rPr>
          <w:rFonts w:ascii="Arial" w:hAnsi="Arial" w:cs="Arial"/>
          <w:b/>
          <w:lang w:eastAsia="sl-SI"/>
        </w:rPr>
        <w:t>ECTS</w:t>
      </w:r>
      <w:r w:rsidRPr="005331A6">
        <w:rPr>
          <w:rFonts w:ascii="Arial" w:hAnsi="Arial" w:cs="Arial"/>
          <w:b/>
          <w:lang w:eastAsia="sl-SI"/>
        </w:rPr>
        <w:t>):</w:t>
      </w:r>
      <w:r w:rsidR="00121D24" w:rsidRPr="00121D24">
        <w:rPr>
          <w:rFonts w:ascii="Arial" w:hAnsi="Arial" w:cs="Arial"/>
          <w:lang w:eastAsia="sl-SI"/>
        </w:rPr>
        <w:t xml:space="preserve"> računalniška omrežja in storitve;</w:t>
      </w:r>
      <w:r w:rsidR="00C8633A">
        <w:rPr>
          <w:rFonts w:ascii="Arial" w:hAnsi="Arial" w:cs="Arial"/>
          <w:lang w:eastAsia="sl-SI"/>
        </w:rPr>
        <w:t xml:space="preserve"> </w:t>
      </w:r>
      <w:r w:rsidR="00121D24" w:rsidRPr="00121D24">
        <w:rPr>
          <w:rFonts w:ascii="Arial" w:hAnsi="Arial" w:cs="Arial"/>
          <w:lang w:eastAsia="sl-SI"/>
        </w:rPr>
        <w:t>internet in svetovni splet; standardi in formati; avtorske pravice v globaliziranem</w:t>
      </w:r>
      <w:r w:rsidR="00C8633A">
        <w:rPr>
          <w:rFonts w:ascii="Arial" w:hAnsi="Arial" w:cs="Arial"/>
          <w:lang w:eastAsia="sl-SI"/>
        </w:rPr>
        <w:t xml:space="preserve"> </w:t>
      </w:r>
      <w:r w:rsidR="00121D24" w:rsidRPr="00121D24">
        <w:rPr>
          <w:rFonts w:ascii="Arial" w:hAnsi="Arial" w:cs="Arial"/>
          <w:lang w:eastAsia="sl-SI"/>
        </w:rPr>
        <w:t>dostopu do večpredstavnih vsebin; biometrika; osnove večpredstavnosti;</w:t>
      </w:r>
      <w:r w:rsidR="00C8633A">
        <w:rPr>
          <w:rFonts w:ascii="Arial" w:hAnsi="Arial" w:cs="Arial"/>
          <w:lang w:eastAsia="sl-SI"/>
        </w:rPr>
        <w:t xml:space="preserve"> </w:t>
      </w:r>
      <w:proofErr w:type="spellStart"/>
      <w:r w:rsidR="00121D24" w:rsidRPr="00121D24">
        <w:rPr>
          <w:rFonts w:ascii="Arial" w:hAnsi="Arial" w:cs="Arial"/>
          <w:lang w:eastAsia="sl-SI"/>
        </w:rPr>
        <w:t>večmodalnost</w:t>
      </w:r>
      <w:proofErr w:type="spellEnd"/>
      <w:r w:rsidR="00121D24" w:rsidRPr="00121D24">
        <w:rPr>
          <w:rFonts w:ascii="Arial" w:hAnsi="Arial" w:cs="Arial"/>
          <w:lang w:eastAsia="sl-SI"/>
        </w:rPr>
        <w:t>; interaktivnost</w:t>
      </w:r>
    </w:p>
    <w:p w:rsidR="005331A6" w:rsidRPr="00121D24" w:rsidRDefault="005331A6" w:rsidP="00C8633A">
      <w:pPr>
        <w:spacing w:before="120" w:line="276" w:lineRule="auto"/>
        <w:jc w:val="both"/>
        <w:rPr>
          <w:rFonts w:ascii="Arial" w:hAnsi="Arial" w:cs="Arial"/>
          <w:lang w:eastAsia="sl-SI"/>
        </w:rPr>
      </w:pPr>
    </w:p>
    <w:p w:rsidR="00121D24" w:rsidRDefault="005331A6" w:rsidP="00C8633A">
      <w:pPr>
        <w:spacing w:before="120" w:line="276" w:lineRule="auto"/>
        <w:jc w:val="both"/>
        <w:rPr>
          <w:rFonts w:ascii="Arial" w:hAnsi="Arial" w:cs="Arial"/>
          <w:lang w:eastAsia="sl-SI"/>
        </w:rPr>
      </w:pPr>
      <w:r w:rsidRPr="005331A6">
        <w:rPr>
          <w:rFonts w:ascii="Arial" w:hAnsi="Arial" w:cs="Arial"/>
          <w:b/>
          <w:lang w:eastAsia="sl-SI"/>
        </w:rPr>
        <w:t xml:space="preserve">Estetika tekstilij in oblačil (4 </w:t>
      </w:r>
      <w:r>
        <w:rPr>
          <w:rFonts w:ascii="Arial" w:hAnsi="Arial" w:cs="Arial"/>
          <w:b/>
          <w:lang w:eastAsia="sl-SI"/>
        </w:rPr>
        <w:t>ECTS</w:t>
      </w:r>
      <w:r w:rsidRPr="005331A6">
        <w:rPr>
          <w:rFonts w:ascii="Arial" w:hAnsi="Arial" w:cs="Arial"/>
          <w:b/>
          <w:lang w:eastAsia="sl-SI"/>
        </w:rPr>
        <w:t>):</w:t>
      </w:r>
      <w:r w:rsidR="00121D24" w:rsidRPr="00121D24">
        <w:rPr>
          <w:rFonts w:ascii="Arial" w:hAnsi="Arial" w:cs="Arial"/>
          <w:lang w:eastAsia="sl-SI"/>
        </w:rPr>
        <w:t xml:space="preserve"> izvor, funkcija in pomen oblačenja;</w:t>
      </w:r>
      <w:r w:rsidR="00C8633A">
        <w:rPr>
          <w:rFonts w:ascii="Arial" w:hAnsi="Arial" w:cs="Arial"/>
          <w:lang w:eastAsia="sl-SI"/>
        </w:rPr>
        <w:t xml:space="preserve"> </w:t>
      </w:r>
      <w:r w:rsidR="00121D24" w:rsidRPr="00121D24">
        <w:rPr>
          <w:rFonts w:ascii="Arial" w:hAnsi="Arial" w:cs="Arial"/>
          <w:lang w:eastAsia="sl-SI"/>
        </w:rPr>
        <w:t>psihologija in sociologija mode; zgodovina oblačil in tekstilij; modni kreatorji;</w:t>
      </w:r>
      <w:r w:rsidR="00C8633A">
        <w:rPr>
          <w:rFonts w:ascii="Arial" w:hAnsi="Arial" w:cs="Arial"/>
          <w:lang w:eastAsia="sl-SI"/>
        </w:rPr>
        <w:t xml:space="preserve"> </w:t>
      </w:r>
      <w:r w:rsidR="00121D24" w:rsidRPr="00121D24">
        <w:rPr>
          <w:rFonts w:ascii="Arial" w:hAnsi="Arial" w:cs="Arial"/>
          <w:lang w:eastAsia="sl-SI"/>
        </w:rPr>
        <w:t>specifična področja oblačenja; modni dodatki; grafično oblikovanje, oglaševanje, moda</w:t>
      </w:r>
    </w:p>
    <w:p w:rsidR="005331A6" w:rsidRPr="00121D24" w:rsidRDefault="005331A6" w:rsidP="00C8633A">
      <w:pPr>
        <w:spacing w:before="120" w:line="276" w:lineRule="auto"/>
        <w:jc w:val="both"/>
        <w:rPr>
          <w:rFonts w:ascii="Arial" w:hAnsi="Arial" w:cs="Arial"/>
          <w:lang w:eastAsia="sl-SI"/>
        </w:rPr>
      </w:pPr>
    </w:p>
    <w:p w:rsidR="00121D24" w:rsidRDefault="005331A6" w:rsidP="00C8633A">
      <w:pPr>
        <w:spacing w:before="120" w:line="276" w:lineRule="auto"/>
        <w:jc w:val="both"/>
        <w:rPr>
          <w:rFonts w:ascii="Arial" w:hAnsi="Arial" w:cs="Arial"/>
          <w:lang w:eastAsia="sl-SI"/>
        </w:rPr>
      </w:pPr>
      <w:r w:rsidRPr="005331A6">
        <w:rPr>
          <w:rFonts w:ascii="Arial" w:hAnsi="Arial" w:cs="Arial"/>
          <w:b/>
          <w:lang w:eastAsia="sl-SI"/>
        </w:rPr>
        <w:t xml:space="preserve">Strokovna angleščina (4 </w:t>
      </w:r>
      <w:r>
        <w:rPr>
          <w:rFonts w:ascii="Arial" w:hAnsi="Arial" w:cs="Arial"/>
          <w:b/>
          <w:lang w:eastAsia="sl-SI"/>
        </w:rPr>
        <w:t>ECTS</w:t>
      </w:r>
      <w:r w:rsidRPr="005331A6">
        <w:rPr>
          <w:rFonts w:ascii="Arial" w:hAnsi="Arial" w:cs="Arial"/>
          <w:b/>
          <w:lang w:eastAsia="sl-SI"/>
        </w:rPr>
        <w:t xml:space="preserve">): </w:t>
      </w:r>
      <w:r w:rsidR="00121D24" w:rsidRPr="00121D24">
        <w:rPr>
          <w:rFonts w:ascii="Arial" w:hAnsi="Arial" w:cs="Arial"/>
          <w:lang w:eastAsia="sl-SI"/>
        </w:rPr>
        <w:t>diskurz strokovnih in tehničnih tekstov;</w:t>
      </w:r>
      <w:r w:rsidR="00C8633A">
        <w:rPr>
          <w:rFonts w:ascii="Arial" w:hAnsi="Arial" w:cs="Arial"/>
          <w:lang w:eastAsia="sl-SI"/>
        </w:rPr>
        <w:t xml:space="preserve"> </w:t>
      </w:r>
      <w:r w:rsidR="00121D24" w:rsidRPr="00121D24">
        <w:rPr>
          <w:rFonts w:ascii="Arial" w:hAnsi="Arial" w:cs="Arial"/>
          <w:lang w:eastAsia="sl-SI"/>
        </w:rPr>
        <w:t>pisanje povzetkov; uporaba slovarjev in drugih informacijskih virov; pisanje</w:t>
      </w:r>
      <w:r w:rsidR="00C8633A">
        <w:rPr>
          <w:rFonts w:ascii="Arial" w:hAnsi="Arial" w:cs="Arial"/>
          <w:lang w:eastAsia="sl-SI"/>
        </w:rPr>
        <w:t xml:space="preserve"> </w:t>
      </w:r>
      <w:r w:rsidR="00121D24" w:rsidRPr="00121D24">
        <w:rPr>
          <w:rFonts w:ascii="Arial" w:hAnsi="Arial" w:cs="Arial"/>
          <w:lang w:eastAsia="sl-SI"/>
        </w:rPr>
        <w:t>sestavkov in poročil; opisovanje grafov; poslovna komunikacija; sodelovanje v razpravah</w:t>
      </w:r>
    </w:p>
    <w:p w:rsidR="005331A6" w:rsidRPr="00121D24" w:rsidRDefault="005331A6" w:rsidP="00C8633A">
      <w:pPr>
        <w:spacing w:before="120" w:line="276" w:lineRule="auto"/>
        <w:jc w:val="both"/>
        <w:rPr>
          <w:rFonts w:ascii="Arial" w:hAnsi="Arial" w:cs="Arial"/>
          <w:lang w:eastAsia="sl-SI"/>
        </w:rPr>
      </w:pPr>
    </w:p>
    <w:p w:rsidR="00121D24" w:rsidRDefault="005331A6" w:rsidP="00C8633A">
      <w:pPr>
        <w:spacing w:before="120" w:line="276" w:lineRule="auto"/>
        <w:jc w:val="both"/>
        <w:rPr>
          <w:rFonts w:ascii="Arial" w:hAnsi="Arial" w:cs="Arial"/>
          <w:lang w:eastAsia="sl-SI"/>
        </w:rPr>
      </w:pPr>
      <w:r w:rsidRPr="005331A6">
        <w:rPr>
          <w:rFonts w:ascii="Arial" w:hAnsi="Arial" w:cs="Arial"/>
          <w:b/>
          <w:lang w:eastAsia="sl-SI"/>
        </w:rPr>
        <w:t xml:space="preserve">Tekstilne surovine (6 </w:t>
      </w:r>
      <w:r>
        <w:rPr>
          <w:rFonts w:ascii="Arial" w:hAnsi="Arial" w:cs="Arial"/>
          <w:b/>
          <w:lang w:eastAsia="sl-SI"/>
        </w:rPr>
        <w:t>ECTS</w:t>
      </w:r>
      <w:r w:rsidRPr="005331A6">
        <w:rPr>
          <w:rFonts w:ascii="Arial" w:hAnsi="Arial" w:cs="Arial"/>
          <w:b/>
          <w:lang w:eastAsia="sl-SI"/>
        </w:rPr>
        <w:t xml:space="preserve">): </w:t>
      </w:r>
      <w:r w:rsidR="00121D24" w:rsidRPr="00121D24">
        <w:rPr>
          <w:rFonts w:ascii="Arial" w:hAnsi="Arial" w:cs="Arial"/>
          <w:lang w:eastAsia="sl-SI"/>
        </w:rPr>
        <w:t>tekstilna in tehnična vlakna: osnovni pojmi,</w:t>
      </w:r>
      <w:r w:rsidR="00C8633A">
        <w:rPr>
          <w:rFonts w:ascii="Arial" w:hAnsi="Arial" w:cs="Arial"/>
          <w:lang w:eastAsia="sl-SI"/>
        </w:rPr>
        <w:t xml:space="preserve"> </w:t>
      </w:r>
      <w:r w:rsidR="00121D24" w:rsidRPr="00121D24">
        <w:rPr>
          <w:rFonts w:ascii="Arial" w:hAnsi="Arial" w:cs="Arial"/>
          <w:lang w:eastAsia="sl-SI"/>
        </w:rPr>
        <w:t>sistematizacija, zgodovinski razvoj, razpoznavanje, tehnologije pridobivanja,</w:t>
      </w:r>
      <w:r w:rsidR="00C8633A">
        <w:rPr>
          <w:rFonts w:ascii="Arial" w:hAnsi="Arial" w:cs="Arial"/>
          <w:lang w:eastAsia="sl-SI"/>
        </w:rPr>
        <w:t xml:space="preserve"> </w:t>
      </w:r>
      <w:r w:rsidR="00121D24" w:rsidRPr="00121D24">
        <w:rPr>
          <w:rFonts w:ascii="Arial" w:hAnsi="Arial" w:cs="Arial"/>
          <w:lang w:eastAsia="sl-SI"/>
        </w:rPr>
        <w:t xml:space="preserve">molekulska sestava, osnove </w:t>
      </w:r>
      <w:proofErr w:type="spellStart"/>
      <w:r w:rsidR="00121D24" w:rsidRPr="00121D24">
        <w:rPr>
          <w:rFonts w:ascii="Arial" w:hAnsi="Arial" w:cs="Arial"/>
          <w:lang w:eastAsia="sl-SI"/>
        </w:rPr>
        <w:t>nadmolekulske</w:t>
      </w:r>
      <w:proofErr w:type="spellEnd"/>
      <w:r w:rsidR="00121D24" w:rsidRPr="00121D24">
        <w:rPr>
          <w:rFonts w:ascii="Arial" w:hAnsi="Arial" w:cs="Arial"/>
          <w:lang w:eastAsia="sl-SI"/>
        </w:rPr>
        <w:t xml:space="preserve"> strukture, uporabne lastnosti,</w:t>
      </w:r>
      <w:r w:rsidR="00C8633A">
        <w:rPr>
          <w:rFonts w:ascii="Arial" w:hAnsi="Arial" w:cs="Arial"/>
          <w:lang w:eastAsia="sl-SI"/>
        </w:rPr>
        <w:t xml:space="preserve"> </w:t>
      </w:r>
      <w:r w:rsidR="00121D24" w:rsidRPr="00121D24">
        <w:rPr>
          <w:rFonts w:ascii="Arial" w:hAnsi="Arial" w:cs="Arial"/>
          <w:lang w:eastAsia="sl-SI"/>
        </w:rPr>
        <w:t>tržno pomembnejša vlakna, modifikacije, novosti v razvoju, funkcionalne</w:t>
      </w:r>
      <w:r w:rsidR="00C8633A">
        <w:rPr>
          <w:rFonts w:ascii="Arial" w:hAnsi="Arial" w:cs="Arial"/>
          <w:lang w:eastAsia="sl-SI"/>
        </w:rPr>
        <w:t xml:space="preserve"> </w:t>
      </w:r>
      <w:r w:rsidR="00121D24" w:rsidRPr="00121D24">
        <w:rPr>
          <w:rFonts w:ascii="Arial" w:hAnsi="Arial" w:cs="Arial"/>
          <w:lang w:eastAsia="sl-SI"/>
        </w:rPr>
        <w:t>lastnosti vlaken v izdelkih</w:t>
      </w:r>
    </w:p>
    <w:p w:rsidR="005331A6" w:rsidRPr="00121D24" w:rsidRDefault="005331A6" w:rsidP="00C8633A">
      <w:pPr>
        <w:spacing w:before="120" w:line="276" w:lineRule="auto"/>
        <w:jc w:val="both"/>
        <w:rPr>
          <w:rFonts w:ascii="Arial" w:hAnsi="Arial" w:cs="Arial"/>
          <w:lang w:eastAsia="sl-SI"/>
        </w:rPr>
      </w:pPr>
    </w:p>
    <w:p w:rsidR="00121D24" w:rsidRDefault="005331A6" w:rsidP="00C8633A">
      <w:pPr>
        <w:spacing w:before="120" w:line="276" w:lineRule="auto"/>
        <w:jc w:val="both"/>
        <w:rPr>
          <w:rFonts w:ascii="Arial" w:hAnsi="Arial" w:cs="Arial"/>
          <w:lang w:eastAsia="sl-SI"/>
        </w:rPr>
      </w:pPr>
      <w:r w:rsidRPr="005331A6">
        <w:rPr>
          <w:rFonts w:ascii="Arial" w:hAnsi="Arial" w:cs="Arial"/>
          <w:b/>
          <w:lang w:eastAsia="sl-SI"/>
        </w:rPr>
        <w:t>Preje</w:t>
      </w:r>
      <w:r w:rsidR="00121D24" w:rsidRPr="005331A6">
        <w:rPr>
          <w:rFonts w:ascii="Arial" w:hAnsi="Arial" w:cs="Arial"/>
          <w:b/>
          <w:lang w:eastAsia="sl-SI"/>
        </w:rPr>
        <w:t xml:space="preserve"> (6 ECTS):</w:t>
      </w:r>
      <w:r w:rsidR="00121D24" w:rsidRPr="00121D24">
        <w:rPr>
          <w:rFonts w:ascii="Arial" w:hAnsi="Arial" w:cs="Arial"/>
          <w:lang w:eastAsia="sl-SI"/>
        </w:rPr>
        <w:t xml:space="preserve"> predilne lastnosti prediv; vrste in lastnosti prej; tehnološki</w:t>
      </w:r>
      <w:r w:rsidR="00C8633A">
        <w:rPr>
          <w:rFonts w:ascii="Arial" w:hAnsi="Arial" w:cs="Arial"/>
          <w:lang w:eastAsia="sl-SI"/>
        </w:rPr>
        <w:t xml:space="preserve"> </w:t>
      </w:r>
      <w:r w:rsidR="00121D24" w:rsidRPr="00121D24">
        <w:rPr>
          <w:rFonts w:ascii="Arial" w:hAnsi="Arial" w:cs="Arial"/>
          <w:lang w:eastAsia="sl-SI"/>
        </w:rPr>
        <w:t>postopki izdelave prej; načrtovanje in usklajevanje predilnega procesa;</w:t>
      </w:r>
      <w:r w:rsidR="00C8633A">
        <w:rPr>
          <w:rFonts w:ascii="Arial" w:hAnsi="Arial" w:cs="Arial"/>
          <w:lang w:eastAsia="sl-SI"/>
        </w:rPr>
        <w:t xml:space="preserve"> </w:t>
      </w:r>
      <w:r w:rsidR="00121D24" w:rsidRPr="00121D24">
        <w:rPr>
          <w:rFonts w:ascii="Arial" w:hAnsi="Arial" w:cs="Arial"/>
          <w:lang w:eastAsia="sl-SI"/>
        </w:rPr>
        <w:t>pomen in vpliv tehnoloških faz na lastnosti, produktivnost in ceno predivne preje</w:t>
      </w:r>
    </w:p>
    <w:p w:rsidR="005331A6" w:rsidRPr="00121D24" w:rsidRDefault="005331A6" w:rsidP="00C8633A">
      <w:pPr>
        <w:spacing w:before="120" w:line="276" w:lineRule="auto"/>
        <w:jc w:val="both"/>
        <w:rPr>
          <w:rFonts w:ascii="Arial" w:hAnsi="Arial" w:cs="Arial"/>
          <w:lang w:eastAsia="sl-SI"/>
        </w:rPr>
      </w:pPr>
    </w:p>
    <w:p w:rsidR="00121D24" w:rsidRDefault="005331A6" w:rsidP="00C8633A">
      <w:pPr>
        <w:spacing w:before="120" w:line="276" w:lineRule="auto"/>
        <w:jc w:val="both"/>
        <w:rPr>
          <w:rFonts w:ascii="Arial" w:hAnsi="Arial" w:cs="Arial"/>
          <w:lang w:eastAsia="sl-SI"/>
        </w:rPr>
      </w:pPr>
      <w:r w:rsidRPr="005331A6">
        <w:rPr>
          <w:rFonts w:ascii="Arial" w:hAnsi="Arial" w:cs="Arial"/>
          <w:b/>
          <w:lang w:eastAsia="sl-SI"/>
        </w:rPr>
        <w:t>Fizikalno-mehanske lastnosti tekstilij in oblačil</w:t>
      </w:r>
      <w:r w:rsidR="00121D24" w:rsidRPr="00121D24">
        <w:rPr>
          <w:rFonts w:ascii="Arial" w:hAnsi="Arial" w:cs="Arial"/>
          <w:lang w:eastAsia="sl-SI"/>
        </w:rPr>
        <w:t xml:space="preserve"> </w:t>
      </w:r>
      <w:r w:rsidR="00121D24" w:rsidRPr="005331A6">
        <w:rPr>
          <w:rFonts w:ascii="Arial" w:hAnsi="Arial" w:cs="Arial"/>
          <w:b/>
          <w:lang w:eastAsia="sl-SI"/>
        </w:rPr>
        <w:t>(6 ECTS):</w:t>
      </w:r>
      <w:r w:rsidR="00121D24" w:rsidRPr="00121D24">
        <w:rPr>
          <w:rFonts w:ascii="Arial" w:hAnsi="Arial" w:cs="Arial"/>
          <w:lang w:eastAsia="sl-SI"/>
        </w:rPr>
        <w:t xml:space="preserve"> medsebojni vpliv</w:t>
      </w:r>
      <w:r w:rsidR="00C8633A">
        <w:rPr>
          <w:rFonts w:ascii="Arial" w:hAnsi="Arial" w:cs="Arial"/>
          <w:lang w:eastAsia="sl-SI"/>
        </w:rPr>
        <w:t xml:space="preserve"> </w:t>
      </w:r>
      <w:r w:rsidR="00121D24" w:rsidRPr="00121D24">
        <w:rPr>
          <w:rFonts w:ascii="Arial" w:hAnsi="Arial" w:cs="Arial"/>
          <w:lang w:eastAsia="sl-SI"/>
        </w:rPr>
        <w:t>geometrije in fizikalnih lastnosti vlaken ter tekstilij; geometrijske in fizikalne</w:t>
      </w:r>
      <w:r w:rsidR="00C8633A">
        <w:rPr>
          <w:rFonts w:ascii="Arial" w:hAnsi="Arial" w:cs="Arial"/>
          <w:lang w:eastAsia="sl-SI"/>
        </w:rPr>
        <w:t xml:space="preserve"> </w:t>
      </w:r>
      <w:r w:rsidR="00121D24" w:rsidRPr="00121D24">
        <w:rPr>
          <w:rFonts w:ascii="Arial" w:hAnsi="Arial" w:cs="Arial"/>
          <w:lang w:eastAsia="sl-SI"/>
        </w:rPr>
        <w:t>lastnosti tekstilij in oblačil; medsebojni vpliv geometrijskih parametrov in</w:t>
      </w:r>
      <w:r w:rsidR="00C8633A">
        <w:rPr>
          <w:rFonts w:ascii="Arial" w:hAnsi="Arial" w:cs="Arial"/>
          <w:lang w:eastAsia="sl-SI"/>
        </w:rPr>
        <w:t xml:space="preserve"> </w:t>
      </w:r>
      <w:r w:rsidR="00121D24" w:rsidRPr="00121D24">
        <w:rPr>
          <w:rFonts w:ascii="Arial" w:hAnsi="Arial" w:cs="Arial"/>
          <w:lang w:eastAsia="sl-SI"/>
        </w:rPr>
        <w:t>fizikalnih lastnosti tekstilnega izdelka</w:t>
      </w:r>
    </w:p>
    <w:p w:rsidR="005331A6" w:rsidRDefault="005331A6" w:rsidP="00C8633A">
      <w:pPr>
        <w:spacing w:before="120" w:line="276" w:lineRule="auto"/>
        <w:jc w:val="both"/>
        <w:rPr>
          <w:rFonts w:ascii="Arial" w:hAnsi="Arial" w:cs="Arial"/>
          <w:lang w:eastAsia="sl-SI"/>
        </w:rPr>
      </w:pPr>
    </w:p>
    <w:p w:rsidR="00121D24" w:rsidRDefault="005331A6" w:rsidP="00C8633A">
      <w:pPr>
        <w:spacing w:before="120" w:line="276" w:lineRule="auto"/>
        <w:jc w:val="both"/>
        <w:rPr>
          <w:rFonts w:ascii="Arial" w:hAnsi="Arial" w:cs="Arial"/>
          <w:lang w:eastAsia="sl-SI"/>
        </w:rPr>
      </w:pPr>
      <w:r w:rsidRPr="005331A6">
        <w:rPr>
          <w:rFonts w:ascii="Arial" w:hAnsi="Arial" w:cs="Arial"/>
          <w:b/>
          <w:lang w:eastAsia="sl-SI"/>
        </w:rPr>
        <w:t>Osnove plemenitenja</w:t>
      </w:r>
      <w:r w:rsidR="00121D24" w:rsidRPr="005331A6">
        <w:rPr>
          <w:rFonts w:ascii="Arial" w:hAnsi="Arial" w:cs="Arial"/>
          <w:b/>
          <w:lang w:eastAsia="sl-SI"/>
        </w:rPr>
        <w:t xml:space="preserve"> (6 ECTS):</w:t>
      </w:r>
      <w:r w:rsidR="00121D24" w:rsidRPr="00121D24">
        <w:rPr>
          <w:rFonts w:ascii="Arial" w:hAnsi="Arial" w:cs="Arial"/>
          <w:lang w:eastAsia="sl-SI"/>
        </w:rPr>
        <w:t xml:space="preserve"> barva in kemijska struktura barvil; določitev</w:t>
      </w:r>
      <w:r w:rsidR="00C8633A">
        <w:rPr>
          <w:rFonts w:ascii="Arial" w:hAnsi="Arial" w:cs="Arial"/>
          <w:lang w:eastAsia="sl-SI"/>
        </w:rPr>
        <w:t xml:space="preserve"> </w:t>
      </w:r>
      <w:r w:rsidR="00121D24" w:rsidRPr="00121D24">
        <w:rPr>
          <w:rFonts w:ascii="Arial" w:hAnsi="Arial" w:cs="Arial"/>
          <w:lang w:eastAsia="sl-SI"/>
        </w:rPr>
        <w:t>koncentracije barvila v raztopini in na vlaknih; topnost barvila; agregacija</w:t>
      </w:r>
      <w:r w:rsidR="00C8633A">
        <w:rPr>
          <w:rFonts w:ascii="Arial" w:hAnsi="Arial" w:cs="Arial"/>
          <w:lang w:eastAsia="sl-SI"/>
        </w:rPr>
        <w:t xml:space="preserve"> </w:t>
      </w:r>
      <w:r w:rsidR="00121D24" w:rsidRPr="00121D24">
        <w:rPr>
          <w:rFonts w:ascii="Arial" w:hAnsi="Arial" w:cs="Arial"/>
          <w:lang w:eastAsia="sl-SI"/>
        </w:rPr>
        <w:t>barvila; klasifikacija barvalnih sistemov; interakcije barvilo—vlakno;</w:t>
      </w:r>
      <w:r w:rsidR="00C8633A">
        <w:rPr>
          <w:rFonts w:ascii="Arial" w:hAnsi="Arial" w:cs="Arial"/>
          <w:lang w:eastAsia="sl-SI"/>
        </w:rPr>
        <w:t xml:space="preserve"> </w:t>
      </w:r>
      <w:r w:rsidR="00121D24" w:rsidRPr="00121D24">
        <w:rPr>
          <w:rFonts w:ascii="Arial" w:hAnsi="Arial" w:cs="Arial"/>
          <w:lang w:eastAsia="sl-SI"/>
        </w:rPr>
        <w:t>termodinamika barvanja; kinetika barvanja</w:t>
      </w:r>
    </w:p>
    <w:p w:rsidR="005331A6" w:rsidRPr="00121D24" w:rsidRDefault="005331A6" w:rsidP="00C8633A">
      <w:pPr>
        <w:spacing w:before="120" w:line="276" w:lineRule="auto"/>
        <w:jc w:val="both"/>
        <w:rPr>
          <w:rFonts w:ascii="Arial" w:hAnsi="Arial" w:cs="Arial"/>
          <w:lang w:eastAsia="sl-SI"/>
        </w:rPr>
      </w:pPr>
    </w:p>
    <w:p w:rsidR="00121D24" w:rsidRDefault="00DF6CDF" w:rsidP="00C8633A">
      <w:pPr>
        <w:spacing w:before="120" w:line="276" w:lineRule="auto"/>
        <w:jc w:val="both"/>
        <w:rPr>
          <w:rFonts w:ascii="Arial" w:hAnsi="Arial" w:cs="Arial"/>
          <w:lang w:eastAsia="sl-SI"/>
        </w:rPr>
      </w:pPr>
      <w:r w:rsidRPr="00DF6CDF">
        <w:rPr>
          <w:rFonts w:ascii="Arial" w:hAnsi="Arial" w:cs="Arial"/>
          <w:b/>
          <w:lang w:eastAsia="sl-SI"/>
        </w:rPr>
        <w:t>Razvoj krojev oblačil</w:t>
      </w:r>
      <w:r w:rsidR="00121D24" w:rsidRPr="00121D24">
        <w:rPr>
          <w:rFonts w:ascii="Arial" w:hAnsi="Arial" w:cs="Arial"/>
          <w:lang w:eastAsia="sl-SI"/>
        </w:rPr>
        <w:t xml:space="preserve"> </w:t>
      </w:r>
      <w:r w:rsidR="00121D24" w:rsidRPr="00DF6CDF">
        <w:rPr>
          <w:rFonts w:ascii="Arial" w:hAnsi="Arial" w:cs="Arial"/>
          <w:b/>
          <w:lang w:eastAsia="sl-SI"/>
        </w:rPr>
        <w:t>(4 ECTS):</w:t>
      </w:r>
      <w:r w:rsidR="00121D24" w:rsidRPr="00121D24">
        <w:rPr>
          <w:rFonts w:ascii="Arial" w:hAnsi="Arial" w:cs="Arial"/>
          <w:lang w:eastAsia="sl-SI"/>
        </w:rPr>
        <w:t xml:space="preserve"> oblačilna </w:t>
      </w:r>
      <w:proofErr w:type="spellStart"/>
      <w:r w:rsidR="00121D24" w:rsidRPr="00121D24">
        <w:rPr>
          <w:rFonts w:ascii="Arial" w:hAnsi="Arial" w:cs="Arial"/>
          <w:lang w:eastAsia="sl-SI"/>
        </w:rPr>
        <w:t>antropometrija</w:t>
      </w:r>
      <w:proofErr w:type="spellEnd"/>
      <w:r w:rsidR="00121D24" w:rsidRPr="00121D24">
        <w:rPr>
          <w:rFonts w:ascii="Arial" w:hAnsi="Arial" w:cs="Arial"/>
          <w:lang w:eastAsia="sl-SI"/>
        </w:rPr>
        <w:t>; tehnološka</w:t>
      </w:r>
      <w:r w:rsidR="00C8633A">
        <w:rPr>
          <w:rFonts w:ascii="Arial" w:hAnsi="Arial" w:cs="Arial"/>
          <w:lang w:eastAsia="sl-SI"/>
        </w:rPr>
        <w:t xml:space="preserve"> </w:t>
      </w:r>
      <w:r w:rsidR="00121D24" w:rsidRPr="00121D24">
        <w:rPr>
          <w:rFonts w:ascii="Arial" w:hAnsi="Arial" w:cs="Arial"/>
          <w:lang w:eastAsia="sl-SI"/>
        </w:rPr>
        <w:t>dokumentacija; konstrukcija/</w:t>
      </w:r>
      <w:proofErr w:type="spellStart"/>
      <w:r w:rsidR="00121D24" w:rsidRPr="00121D24">
        <w:rPr>
          <w:rFonts w:ascii="Arial" w:hAnsi="Arial" w:cs="Arial"/>
          <w:lang w:eastAsia="sl-SI"/>
        </w:rPr>
        <w:t>modelacija</w:t>
      </w:r>
      <w:proofErr w:type="spellEnd"/>
      <w:r w:rsidR="00121D24" w:rsidRPr="00121D24">
        <w:rPr>
          <w:rFonts w:ascii="Arial" w:hAnsi="Arial" w:cs="Arial"/>
          <w:lang w:eastAsia="sl-SI"/>
        </w:rPr>
        <w:t xml:space="preserve"> krojev oblačil; postopek </w:t>
      </w:r>
      <w:proofErr w:type="spellStart"/>
      <w:r w:rsidR="00121D24" w:rsidRPr="00121D24">
        <w:rPr>
          <w:rFonts w:ascii="Arial" w:hAnsi="Arial" w:cs="Arial"/>
          <w:lang w:eastAsia="sl-SI"/>
        </w:rPr>
        <w:t>gradiranja</w:t>
      </w:r>
      <w:proofErr w:type="spellEnd"/>
      <w:r w:rsidR="00C8633A">
        <w:rPr>
          <w:rFonts w:ascii="Arial" w:hAnsi="Arial" w:cs="Arial"/>
          <w:lang w:eastAsia="sl-SI"/>
        </w:rPr>
        <w:t xml:space="preserve"> </w:t>
      </w:r>
      <w:r w:rsidR="00121D24" w:rsidRPr="00121D24">
        <w:rPr>
          <w:rFonts w:ascii="Arial" w:hAnsi="Arial" w:cs="Arial"/>
          <w:lang w:eastAsia="sl-SI"/>
        </w:rPr>
        <w:t>kroja oblačila; oblikovanje krojnih slik; računalniški sistemi za konstrukcijo/modeliranje/</w:t>
      </w:r>
      <w:proofErr w:type="spellStart"/>
      <w:r w:rsidR="00121D24" w:rsidRPr="00121D24">
        <w:rPr>
          <w:rFonts w:ascii="Arial" w:hAnsi="Arial" w:cs="Arial"/>
          <w:lang w:eastAsia="sl-SI"/>
        </w:rPr>
        <w:t>gradiranje</w:t>
      </w:r>
      <w:proofErr w:type="spellEnd"/>
      <w:r w:rsidR="00121D24" w:rsidRPr="00121D24">
        <w:rPr>
          <w:rFonts w:ascii="Arial" w:hAnsi="Arial" w:cs="Arial"/>
          <w:lang w:eastAsia="sl-SI"/>
        </w:rPr>
        <w:t xml:space="preserve"> krojev</w:t>
      </w:r>
    </w:p>
    <w:p w:rsidR="00121D24" w:rsidRDefault="00DF6CDF" w:rsidP="00C8633A">
      <w:pPr>
        <w:spacing w:before="120" w:line="276" w:lineRule="auto"/>
        <w:jc w:val="both"/>
        <w:rPr>
          <w:rFonts w:ascii="Arial" w:hAnsi="Arial" w:cs="Arial"/>
          <w:lang w:eastAsia="sl-SI"/>
        </w:rPr>
      </w:pPr>
      <w:r w:rsidRPr="00DF6CDF">
        <w:rPr>
          <w:rFonts w:ascii="Arial" w:hAnsi="Arial" w:cs="Arial"/>
          <w:b/>
          <w:lang w:eastAsia="sl-SI"/>
        </w:rPr>
        <w:lastRenderedPageBreak/>
        <w:t>Tkanine</w:t>
      </w:r>
      <w:r w:rsidR="00121D24" w:rsidRPr="00121D24">
        <w:rPr>
          <w:rFonts w:ascii="Arial" w:hAnsi="Arial" w:cs="Arial"/>
          <w:lang w:eastAsia="sl-SI"/>
        </w:rPr>
        <w:t xml:space="preserve"> </w:t>
      </w:r>
      <w:r w:rsidR="00121D24" w:rsidRPr="00DF6CDF">
        <w:rPr>
          <w:rFonts w:ascii="Arial" w:hAnsi="Arial" w:cs="Arial"/>
          <w:b/>
          <w:lang w:eastAsia="sl-SI"/>
        </w:rPr>
        <w:t>(6 ECTS):</w:t>
      </w:r>
      <w:r w:rsidR="00121D24" w:rsidRPr="00121D24">
        <w:rPr>
          <w:rFonts w:ascii="Arial" w:hAnsi="Arial" w:cs="Arial"/>
          <w:lang w:eastAsia="sl-SI"/>
        </w:rPr>
        <w:t xml:space="preserve"> struktura, vrste in delitev tkanin; lastnosti tkanin; faze</w:t>
      </w:r>
      <w:r w:rsidR="00C8633A">
        <w:rPr>
          <w:rFonts w:ascii="Arial" w:hAnsi="Arial" w:cs="Arial"/>
          <w:lang w:eastAsia="sl-SI"/>
        </w:rPr>
        <w:t xml:space="preserve"> </w:t>
      </w:r>
      <w:r w:rsidR="00121D24" w:rsidRPr="00121D24">
        <w:rPr>
          <w:rFonts w:ascii="Arial" w:hAnsi="Arial" w:cs="Arial"/>
          <w:lang w:eastAsia="sl-SI"/>
        </w:rPr>
        <w:t>izdelave tkanin; vrste tkalskih strojev in njihova delitev; mehanizmi tkalskega</w:t>
      </w:r>
      <w:r w:rsidR="00C8633A">
        <w:rPr>
          <w:rFonts w:ascii="Arial" w:hAnsi="Arial" w:cs="Arial"/>
          <w:lang w:eastAsia="sl-SI"/>
        </w:rPr>
        <w:t xml:space="preserve"> </w:t>
      </w:r>
      <w:r w:rsidR="00121D24" w:rsidRPr="00121D24">
        <w:rPr>
          <w:rFonts w:ascii="Arial" w:hAnsi="Arial" w:cs="Arial"/>
          <w:lang w:eastAsia="sl-SI"/>
        </w:rPr>
        <w:t>stroja in njihova funkcija</w:t>
      </w:r>
    </w:p>
    <w:p w:rsidR="005331A6" w:rsidRPr="00121D24" w:rsidRDefault="005331A6" w:rsidP="00C8633A">
      <w:pPr>
        <w:spacing w:before="120" w:line="276" w:lineRule="auto"/>
        <w:jc w:val="both"/>
        <w:rPr>
          <w:rFonts w:ascii="Arial" w:hAnsi="Arial" w:cs="Arial"/>
          <w:lang w:eastAsia="sl-SI"/>
        </w:rPr>
      </w:pPr>
    </w:p>
    <w:p w:rsidR="00121D24" w:rsidRDefault="00DF6CDF" w:rsidP="00C8633A">
      <w:pPr>
        <w:spacing w:before="120" w:line="276" w:lineRule="auto"/>
        <w:jc w:val="both"/>
        <w:rPr>
          <w:rFonts w:ascii="Arial" w:hAnsi="Arial" w:cs="Arial"/>
          <w:lang w:eastAsia="sl-SI"/>
        </w:rPr>
      </w:pPr>
      <w:r w:rsidRPr="00DF6CDF">
        <w:rPr>
          <w:rFonts w:ascii="Arial" w:hAnsi="Arial" w:cs="Arial"/>
          <w:b/>
          <w:lang w:eastAsia="sl-SI"/>
        </w:rPr>
        <w:t xml:space="preserve">Pletiva in pletenine </w:t>
      </w:r>
      <w:r w:rsidR="00121D24" w:rsidRPr="00DF6CDF">
        <w:rPr>
          <w:rFonts w:ascii="Arial" w:hAnsi="Arial" w:cs="Arial"/>
          <w:b/>
          <w:lang w:eastAsia="sl-SI"/>
        </w:rPr>
        <w:t>(6 ECTS):</w:t>
      </w:r>
      <w:r w:rsidR="00121D24" w:rsidRPr="00121D24">
        <w:rPr>
          <w:rFonts w:ascii="Arial" w:hAnsi="Arial" w:cs="Arial"/>
          <w:lang w:eastAsia="sl-SI"/>
        </w:rPr>
        <w:t xml:space="preserve"> uporaba pletiv in pletenin; vrste in lastnosti</w:t>
      </w:r>
      <w:r w:rsidR="00C8633A">
        <w:rPr>
          <w:rFonts w:ascii="Arial" w:hAnsi="Arial" w:cs="Arial"/>
          <w:lang w:eastAsia="sl-SI"/>
        </w:rPr>
        <w:t xml:space="preserve"> </w:t>
      </w:r>
      <w:r w:rsidR="00121D24" w:rsidRPr="00121D24">
        <w:rPr>
          <w:rFonts w:ascii="Arial" w:hAnsi="Arial" w:cs="Arial"/>
          <w:lang w:eastAsia="sl-SI"/>
        </w:rPr>
        <w:t>pletiv in pletenin; parametri in projektiranje pletiv/pletenin; projektiranje</w:t>
      </w:r>
      <w:r w:rsidR="00C8633A">
        <w:rPr>
          <w:rFonts w:ascii="Arial" w:hAnsi="Arial" w:cs="Arial"/>
          <w:lang w:eastAsia="sl-SI"/>
        </w:rPr>
        <w:t xml:space="preserve"> </w:t>
      </w:r>
      <w:r w:rsidR="00121D24" w:rsidRPr="00121D24">
        <w:rPr>
          <w:rFonts w:ascii="Arial" w:hAnsi="Arial" w:cs="Arial"/>
          <w:lang w:eastAsia="sl-SI"/>
        </w:rPr>
        <w:t>pletilskih procesov; kakovosti pletiv in pletenin; nega pletiv in pletenin;</w:t>
      </w:r>
      <w:r w:rsidR="00C8633A">
        <w:rPr>
          <w:rFonts w:ascii="Arial" w:hAnsi="Arial" w:cs="Arial"/>
          <w:lang w:eastAsia="sl-SI"/>
        </w:rPr>
        <w:t xml:space="preserve"> </w:t>
      </w:r>
      <w:r w:rsidR="00121D24" w:rsidRPr="00121D24">
        <w:rPr>
          <w:rFonts w:ascii="Arial" w:hAnsi="Arial" w:cs="Arial"/>
          <w:lang w:eastAsia="sl-SI"/>
        </w:rPr>
        <w:t>CAD/CAM/CIM sistemi v pletilstvu</w:t>
      </w:r>
    </w:p>
    <w:p w:rsidR="00DF6CDF" w:rsidRDefault="00DF6CDF" w:rsidP="00C8633A">
      <w:pPr>
        <w:spacing w:before="120" w:line="276" w:lineRule="auto"/>
        <w:jc w:val="both"/>
        <w:rPr>
          <w:rFonts w:ascii="Arial" w:hAnsi="Arial" w:cs="Arial"/>
          <w:lang w:eastAsia="sl-SI"/>
        </w:rPr>
      </w:pPr>
    </w:p>
    <w:p w:rsidR="00121D24" w:rsidRDefault="00DF6CDF" w:rsidP="00C8633A">
      <w:pPr>
        <w:spacing w:before="120" w:line="276" w:lineRule="auto"/>
        <w:jc w:val="both"/>
        <w:rPr>
          <w:rFonts w:ascii="Arial" w:hAnsi="Arial" w:cs="Arial"/>
          <w:lang w:eastAsia="sl-SI"/>
        </w:rPr>
      </w:pPr>
      <w:r w:rsidRPr="00DF6CDF">
        <w:rPr>
          <w:rFonts w:ascii="Arial" w:hAnsi="Arial" w:cs="Arial"/>
          <w:b/>
          <w:lang w:eastAsia="sl-SI"/>
        </w:rPr>
        <w:t>Netkane tekstilije</w:t>
      </w:r>
      <w:r w:rsidR="00121D24" w:rsidRPr="00DF6CDF">
        <w:rPr>
          <w:rFonts w:ascii="Arial" w:hAnsi="Arial" w:cs="Arial"/>
          <w:b/>
          <w:lang w:eastAsia="sl-SI"/>
        </w:rPr>
        <w:t xml:space="preserve"> (4 ECTS):</w:t>
      </w:r>
      <w:r w:rsidR="00121D24" w:rsidRPr="00121D24">
        <w:rPr>
          <w:rFonts w:ascii="Arial" w:hAnsi="Arial" w:cs="Arial"/>
          <w:lang w:eastAsia="sl-SI"/>
        </w:rPr>
        <w:t xml:space="preserve"> definicije in vrste netkanih tekstilij;</w:t>
      </w:r>
      <w:r w:rsidR="00C8633A">
        <w:rPr>
          <w:rFonts w:ascii="Arial" w:hAnsi="Arial" w:cs="Arial"/>
          <w:lang w:eastAsia="sl-SI"/>
        </w:rPr>
        <w:t xml:space="preserve"> </w:t>
      </w:r>
      <w:r w:rsidR="00121D24" w:rsidRPr="00121D24">
        <w:rPr>
          <w:rFonts w:ascii="Arial" w:hAnsi="Arial" w:cs="Arial"/>
          <w:lang w:eastAsia="sl-SI"/>
        </w:rPr>
        <w:t>zgodovinski razvoj in trendi netkanih tekstilij; klasifikacije netkanih tekstilij;</w:t>
      </w:r>
      <w:r w:rsidR="00C8633A">
        <w:rPr>
          <w:rFonts w:ascii="Arial" w:hAnsi="Arial" w:cs="Arial"/>
          <w:lang w:eastAsia="sl-SI"/>
        </w:rPr>
        <w:t xml:space="preserve"> </w:t>
      </w:r>
      <w:r w:rsidR="00121D24" w:rsidRPr="00121D24">
        <w:rPr>
          <w:rFonts w:ascii="Arial" w:hAnsi="Arial" w:cs="Arial"/>
          <w:lang w:eastAsia="sl-SI"/>
        </w:rPr>
        <w:t>proizvodni procesi izdelave netkanih tekstilij</w:t>
      </w:r>
    </w:p>
    <w:p w:rsidR="00DF6CDF" w:rsidRPr="00121D24" w:rsidRDefault="00DF6CDF" w:rsidP="00C8633A">
      <w:pPr>
        <w:spacing w:before="120" w:line="276" w:lineRule="auto"/>
        <w:jc w:val="both"/>
        <w:rPr>
          <w:rFonts w:ascii="Arial" w:hAnsi="Arial" w:cs="Arial"/>
          <w:lang w:eastAsia="sl-SI"/>
        </w:rPr>
      </w:pPr>
    </w:p>
    <w:p w:rsidR="00121D24" w:rsidRDefault="00DF6CDF" w:rsidP="00C8633A">
      <w:pPr>
        <w:spacing w:before="120" w:line="276" w:lineRule="auto"/>
        <w:jc w:val="both"/>
        <w:rPr>
          <w:rFonts w:ascii="Arial" w:hAnsi="Arial" w:cs="Arial"/>
          <w:lang w:eastAsia="sl-SI"/>
        </w:rPr>
      </w:pPr>
      <w:r w:rsidRPr="00DF6CDF">
        <w:rPr>
          <w:rFonts w:ascii="Arial" w:hAnsi="Arial" w:cs="Arial"/>
          <w:b/>
          <w:lang w:eastAsia="sl-SI"/>
        </w:rPr>
        <w:t>Osnove likovnega izražanja</w:t>
      </w:r>
      <w:r w:rsidR="00121D24" w:rsidRPr="00121D24">
        <w:rPr>
          <w:rFonts w:ascii="Arial" w:hAnsi="Arial" w:cs="Arial"/>
          <w:lang w:eastAsia="sl-SI"/>
        </w:rPr>
        <w:t xml:space="preserve"> </w:t>
      </w:r>
      <w:r w:rsidR="00121D24" w:rsidRPr="00DF6CDF">
        <w:rPr>
          <w:rFonts w:ascii="Arial" w:hAnsi="Arial" w:cs="Arial"/>
          <w:b/>
          <w:lang w:eastAsia="sl-SI"/>
        </w:rPr>
        <w:t>(4 ECTS):</w:t>
      </w:r>
      <w:r w:rsidR="00121D24" w:rsidRPr="00121D24">
        <w:rPr>
          <w:rFonts w:ascii="Arial" w:hAnsi="Arial" w:cs="Arial"/>
          <w:lang w:eastAsia="sl-SI"/>
        </w:rPr>
        <w:t xml:space="preserve"> vizualne zaznave in zakonitosti;</w:t>
      </w:r>
      <w:r w:rsidR="00C8633A">
        <w:rPr>
          <w:rFonts w:ascii="Arial" w:hAnsi="Arial" w:cs="Arial"/>
          <w:lang w:eastAsia="sl-SI"/>
        </w:rPr>
        <w:t xml:space="preserve"> </w:t>
      </w:r>
      <w:r w:rsidR="00121D24" w:rsidRPr="00121D24">
        <w:rPr>
          <w:rFonts w:ascii="Arial" w:hAnsi="Arial" w:cs="Arial"/>
          <w:lang w:eastAsia="sl-SI"/>
        </w:rPr>
        <w:t>razlikovanje figure in ozadja; vloga kontrasta in asimilacije; zakoni organizacije</w:t>
      </w:r>
      <w:r w:rsidR="00C8633A">
        <w:rPr>
          <w:rFonts w:ascii="Arial" w:hAnsi="Arial" w:cs="Arial"/>
          <w:lang w:eastAsia="sl-SI"/>
        </w:rPr>
        <w:t xml:space="preserve"> </w:t>
      </w:r>
      <w:r w:rsidR="00121D24" w:rsidRPr="00121D24">
        <w:rPr>
          <w:rFonts w:ascii="Arial" w:hAnsi="Arial" w:cs="Arial"/>
          <w:lang w:eastAsia="sl-SI"/>
        </w:rPr>
        <w:t>vidnega polja; svetlost in barva; likovne prvine; čutne in psihične prvine</w:t>
      </w:r>
      <w:r w:rsidR="00C8633A">
        <w:rPr>
          <w:rFonts w:ascii="Arial" w:hAnsi="Arial" w:cs="Arial"/>
          <w:lang w:eastAsia="sl-SI"/>
        </w:rPr>
        <w:t xml:space="preserve"> </w:t>
      </w:r>
      <w:r w:rsidR="00121D24" w:rsidRPr="00121D24">
        <w:rPr>
          <w:rFonts w:ascii="Arial" w:hAnsi="Arial" w:cs="Arial"/>
          <w:lang w:eastAsia="sl-SI"/>
        </w:rPr>
        <w:t>prostora; globinska vodila</w:t>
      </w:r>
    </w:p>
    <w:p w:rsidR="00DF6CDF" w:rsidRPr="00121D24" w:rsidRDefault="00DF6CDF" w:rsidP="00C8633A">
      <w:pPr>
        <w:spacing w:before="120" w:line="276" w:lineRule="auto"/>
        <w:jc w:val="both"/>
        <w:rPr>
          <w:rFonts w:ascii="Arial" w:hAnsi="Arial" w:cs="Arial"/>
          <w:lang w:eastAsia="sl-SI"/>
        </w:rPr>
      </w:pPr>
    </w:p>
    <w:p w:rsidR="00121D24" w:rsidRDefault="00DF6CDF" w:rsidP="00C8633A">
      <w:pPr>
        <w:spacing w:before="120" w:line="276" w:lineRule="auto"/>
        <w:jc w:val="both"/>
        <w:rPr>
          <w:rFonts w:ascii="Arial" w:hAnsi="Arial" w:cs="Arial"/>
          <w:lang w:eastAsia="sl-SI"/>
        </w:rPr>
      </w:pPr>
      <w:r w:rsidRPr="00DF6CDF">
        <w:rPr>
          <w:rFonts w:ascii="Arial" w:hAnsi="Arial" w:cs="Arial"/>
          <w:b/>
          <w:lang w:eastAsia="sl-SI"/>
        </w:rPr>
        <w:t>Statistične metode v tekstilstvu</w:t>
      </w:r>
      <w:r w:rsidR="00121D24" w:rsidRPr="00121D24">
        <w:rPr>
          <w:rFonts w:ascii="Arial" w:hAnsi="Arial" w:cs="Arial"/>
          <w:lang w:eastAsia="sl-SI"/>
        </w:rPr>
        <w:t xml:space="preserve"> </w:t>
      </w:r>
      <w:r w:rsidR="00121D24" w:rsidRPr="00DF6CDF">
        <w:rPr>
          <w:rFonts w:ascii="Arial" w:hAnsi="Arial" w:cs="Arial"/>
          <w:b/>
          <w:lang w:eastAsia="sl-SI"/>
        </w:rPr>
        <w:t>(4 ECTS):</w:t>
      </w:r>
      <w:r w:rsidR="00121D24" w:rsidRPr="00121D24">
        <w:rPr>
          <w:rFonts w:ascii="Arial" w:hAnsi="Arial" w:cs="Arial"/>
          <w:lang w:eastAsia="sl-SI"/>
        </w:rPr>
        <w:t xml:space="preserve"> načrtovanje tekstilnih  preiskav; osnovni statistični pojmi; analiza pogostne porazdelitve; teoretične modelne porazdelitve; preiskave dveh vrednosti;</w:t>
      </w:r>
      <w:r>
        <w:rPr>
          <w:rFonts w:ascii="Arial" w:hAnsi="Arial" w:cs="Arial"/>
          <w:lang w:eastAsia="sl-SI"/>
        </w:rPr>
        <w:t xml:space="preserve"> </w:t>
      </w:r>
      <w:r w:rsidR="00121D24" w:rsidRPr="00121D24">
        <w:rPr>
          <w:rFonts w:ascii="Arial" w:hAnsi="Arial" w:cs="Arial"/>
          <w:lang w:eastAsia="sl-SI"/>
        </w:rPr>
        <w:t>preiskave mnogih vrednosti; korelacijska analiza; regresijska analiza</w:t>
      </w:r>
    </w:p>
    <w:p w:rsidR="00DF6CDF" w:rsidRPr="00121D24" w:rsidRDefault="00DF6CDF" w:rsidP="00C8633A">
      <w:pPr>
        <w:spacing w:before="120" w:line="276" w:lineRule="auto"/>
        <w:jc w:val="both"/>
        <w:rPr>
          <w:rFonts w:ascii="Arial" w:hAnsi="Arial" w:cs="Arial"/>
          <w:lang w:eastAsia="sl-SI"/>
        </w:rPr>
      </w:pPr>
    </w:p>
    <w:p w:rsidR="00121D24" w:rsidRDefault="00DF6CDF" w:rsidP="00C8633A">
      <w:pPr>
        <w:spacing w:before="120" w:line="276" w:lineRule="auto"/>
        <w:jc w:val="both"/>
        <w:rPr>
          <w:rFonts w:ascii="Arial" w:hAnsi="Arial" w:cs="Arial"/>
          <w:lang w:eastAsia="sl-SI"/>
        </w:rPr>
      </w:pPr>
      <w:r w:rsidRPr="00DF6CDF">
        <w:rPr>
          <w:rFonts w:ascii="Arial" w:hAnsi="Arial" w:cs="Arial"/>
          <w:b/>
          <w:lang w:eastAsia="sl-SI"/>
        </w:rPr>
        <w:t>Uvod v oblikovanje tekstilij in oblačil</w:t>
      </w:r>
      <w:r w:rsidR="00121D24" w:rsidRPr="00DF6CDF">
        <w:rPr>
          <w:rFonts w:ascii="Arial" w:hAnsi="Arial" w:cs="Arial"/>
          <w:b/>
          <w:lang w:eastAsia="sl-SI"/>
        </w:rPr>
        <w:t xml:space="preserve"> (4 ECTS):</w:t>
      </w:r>
      <w:r>
        <w:rPr>
          <w:rFonts w:ascii="Arial" w:hAnsi="Arial" w:cs="Arial"/>
          <w:lang w:eastAsia="sl-SI"/>
        </w:rPr>
        <w:t xml:space="preserve"> analiza oblikovanja tekstilnih </w:t>
      </w:r>
      <w:r w:rsidR="00121D24" w:rsidRPr="00121D24">
        <w:rPr>
          <w:rFonts w:ascii="Arial" w:hAnsi="Arial" w:cs="Arial"/>
          <w:lang w:eastAsia="sl-SI"/>
        </w:rPr>
        <w:t>izdelkov; možnosti uporabe tekstilij; objavljeni dosežki tekstilnega oblikovanja; modni napotki, modna ponudba; visoka moda; globalno oblikovane kolekcije nizkega cenovnega razreda; razvoj modnih, trendov; izbor kolekcije; specifično oblikovanje; proces oblikovanja oblačil; vloga oblikovalca pri razvoju novih kolekcij</w:t>
      </w:r>
    </w:p>
    <w:p w:rsidR="00DF6CDF" w:rsidRPr="00121D24" w:rsidRDefault="00DF6CDF" w:rsidP="00C8633A">
      <w:pPr>
        <w:spacing w:before="120" w:line="276" w:lineRule="auto"/>
        <w:jc w:val="both"/>
        <w:rPr>
          <w:rFonts w:ascii="Arial" w:hAnsi="Arial" w:cs="Arial"/>
          <w:lang w:eastAsia="sl-SI"/>
        </w:rPr>
      </w:pPr>
    </w:p>
    <w:p w:rsidR="00121D24" w:rsidRDefault="000614D5" w:rsidP="00C8633A">
      <w:pPr>
        <w:spacing w:before="120" w:line="276" w:lineRule="auto"/>
        <w:jc w:val="both"/>
        <w:rPr>
          <w:rFonts w:ascii="Arial" w:hAnsi="Arial" w:cs="Arial"/>
          <w:lang w:eastAsia="sl-SI"/>
        </w:rPr>
      </w:pPr>
      <w:r w:rsidRPr="000614D5">
        <w:rPr>
          <w:rFonts w:ascii="Arial" w:hAnsi="Arial" w:cs="Arial"/>
          <w:b/>
          <w:lang w:eastAsia="sl-SI"/>
        </w:rPr>
        <w:t>Planiranje in vodenje proizvodnje</w:t>
      </w:r>
      <w:r w:rsidR="00121D24" w:rsidRPr="00121D24">
        <w:rPr>
          <w:rFonts w:ascii="Arial" w:hAnsi="Arial" w:cs="Arial"/>
          <w:lang w:eastAsia="sl-SI"/>
        </w:rPr>
        <w:t xml:space="preserve"> </w:t>
      </w:r>
      <w:r w:rsidR="00121D24" w:rsidRPr="000614D5">
        <w:rPr>
          <w:rFonts w:ascii="Arial" w:hAnsi="Arial" w:cs="Arial"/>
          <w:b/>
          <w:lang w:eastAsia="sl-SI"/>
        </w:rPr>
        <w:t>(4 ECTS):</w:t>
      </w:r>
      <w:r w:rsidR="00121D24" w:rsidRPr="00121D24">
        <w:rPr>
          <w:rFonts w:ascii="Arial" w:hAnsi="Arial" w:cs="Arial"/>
          <w:lang w:eastAsia="sl-SI"/>
        </w:rPr>
        <w:t xml:space="preserve"> organizacijske strukture;</w:t>
      </w:r>
      <w:r w:rsidR="00C8633A">
        <w:rPr>
          <w:rFonts w:ascii="Arial" w:hAnsi="Arial" w:cs="Arial"/>
          <w:lang w:eastAsia="sl-SI"/>
        </w:rPr>
        <w:t xml:space="preserve"> </w:t>
      </w:r>
      <w:r w:rsidR="00121D24" w:rsidRPr="00121D24">
        <w:rPr>
          <w:rFonts w:ascii="Arial" w:hAnsi="Arial" w:cs="Arial"/>
          <w:lang w:eastAsia="sl-SI"/>
        </w:rPr>
        <w:t>proizvodne dejavnosti; poslovne funkcije; organizacija proizvodne funkcije;</w:t>
      </w:r>
      <w:r w:rsidR="00C8633A">
        <w:rPr>
          <w:rFonts w:ascii="Arial" w:hAnsi="Arial" w:cs="Arial"/>
          <w:lang w:eastAsia="sl-SI"/>
        </w:rPr>
        <w:t xml:space="preserve"> </w:t>
      </w:r>
      <w:r w:rsidR="00121D24" w:rsidRPr="00121D24">
        <w:rPr>
          <w:rFonts w:ascii="Arial" w:hAnsi="Arial" w:cs="Arial"/>
          <w:lang w:eastAsia="sl-SI"/>
        </w:rPr>
        <w:t>priprava dela; proizvodnja; pomožne dejavnosti; gospodarjenje z delovnimi</w:t>
      </w:r>
      <w:r w:rsidR="008A14BA">
        <w:rPr>
          <w:rFonts w:ascii="Arial" w:hAnsi="Arial" w:cs="Arial"/>
          <w:lang w:eastAsia="sl-SI"/>
        </w:rPr>
        <w:t xml:space="preserve"> </w:t>
      </w:r>
      <w:r w:rsidR="00121D24" w:rsidRPr="00121D24">
        <w:rPr>
          <w:rFonts w:ascii="Arial" w:hAnsi="Arial" w:cs="Arial"/>
          <w:lang w:eastAsia="sl-SI"/>
        </w:rPr>
        <w:t>sredstvi</w:t>
      </w:r>
    </w:p>
    <w:p w:rsidR="000614D5" w:rsidRPr="00121D24" w:rsidRDefault="000614D5" w:rsidP="00C8633A">
      <w:pPr>
        <w:spacing w:before="120" w:line="276" w:lineRule="auto"/>
        <w:jc w:val="both"/>
        <w:rPr>
          <w:rFonts w:ascii="Arial" w:hAnsi="Arial" w:cs="Arial"/>
          <w:lang w:eastAsia="sl-SI"/>
        </w:rPr>
      </w:pPr>
    </w:p>
    <w:p w:rsidR="00121D24" w:rsidRDefault="000614D5" w:rsidP="00C8633A">
      <w:pPr>
        <w:spacing w:before="120" w:line="276" w:lineRule="auto"/>
        <w:jc w:val="both"/>
        <w:rPr>
          <w:rFonts w:ascii="Arial" w:hAnsi="Arial" w:cs="Arial"/>
          <w:lang w:eastAsia="sl-SI"/>
        </w:rPr>
      </w:pPr>
      <w:r w:rsidRPr="000614D5">
        <w:rPr>
          <w:rFonts w:ascii="Arial" w:hAnsi="Arial" w:cs="Arial"/>
          <w:b/>
          <w:lang w:eastAsia="sl-SI"/>
        </w:rPr>
        <w:t xml:space="preserve">Beljenje in apretura </w:t>
      </w:r>
      <w:r w:rsidR="00121D24" w:rsidRPr="000614D5">
        <w:rPr>
          <w:rFonts w:ascii="Arial" w:hAnsi="Arial" w:cs="Arial"/>
          <w:b/>
          <w:lang w:eastAsia="sl-SI"/>
        </w:rPr>
        <w:t>(6 ECTS):</w:t>
      </w:r>
      <w:r w:rsidR="00121D24" w:rsidRPr="00121D24">
        <w:rPr>
          <w:rFonts w:ascii="Arial" w:hAnsi="Arial" w:cs="Arial"/>
          <w:lang w:eastAsia="sl-SI"/>
        </w:rPr>
        <w:t xml:space="preserve"> priprava na plemenitenje; sodobni pripravljalni</w:t>
      </w:r>
      <w:r w:rsidR="00C8633A">
        <w:rPr>
          <w:rFonts w:ascii="Arial" w:hAnsi="Arial" w:cs="Arial"/>
          <w:lang w:eastAsia="sl-SI"/>
        </w:rPr>
        <w:t xml:space="preserve"> </w:t>
      </w:r>
      <w:r w:rsidR="00121D24" w:rsidRPr="00121D24">
        <w:rPr>
          <w:rFonts w:ascii="Arial" w:hAnsi="Arial" w:cs="Arial"/>
          <w:lang w:eastAsia="sl-SI"/>
        </w:rPr>
        <w:t>postopki; postopki kemijske apreture; postopki mehanske apreture;</w:t>
      </w:r>
      <w:r w:rsidR="00C8633A">
        <w:rPr>
          <w:rFonts w:ascii="Arial" w:hAnsi="Arial" w:cs="Arial"/>
          <w:lang w:eastAsia="sl-SI"/>
        </w:rPr>
        <w:t xml:space="preserve"> </w:t>
      </w:r>
      <w:r w:rsidR="00121D24" w:rsidRPr="00121D24">
        <w:rPr>
          <w:rFonts w:ascii="Arial" w:hAnsi="Arial" w:cs="Arial"/>
          <w:lang w:eastAsia="sl-SI"/>
        </w:rPr>
        <w:t>strojne naprave; kemična sredstva; vpliv na okolje in človeka; analiza</w:t>
      </w:r>
      <w:r w:rsidR="00C8633A">
        <w:rPr>
          <w:rFonts w:ascii="Arial" w:hAnsi="Arial" w:cs="Arial"/>
          <w:lang w:eastAsia="sl-SI"/>
        </w:rPr>
        <w:t xml:space="preserve"> </w:t>
      </w:r>
      <w:r w:rsidR="00121D24" w:rsidRPr="00121D24">
        <w:rPr>
          <w:rFonts w:ascii="Arial" w:hAnsi="Arial" w:cs="Arial"/>
          <w:lang w:eastAsia="sl-SI"/>
        </w:rPr>
        <w:t>kakovosti postopkov</w:t>
      </w:r>
    </w:p>
    <w:p w:rsidR="000614D5" w:rsidRPr="00121D24" w:rsidRDefault="000614D5" w:rsidP="00C8633A">
      <w:pPr>
        <w:spacing w:before="120" w:line="276" w:lineRule="auto"/>
        <w:jc w:val="both"/>
        <w:rPr>
          <w:rFonts w:ascii="Arial" w:hAnsi="Arial" w:cs="Arial"/>
          <w:lang w:eastAsia="sl-SI"/>
        </w:rPr>
      </w:pPr>
    </w:p>
    <w:p w:rsidR="00121D24" w:rsidRDefault="000614D5" w:rsidP="00C8633A">
      <w:pPr>
        <w:spacing w:before="120" w:line="276" w:lineRule="auto"/>
        <w:jc w:val="both"/>
        <w:rPr>
          <w:rFonts w:ascii="Arial" w:hAnsi="Arial" w:cs="Arial"/>
          <w:lang w:eastAsia="sl-SI"/>
        </w:rPr>
      </w:pPr>
      <w:r w:rsidRPr="000614D5">
        <w:rPr>
          <w:rFonts w:ascii="Arial" w:hAnsi="Arial" w:cs="Arial"/>
          <w:b/>
          <w:lang w:eastAsia="sl-SI"/>
        </w:rPr>
        <w:t>Barvanje</w:t>
      </w:r>
      <w:r w:rsidR="00121D24" w:rsidRPr="000614D5">
        <w:rPr>
          <w:rFonts w:ascii="Arial" w:hAnsi="Arial" w:cs="Arial"/>
          <w:b/>
          <w:lang w:eastAsia="sl-SI"/>
        </w:rPr>
        <w:t xml:space="preserve"> (6 ECTS):</w:t>
      </w:r>
      <w:r w:rsidR="00121D24" w:rsidRPr="00121D24">
        <w:rPr>
          <w:rFonts w:ascii="Arial" w:hAnsi="Arial" w:cs="Arial"/>
          <w:lang w:eastAsia="sl-SI"/>
        </w:rPr>
        <w:t xml:space="preserve"> priprava tehnološke vode; priprava barvil; barvalni</w:t>
      </w:r>
      <w:r w:rsidR="00C8633A">
        <w:rPr>
          <w:rFonts w:ascii="Arial" w:hAnsi="Arial" w:cs="Arial"/>
          <w:lang w:eastAsia="sl-SI"/>
        </w:rPr>
        <w:t xml:space="preserve"> </w:t>
      </w:r>
      <w:r w:rsidR="00121D24" w:rsidRPr="00121D24">
        <w:rPr>
          <w:rFonts w:ascii="Arial" w:hAnsi="Arial" w:cs="Arial"/>
          <w:lang w:eastAsia="sl-SI"/>
        </w:rPr>
        <w:t>postopki; barvanje naravnih, kemijskih in sintetičnih vlaken; sredstva in</w:t>
      </w:r>
      <w:r w:rsidR="00C8633A">
        <w:rPr>
          <w:rFonts w:ascii="Arial" w:hAnsi="Arial" w:cs="Arial"/>
          <w:lang w:eastAsia="sl-SI"/>
        </w:rPr>
        <w:t xml:space="preserve"> </w:t>
      </w:r>
      <w:r w:rsidR="00121D24" w:rsidRPr="00121D24">
        <w:rPr>
          <w:rFonts w:ascii="Arial" w:hAnsi="Arial" w:cs="Arial"/>
          <w:lang w:eastAsia="sl-SI"/>
        </w:rPr>
        <w:t xml:space="preserve">metode za </w:t>
      </w:r>
      <w:proofErr w:type="spellStart"/>
      <w:r w:rsidR="00121D24" w:rsidRPr="00121D24">
        <w:rPr>
          <w:rFonts w:ascii="Arial" w:hAnsi="Arial" w:cs="Arial"/>
          <w:lang w:eastAsia="sl-SI"/>
        </w:rPr>
        <w:t>poobdelavo</w:t>
      </w:r>
      <w:proofErr w:type="spellEnd"/>
      <w:r w:rsidR="00121D24" w:rsidRPr="00121D24">
        <w:rPr>
          <w:rFonts w:ascii="Arial" w:hAnsi="Arial" w:cs="Arial"/>
          <w:lang w:eastAsia="sl-SI"/>
        </w:rPr>
        <w:t xml:space="preserve"> obarvanj; barvne obstojnosti</w:t>
      </w:r>
    </w:p>
    <w:p w:rsidR="000614D5" w:rsidRPr="00121D24" w:rsidRDefault="000614D5" w:rsidP="00C8633A">
      <w:pPr>
        <w:spacing w:before="120" w:line="276" w:lineRule="auto"/>
        <w:jc w:val="both"/>
        <w:rPr>
          <w:rFonts w:ascii="Arial" w:hAnsi="Arial" w:cs="Arial"/>
          <w:lang w:eastAsia="sl-SI"/>
        </w:rPr>
      </w:pPr>
    </w:p>
    <w:p w:rsidR="00121D24" w:rsidRDefault="000614D5" w:rsidP="00C8633A">
      <w:pPr>
        <w:spacing w:before="120" w:line="276" w:lineRule="auto"/>
        <w:jc w:val="both"/>
        <w:rPr>
          <w:rFonts w:ascii="Arial" w:hAnsi="Arial" w:cs="Arial"/>
          <w:lang w:eastAsia="sl-SI"/>
        </w:rPr>
      </w:pPr>
      <w:r w:rsidRPr="000614D5">
        <w:rPr>
          <w:rFonts w:ascii="Arial" w:hAnsi="Arial" w:cs="Arial"/>
          <w:b/>
          <w:lang w:eastAsia="sl-SI"/>
        </w:rPr>
        <w:t xml:space="preserve">Temeljne preiskave tekstilij </w:t>
      </w:r>
      <w:r w:rsidR="00121D24" w:rsidRPr="000614D5">
        <w:rPr>
          <w:rFonts w:ascii="Arial" w:hAnsi="Arial" w:cs="Arial"/>
          <w:b/>
          <w:lang w:eastAsia="sl-SI"/>
        </w:rPr>
        <w:t>(6 ECTS):</w:t>
      </w:r>
      <w:r w:rsidR="00121D24" w:rsidRPr="00121D24">
        <w:rPr>
          <w:rFonts w:ascii="Arial" w:hAnsi="Arial" w:cs="Arial"/>
          <w:lang w:eastAsia="sl-SI"/>
        </w:rPr>
        <w:t xml:space="preserve"> pomen in uporaba preiskav v tekstilstvu;</w:t>
      </w:r>
      <w:r w:rsidR="00C8633A">
        <w:rPr>
          <w:rFonts w:ascii="Arial" w:hAnsi="Arial" w:cs="Arial"/>
          <w:lang w:eastAsia="sl-SI"/>
        </w:rPr>
        <w:t xml:space="preserve"> </w:t>
      </w:r>
      <w:r w:rsidR="00121D24" w:rsidRPr="00121D24">
        <w:rPr>
          <w:rFonts w:ascii="Arial" w:hAnsi="Arial" w:cs="Arial"/>
          <w:lang w:eastAsia="sl-SI"/>
        </w:rPr>
        <w:t>standardi in njihova uporaba; vrednotenje meritev; osnovne preiskave</w:t>
      </w:r>
      <w:r w:rsidR="00C8633A">
        <w:rPr>
          <w:rFonts w:ascii="Arial" w:hAnsi="Arial" w:cs="Arial"/>
          <w:lang w:eastAsia="sl-SI"/>
        </w:rPr>
        <w:t xml:space="preserve"> </w:t>
      </w:r>
      <w:r w:rsidR="00121D24" w:rsidRPr="00121D24">
        <w:rPr>
          <w:rFonts w:ascii="Arial" w:hAnsi="Arial" w:cs="Arial"/>
          <w:lang w:eastAsia="sl-SI"/>
        </w:rPr>
        <w:t>vlaken; osnovne preiskave prej; osnovne preiskave ploskih tekstilij;</w:t>
      </w:r>
      <w:r w:rsidR="00C8633A">
        <w:rPr>
          <w:rFonts w:ascii="Arial" w:hAnsi="Arial" w:cs="Arial"/>
          <w:lang w:eastAsia="sl-SI"/>
        </w:rPr>
        <w:t xml:space="preserve"> </w:t>
      </w:r>
      <w:r w:rsidR="00121D24" w:rsidRPr="00121D24">
        <w:rPr>
          <w:rFonts w:ascii="Arial" w:hAnsi="Arial" w:cs="Arial"/>
          <w:lang w:eastAsia="sl-SI"/>
        </w:rPr>
        <w:t>temeljne kemijske preiskave tekstilij</w:t>
      </w:r>
    </w:p>
    <w:p w:rsidR="000614D5" w:rsidRPr="00121D24" w:rsidRDefault="000614D5" w:rsidP="00C8633A">
      <w:pPr>
        <w:spacing w:before="120" w:line="276" w:lineRule="auto"/>
        <w:jc w:val="both"/>
        <w:rPr>
          <w:rFonts w:ascii="Arial" w:hAnsi="Arial" w:cs="Arial"/>
          <w:lang w:eastAsia="sl-SI"/>
        </w:rPr>
      </w:pPr>
    </w:p>
    <w:p w:rsidR="00121D24" w:rsidRDefault="000614D5" w:rsidP="00C8633A">
      <w:pPr>
        <w:spacing w:before="120" w:line="276" w:lineRule="auto"/>
        <w:jc w:val="both"/>
        <w:rPr>
          <w:rFonts w:ascii="Arial" w:hAnsi="Arial" w:cs="Arial"/>
          <w:lang w:eastAsia="sl-SI"/>
        </w:rPr>
      </w:pPr>
      <w:r w:rsidRPr="000614D5">
        <w:rPr>
          <w:rFonts w:ascii="Arial" w:hAnsi="Arial" w:cs="Arial"/>
          <w:b/>
          <w:lang w:eastAsia="sl-SI"/>
        </w:rPr>
        <w:t xml:space="preserve">Načrtovanje tekstilij in udobnost oblačil </w:t>
      </w:r>
      <w:r w:rsidR="00121D24" w:rsidRPr="000614D5">
        <w:rPr>
          <w:rFonts w:ascii="Arial" w:hAnsi="Arial" w:cs="Arial"/>
          <w:b/>
          <w:lang w:eastAsia="sl-SI"/>
        </w:rPr>
        <w:t>(6 ECTS):</w:t>
      </w:r>
      <w:r w:rsidR="00121D24" w:rsidRPr="00121D24">
        <w:rPr>
          <w:rFonts w:ascii="Arial" w:hAnsi="Arial" w:cs="Arial"/>
          <w:lang w:eastAsia="sl-SI"/>
        </w:rPr>
        <w:t xml:space="preserve"> delitev oblačilnih</w:t>
      </w:r>
      <w:r w:rsidR="00C8633A">
        <w:rPr>
          <w:rFonts w:ascii="Arial" w:hAnsi="Arial" w:cs="Arial"/>
          <w:lang w:eastAsia="sl-SI"/>
        </w:rPr>
        <w:t xml:space="preserve"> </w:t>
      </w:r>
      <w:r w:rsidR="00121D24" w:rsidRPr="00121D24">
        <w:rPr>
          <w:rFonts w:ascii="Arial" w:hAnsi="Arial" w:cs="Arial"/>
          <w:lang w:eastAsia="sl-SI"/>
        </w:rPr>
        <w:t>tekstilij, pozamenterija, funkcionalne značilnosti tekstilij, tehnološki proces</w:t>
      </w:r>
      <w:r w:rsidR="00C8633A">
        <w:rPr>
          <w:rFonts w:ascii="Arial" w:hAnsi="Arial" w:cs="Arial"/>
          <w:lang w:eastAsia="sl-SI"/>
        </w:rPr>
        <w:t xml:space="preserve"> </w:t>
      </w:r>
      <w:r w:rsidR="00121D24" w:rsidRPr="00121D24">
        <w:rPr>
          <w:rFonts w:ascii="Arial" w:hAnsi="Arial" w:cs="Arial"/>
          <w:lang w:eastAsia="sl-SI"/>
        </w:rPr>
        <w:t>izdelave ploskovnih tekstilij od izbire vlaken do izbire postopka za plemenitenje;</w:t>
      </w:r>
      <w:r w:rsidR="00C8633A">
        <w:rPr>
          <w:rFonts w:ascii="Arial" w:hAnsi="Arial" w:cs="Arial"/>
          <w:lang w:eastAsia="sl-SI"/>
        </w:rPr>
        <w:t xml:space="preserve"> </w:t>
      </w:r>
      <w:r w:rsidR="00121D24" w:rsidRPr="00121D24">
        <w:rPr>
          <w:rFonts w:ascii="Arial" w:hAnsi="Arial" w:cs="Arial"/>
          <w:lang w:eastAsia="sl-SI"/>
        </w:rPr>
        <w:t xml:space="preserve">analiza in vrednotenje udobnosti tekstilij za oblačila: </w:t>
      </w:r>
      <w:proofErr w:type="spellStart"/>
      <w:r w:rsidR="00121D24" w:rsidRPr="00121D24">
        <w:rPr>
          <w:rFonts w:ascii="Arial" w:hAnsi="Arial" w:cs="Arial"/>
          <w:lang w:eastAsia="sl-SI"/>
        </w:rPr>
        <w:t>termofiziološka</w:t>
      </w:r>
      <w:proofErr w:type="spellEnd"/>
      <w:r w:rsidR="00121D24" w:rsidRPr="00121D24">
        <w:rPr>
          <w:rFonts w:ascii="Arial" w:hAnsi="Arial" w:cs="Arial"/>
          <w:lang w:eastAsia="sl-SI"/>
        </w:rPr>
        <w:t>,</w:t>
      </w:r>
      <w:r w:rsidR="00C8633A">
        <w:rPr>
          <w:rFonts w:ascii="Arial" w:hAnsi="Arial" w:cs="Arial"/>
          <w:lang w:eastAsia="sl-SI"/>
        </w:rPr>
        <w:t xml:space="preserve"> </w:t>
      </w:r>
      <w:r w:rsidR="00121D24" w:rsidRPr="00121D24">
        <w:rPr>
          <w:rFonts w:ascii="Arial" w:hAnsi="Arial" w:cs="Arial"/>
          <w:lang w:eastAsia="sl-SI"/>
        </w:rPr>
        <w:t>čutna, gibalna, estetska udobnost</w:t>
      </w:r>
    </w:p>
    <w:p w:rsidR="000614D5" w:rsidRDefault="000614D5" w:rsidP="00C8633A">
      <w:pPr>
        <w:spacing w:before="120" w:line="276" w:lineRule="auto"/>
        <w:jc w:val="both"/>
        <w:rPr>
          <w:rFonts w:ascii="Arial" w:hAnsi="Arial" w:cs="Arial"/>
          <w:lang w:eastAsia="sl-SI"/>
        </w:rPr>
      </w:pPr>
    </w:p>
    <w:p w:rsidR="00121D24" w:rsidRDefault="00832D14" w:rsidP="00C8633A">
      <w:pPr>
        <w:spacing w:before="120" w:line="276" w:lineRule="auto"/>
        <w:jc w:val="both"/>
        <w:rPr>
          <w:rFonts w:ascii="Arial" w:hAnsi="Arial" w:cs="Arial"/>
          <w:lang w:eastAsia="sl-SI"/>
        </w:rPr>
      </w:pPr>
      <w:r w:rsidRPr="00832D14">
        <w:rPr>
          <w:rFonts w:ascii="Arial" w:hAnsi="Arial" w:cs="Arial"/>
          <w:b/>
          <w:lang w:eastAsia="sl-SI"/>
        </w:rPr>
        <w:t>Konfekcija</w:t>
      </w:r>
      <w:r w:rsidR="00121D24" w:rsidRPr="00832D14">
        <w:rPr>
          <w:rFonts w:ascii="Arial" w:hAnsi="Arial" w:cs="Arial"/>
          <w:b/>
          <w:lang w:eastAsia="sl-SI"/>
        </w:rPr>
        <w:t xml:space="preserve"> (6 ECTS):</w:t>
      </w:r>
      <w:r w:rsidR="00121D24" w:rsidRPr="00121D24">
        <w:rPr>
          <w:rFonts w:ascii="Arial" w:hAnsi="Arial" w:cs="Arial"/>
          <w:lang w:eastAsia="sl-SI"/>
        </w:rPr>
        <w:t xml:space="preserve"> konfekcijski ISO standardi; razvoj izdelka; priprava</w:t>
      </w:r>
      <w:r w:rsidR="00C8633A">
        <w:rPr>
          <w:rFonts w:ascii="Arial" w:hAnsi="Arial" w:cs="Arial"/>
          <w:lang w:eastAsia="sl-SI"/>
        </w:rPr>
        <w:t xml:space="preserve"> </w:t>
      </w:r>
      <w:r w:rsidR="00121D24" w:rsidRPr="00121D24">
        <w:rPr>
          <w:rFonts w:ascii="Arial" w:hAnsi="Arial" w:cs="Arial"/>
          <w:lang w:eastAsia="sl-SI"/>
        </w:rPr>
        <w:t>kolekcije; priprava proizvodnje; organizacija proizvodnje; tehnološka dokumentacija;</w:t>
      </w:r>
      <w:r w:rsidR="00C8633A">
        <w:rPr>
          <w:rFonts w:ascii="Arial" w:hAnsi="Arial" w:cs="Arial"/>
          <w:lang w:eastAsia="sl-SI"/>
        </w:rPr>
        <w:t xml:space="preserve"> </w:t>
      </w:r>
      <w:r w:rsidR="00121D24" w:rsidRPr="00121D24">
        <w:rPr>
          <w:rFonts w:ascii="Arial" w:hAnsi="Arial" w:cs="Arial"/>
          <w:lang w:eastAsia="sl-SI"/>
        </w:rPr>
        <w:t>tehnološke faze konfekcije; kakovostne zahteve; avtomatizacija;</w:t>
      </w:r>
      <w:r w:rsidR="00C8633A">
        <w:rPr>
          <w:rFonts w:ascii="Arial" w:hAnsi="Arial" w:cs="Arial"/>
          <w:lang w:eastAsia="sl-SI"/>
        </w:rPr>
        <w:t xml:space="preserve"> </w:t>
      </w:r>
      <w:r w:rsidR="00121D24" w:rsidRPr="00121D24">
        <w:rPr>
          <w:rFonts w:ascii="Arial" w:hAnsi="Arial" w:cs="Arial"/>
          <w:lang w:eastAsia="sl-SI"/>
        </w:rPr>
        <w:t>vodenje proizvodnje</w:t>
      </w:r>
    </w:p>
    <w:p w:rsidR="00832D14" w:rsidRPr="00121D24" w:rsidRDefault="00832D14" w:rsidP="00C8633A">
      <w:pPr>
        <w:spacing w:before="120" w:line="276" w:lineRule="auto"/>
        <w:jc w:val="both"/>
        <w:rPr>
          <w:rFonts w:ascii="Arial" w:hAnsi="Arial" w:cs="Arial"/>
          <w:lang w:eastAsia="sl-SI"/>
        </w:rPr>
      </w:pPr>
    </w:p>
    <w:p w:rsidR="00121D24" w:rsidRDefault="00832D14" w:rsidP="00C8633A">
      <w:pPr>
        <w:spacing w:before="120" w:line="276" w:lineRule="auto"/>
        <w:jc w:val="both"/>
        <w:rPr>
          <w:rFonts w:ascii="Arial" w:hAnsi="Arial" w:cs="Arial"/>
          <w:lang w:eastAsia="sl-SI"/>
        </w:rPr>
      </w:pPr>
      <w:r w:rsidRPr="00832D14">
        <w:rPr>
          <w:rFonts w:ascii="Arial" w:hAnsi="Arial" w:cs="Arial"/>
          <w:b/>
          <w:lang w:eastAsia="sl-SI"/>
        </w:rPr>
        <w:t xml:space="preserve">Tekstilni tisk </w:t>
      </w:r>
      <w:r w:rsidR="00121D24" w:rsidRPr="00832D14">
        <w:rPr>
          <w:rFonts w:ascii="Arial" w:hAnsi="Arial" w:cs="Arial"/>
          <w:b/>
          <w:lang w:eastAsia="sl-SI"/>
        </w:rPr>
        <w:t>(6 ECTS):</w:t>
      </w:r>
      <w:r w:rsidR="00121D24" w:rsidRPr="00121D24">
        <w:rPr>
          <w:rFonts w:ascii="Arial" w:hAnsi="Arial" w:cs="Arial"/>
          <w:lang w:eastAsia="sl-SI"/>
        </w:rPr>
        <w:t xml:space="preserve"> zgodovinski razvoj; strojne naprave in oprema;</w:t>
      </w:r>
      <w:r w:rsidR="00C8633A">
        <w:rPr>
          <w:rFonts w:ascii="Arial" w:hAnsi="Arial" w:cs="Arial"/>
          <w:lang w:eastAsia="sl-SI"/>
        </w:rPr>
        <w:t xml:space="preserve"> </w:t>
      </w:r>
      <w:r w:rsidR="00121D24" w:rsidRPr="00121D24">
        <w:rPr>
          <w:rFonts w:ascii="Arial" w:hAnsi="Arial" w:cs="Arial"/>
          <w:lang w:eastAsia="sl-SI"/>
        </w:rPr>
        <w:t>postopki izdelave tiskovnih form; postopki reprodukcije vzorcev; priprava</w:t>
      </w:r>
      <w:r w:rsidR="00C8633A">
        <w:rPr>
          <w:rFonts w:ascii="Arial" w:hAnsi="Arial" w:cs="Arial"/>
          <w:lang w:eastAsia="sl-SI"/>
        </w:rPr>
        <w:t xml:space="preserve"> </w:t>
      </w:r>
      <w:r w:rsidR="00121D24" w:rsidRPr="00121D24">
        <w:rPr>
          <w:rFonts w:ascii="Arial" w:hAnsi="Arial" w:cs="Arial"/>
          <w:lang w:eastAsia="sl-SI"/>
        </w:rPr>
        <w:t>blaga; barvila; tiskarske paste; fiksiranje in naknadne obdelave; specialni</w:t>
      </w:r>
      <w:r w:rsidR="00C8633A">
        <w:rPr>
          <w:rFonts w:ascii="Arial" w:hAnsi="Arial" w:cs="Arial"/>
          <w:lang w:eastAsia="sl-SI"/>
        </w:rPr>
        <w:t xml:space="preserve"> </w:t>
      </w:r>
      <w:r w:rsidR="00121D24" w:rsidRPr="00121D24">
        <w:rPr>
          <w:rFonts w:ascii="Arial" w:hAnsi="Arial" w:cs="Arial"/>
          <w:lang w:eastAsia="sl-SI"/>
        </w:rPr>
        <w:t>postopki tiskanja; ekologija tiska</w:t>
      </w:r>
    </w:p>
    <w:p w:rsidR="00832D14" w:rsidRPr="00121D24" w:rsidRDefault="00832D14" w:rsidP="00C8633A">
      <w:pPr>
        <w:spacing w:before="120" w:line="276" w:lineRule="auto"/>
        <w:jc w:val="both"/>
        <w:rPr>
          <w:rFonts w:ascii="Arial" w:hAnsi="Arial" w:cs="Arial"/>
          <w:lang w:eastAsia="sl-SI"/>
        </w:rPr>
      </w:pPr>
    </w:p>
    <w:p w:rsidR="00121D24" w:rsidRDefault="00832D14" w:rsidP="00C8633A">
      <w:pPr>
        <w:spacing w:before="120" w:line="276" w:lineRule="auto"/>
        <w:jc w:val="both"/>
        <w:rPr>
          <w:rFonts w:ascii="Arial" w:hAnsi="Arial" w:cs="Arial"/>
          <w:lang w:eastAsia="sl-SI"/>
        </w:rPr>
      </w:pPr>
      <w:r w:rsidRPr="00832D14">
        <w:rPr>
          <w:rFonts w:ascii="Arial" w:hAnsi="Arial" w:cs="Arial"/>
          <w:b/>
          <w:lang w:eastAsia="sl-SI"/>
        </w:rPr>
        <w:t>Praktično u</w:t>
      </w:r>
      <w:r w:rsidR="00691B01">
        <w:rPr>
          <w:rFonts w:ascii="Arial" w:hAnsi="Arial" w:cs="Arial"/>
          <w:b/>
          <w:lang w:eastAsia="sl-SI"/>
        </w:rPr>
        <w:t>s</w:t>
      </w:r>
      <w:r w:rsidRPr="00832D14">
        <w:rPr>
          <w:rFonts w:ascii="Arial" w:hAnsi="Arial" w:cs="Arial"/>
          <w:b/>
          <w:lang w:eastAsia="sl-SI"/>
        </w:rPr>
        <w:t xml:space="preserve">posabljanje </w:t>
      </w:r>
      <w:r w:rsidR="00121D24" w:rsidRPr="00832D14">
        <w:rPr>
          <w:rFonts w:ascii="Arial" w:hAnsi="Arial" w:cs="Arial"/>
          <w:b/>
          <w:lang w:eastAsia="sl-SI"/>
        </w:rPr>
        <w:t>(30 ECTS):</w:t>
      </w:r>
      <w:r w:rsidR="00121D24" w:rsidRPr="00121D24">
        <w:rPr>
          <w:rFonts w:ascii="Arial" w:hAnsi="Arial" w:cs="Arial"/>
          <w:lang w:eastAsia="sl-SI"/>
        </w:rPr>
        <w:t xml:space="preserve"> preverjanje in izpopolnjevanje teoretičnih</w:t>
      </w:r>
      <w:r w:rsidR="00691B01">
        <w:rPr>
          <w:rFonts w:ascii="Arial" w:hAnsi="Arial" w:cs="Arial"/>
          <w:lang w:eastAsia="sl-SI"/>
        </w:rPr>
        <w:t xml:space="preserve"> </w:t>
      </w:r>
      <w:r w:rsidR="00121D24" w:rsidRPr="00121D24">
        <w:rPr>
          <w:rFonts w:ascii="Arial" w:hAnsi="Arial" w:cs="Arial"/>
          <w:lang w:eastAsia="sl-SI"/>
        </w:rPr>
        <w:t>znanj v delovnem okolju, organizacija in delovanje podjetja, aktivno</w:t>
      </w:r>
      <w:r w:rsidR="00691B01">
        <w:rPr>
          <w:rFonts w:ascii="Arial" w:hAnsi="Arial" w:cs="Arial"/>
          <w:lang w:eastAsia="sl-SI"/>
        </w:rPr>
        <w:t xml:space="preserve"> </w:t>
      </w:r>
      <w:r w:rsidR="00121D24" w:rsidRPr="00121D24">
        <w:rPr>
          <w:rFonts w:ascii="Arial" w:hAnsi="Arial" w:cs="Arial"/>
          <w:lang w:eastAsia="sl-SI"/>
        </w:rPr>
        <w:t>vključevanje v proizvodno delovno okolje (spoznavanje strojne opreme, razvoj,</w:t>
      </w:r>
      <w:r w:rsidR="00691B01">
        <w:rPr>
          <w:rFonts w:ascii="Arial" w:hAnsi="Arial" w:cs="Arial"/>
          <w:lang w:eastAsia="sl-SI"/>
        </w:rPr>
        <w:t xml:space="preserve"> </w:t>
      </w:r>
      <w:r w:rsidR="00121D24" w:rsidRPr="00121D24">
        <w:rPr>
          <w:rFonts w:ascii="Arial" w:hAnsi="Arial" w:cs="Arial"/>
          <w:lang w:eastAsia="sl-SI"/>
        </w:rPr>
        <w:t>načrtovanje, načrtovanje izdelkov, procesov in storitev, vodenje zaključenih</w:t>
      </w:r>
    </w:p>
    <w:p w:rsidR="00832D14" w:rsidRPr="00121D24" w:rsidRDefault="00832D14" w:rsidP="00C8633A">
      <w:pPr>
        <w:spacing w:before="120" w:line="276" w:lineRule="auto"/>
        <w:jc w:val="both"/>
        <w:rPr>
          <w:rFonts w:ascii="Arial" w:hAnsi="Arial" w:cs="Arial"/>
          <w:lang w:eastAsia="sl-SI"/>
        </w:rPr>
      </w:pPr>
    </w:p>
    <w:p w:rsidR="00121D24" w:rsidRDefault="00832D14" w:rsidP="00C8633A">
      <w:pPr>
        <w:spacing w:before="120" w:line="276" w:lineRule="auto"/>
        <w:jc w:val="both"/>
        <w:rPr>
          <w:rFonts w:ascii="Arial" w:hAnsi="Arial" w:cs="Arial"/>
          <w:lang w:eastAsia="sl-SI"/>
        </w:rPr>
      </w:pPr>
      <w:r w:rsidRPr="00832D14">
        <w:rPr>
          <w:rFonts w:ascii="Arial" w:hAnsi="Arial" w:cs="Arial"/>
          <w:b/>
          <w:lang w:eastAsia="sl-SI"/>
        </w:rPr>
        <w:t xml:space="preserve">Nega tekstilij </w:t>
      </w:r>
      <w:r w:rsidR="00121D24" w:rsidRPr="00832D14">
        <w:rPr>
          <w:rFonts w:ascii="Arial" w:hAnsi="Arial" w:cs="Arial"/>
          <w:b/>
          <w:lang w:eastAsia="sl-SI"/>
        </w:rPr>
        <w:t>1 (4 ECTS):</w:t>
      </w:r>
      <w:r w:rsidR="00121D24" w:rsidRPr="00121D24">
        <w:rPr>
          <w:rFonts w:ascii="Arial" w:hAnsi="Arial" w:cs="Arial"/>
          <w:lang w:eastAsia="sl-SI"/>
        </w:rPr>
        <w:t xml:space="preserve"> klasifikacija tekstilij in postopkov nege; teoretične</w:t>
      </w:r>
      <w:r w:rsidR="00691B01">
        <w:rPr>
          <w:rFonts w:ascii="Arial" w:hAnsi="Arial" w:cs="Arial"/>
          <w:lang w:eastAsia="sl-SI"/>
        </w:rPr>
        <w:t xml:space="preserve"> </w:t>
      </w:r>
      <w:r w:rsidR="00121D24" w:rsidRPr="00121D24">
        <w:rPr>
          <w:rFonts w:ascii="Arial" w:hAnsi="Arial" w:cs="Arial"/>
          <w:lang w:eastAsia="sl-SI"/>
        </w:rPr>
        <w:t>osnove močenja in pranja; nečistoče; sredstva in postopki pranja ter</w:t>
      </w:r>
      <w:r w:rsidR="00691B01">
        <w:rPr>
          <w:rFonts w:ascii="Arial" w:hAnsi="Arial" w:cs="Arial"/>
          <w:lang w:eastAsia="sl-SI"/>
        </w:rPr>
        <w:t xml:space="preserve"> </w:t>
      </w:r>
      <w:r w:rsidR="00121D24" w:rsidRPr="00121D24">
        <w:rPr>
          <w:rFonts w:ascii="Arial" w:hAnsi="Arial" w:cs="Arial"/>
          <w:lang w:eastAsia="sl-SI"/>
        </w:rPr>
        <w:t>kemičnega čiščenja; odstranjevanje madežev; poškodbe; ekološki vidiki</w:t>
      </w:r>
    </w:p>
    <w:p w:rsidR="00832D14" w:rsidRPr="00121D24" w:rsidRDefault="00832D14" w:rsidP="00C8633A">
      <w:pPr>
        <w:spacing w:before="120" w:line="276" w:lineRule="auto"/>
        <w:jc w:val="both"/>
        <w:rPr>
          <w:rFonts w:ascii="Arial" w:hAnsi="Arial" w:cs="Arial"/>
          <w:lang w:eastAsia="sl-SI"/>
        </w:rPr>
      </w:pPr>
    </w:p>
    <w:p w:rsidR="00121D24" w:rsidRDefault="00832D14" w:rsidP="00C8633A">
      <w:pPr>
        <w:spacing w:before="120" w:line="276" w:lineRule="auto"/>
        <w:jc w:val="both"/>
        <w:rPr>
          <w:rFonts w:ascii="Arial" w:hAnsi="Arial" w:cs="Arial"/>
          <w:lang w:eastAsia="sl-SI"/>
        </w:rPr>
      </w:pPr>
      <w:r w:rsidRPr="00832D14">
        <w:rPr>
          <w:rFonts w:ascii="Arial" w:hAnsi="Arial" w:cs="Arial"/>
          <w:b/>
          <w:lang w:eastAsia="sl-SI"/>
        </w:rPr>
        <w:t xml:space="preserve">Tehnične tekstilije in kompoziti </w:t>
      </w:r>
      <w:r w:rsidR="00121D24" w:rsidRPr="00832D14">
        <w:rPr>
          <w:rFonts w:ascii="Arial" w:hAnsi="Arial" w:cs="Arial"/>
          <w:b/>
          <w:lang w:eastAsia="sl-SI"/>
        </w:rPr>
        <w:t>(4 ECTS):</w:t>
      </w:r>
      <w:r w:rsidR="00121D24" w:rsidRPr="00121D24">
        <w:rPr>
          <w:rFonts w:ascii="Arial" w:hAnsi="Arial" w:cs="Arial"/>
          <w:lang w:eastAsia="sl-SI"/>
        </w:rPr>
        <w:t xml:space="preserve"> klasifikacija tekstilij in trga, tehnična vlakna in preje, tehnične tkane, pletene in netkane strukture,  končna obdelava tehničnih tekstilij, premazovanje tehničnih tekstilij, s tekstilijami ojačeni kompoziti, strukturni kompoziti-laminati, lastnosti </w:t>
      </w:r>
      <w:proofErr w:type="spellStart"/>
      <w:r w:rsidR="00121D24" w:rsidRPr="00121D24">
        <w:rPr>
          <w:rFonts w:ascii="Arial" w:hAnsi="Arial" w:cs="Arial"/>
          <w:lang w:eastAsia="sl-SI"/>
        </w:rPr>
        <w:t>plastenih</w:t>
      </w:r>
      <w:proofErr w:type="spellEnd"/>
      <w:r w:rsidR="00121D24" w:rsidRPr="00121D24">
        <w:rPr>
          <w:rFonts w:ascii="Arial" w:hAnsi="Arial" w:cs="Arial"/>
          <w:lang w:eastAsia="sl-SI"/>
        </w:rPr>
        <w:t xml:space="preserve"> tekstilij</w:t>
      </w:r>
    </w:p>
    <w:p w:rsidR="00832D14" w:rsidRPr="00121D24" w:rsidRDefault="00832D14" w:rsidP="00C8633A">
      <w:pPr>
        <w:spacing w:before="120" w:line="276" w:lineRule="auto"/>
        <w:jc w:val="both"/>
        <w:rPr>
          <w:rFonts w:ascii="Arial" w:hAnsi="Arial" w:cs="Arial"/>
          <w:lang w:eastAsia="sl-SI"/>
        </w:rPr>
      </w:pPr>
    </w:p>
    <w:p w:rsidR="00121D24" w:rsidRDefault="00832D14" w:rsidP="00C8633A">
      <w:pPr>
        <w:spacing w:before="120" w:line="276" w:lineRule="auto"/>
        <w:jc w:val="both"/>
        <w:rPr>
          <w:rFonts w:ascii="Arial" w:hAnsi="Arial" w:cs="Arial"/>
          <w:lang w:eastAsia="sl-SI"/>
        </w:rPr>
      </w:pPr>
      <w:r w:rsidRPr="00832D14">
        <w:rPr>
          <w:rFonts w:ascii="Arial" w:hAnsi="Arial" w:cs="Arial"/>
          <w:b/>
          <w:lang w:eastAsia="sl-SI"/>
        </w:rPr>
        <w:t xml:space="preserve">Ekologija v tekstilstvu </w:t>
      </w:r>
      <w:r w:rsidR="00121D24" w:rsidRPr="00832D14">
        <w:rPr>
          <w:rFonts w:ascii="Arial" w:hAnsi="Arial" w:cs="Arial"/>
          <w:b/>
          <w:lang w:eastAsia="sl-SI"/>
        </w:rPr>
        <w:t>(4 ECTS):</w:t>
      </w:r>
      <w:r w:rsidR="00121D24" w:rsidRPr="00121D24">
        <w:rPr>
          <w:rFonts w:ascii="Arial" w:hAnsi="Arial" w:cs="Arial"/>
          <w:lang w:eastAsia="sl-SI"/>
        </w:rPr>
        <w:t xml:space="preserve"> osnove ekologije; proizvodna tekstilna ekologija; humana tekstilna ekologija; opredelitev ekološkega izdelka in ekoloških tekstilij; merila za pridobitev ekoloških oznak; ekologija odstranjevanja tekstilnih odpadkov in odpadnih tekstilij; </w:t>
      </w:r>
      <w:proofErr w:type="spellStart"/>
      <w:r w:rsidR="00121D24" w:rsidRPr="00121D24">
        <w:rPr>
          <w:rFonts w:ascii="Arial" w:hAnsi="Arial" w:cs="Arial"/>
          <w:lang w:eastAsia="sl-SI"/>
        </w:rPr>
        <w:t>okoljska</w:t>
      </w:r>
      <w:proofErr w:type="spellEnd"/>
      <w:r w:rsidR="00121D24" w:rsidRPr="00121D24">
        <w:rPr>
          <w:rFonts w:ascii="Arial" w:hAnsi="Arial" w:cs="Arial"/>
          <w:lang w:eastAsia="sl-SI"/>
        </w:rPr>
        <w:t xml:space="preserve"> analitika; </w:t>
      </w:r>
      <w:proofErr w:type="spellStart"/>
      <w:r w:rsidR="00121D24" w:rsidRPr="00121D24">
        <w:rPr>
          <w:rFonts w:ascii="Arial" w:hAnsi="Arial" w:cs="Arial"/>
          <w:lang w:eastAsia="sl-SI"/>
        </w:rPr>
        <w:t>okoljska</w:t>
      </w:r>
      <w:proofErr w:type="spellEnd"/>
      <w:r w:rsidR="00121D24" w:rsidRPr="00121D24">
        <w:rPr>
          <w:rFonts w:ascii="Arial" w:hAnsi="Arial" w:cs="Arial"/>
          <w:lang w:eastAsia="sl-SI"/>
        </w:rPr>
        <w:t xml:space="preserve"> zakonodaja in standardizacija, postopki recikliranja in razgradnje odpadnih tekstilij.</w:t>
      </w:r>
    </w:p>
    <w:p w:rsidR="00832D14" w:rsidRPr="00121D24" w:rsidRDefault="00832D14" w:rsidP="00C8633A">
      <w:pPr>
        <w:spacing w:before="120" w:line="276" w:lineRule="auto"/>
        <w:jc w:val="both"/>
        <w:rPr>
          <w:rFonts w:ascii="Arial" w:hAnsi="Arial" w:cs="Arial"/>
          <w:lang w:eastAsia="sl-SI"/>
        </w:rPr>
      </w:pPr>
    </w:p>
    <w:p w:rsidR="00121D24" w:rsidRDefault="00832D14" w:rsidP="00C8633A">
      <w:pPr>
        <w:spacing w:before="120" w:line="276" w:lineRule="auto"/>
        <w:jc w:val="both"/>
        <w:rPr>
          <w:rFonts w:ascii="Arial" w:hAnsi="Arial" w:cs="Arial"/>
          <w:lang w:eastAsia="sl-SI"/>
        </w:rPr>
      </w:pPr>
      <w:r w:rsidRPr="00832D14">
        <w:rPr>
          <w:rFonts w:ascii="Arial" w:hAnsi="Arial" w:cs="Arial"/>
          <w:b/>
          <w:lang w:eastAsia="sl-SI"/>
        </w:rPr>
        <w:lastRenderedPageBreak/>
        <w:t xml:space="preserve">Računalniško oblikovanje prej in tkanin </w:t>
      </w:r>
      <w:r w:rsidR="00121D24" w:rsidRPr="00832D14">
        <w:rPr>
          <w:rFonts w:ascii="Arial" w:hAnsi="Arial" w:cs="Arial"/>
          <w:b/>
          <w:lang w:eastAsia="sl-SI"/>
        </w:rPr>
        <w:t>(4 ECTS):</w:t>
      </w:r>
      <w:r w:rsidR="00121D24" w:rsidRPr="00121D24">
        <w:rPr>
          <w:rFonts w:ascii="Arial" w:hAnsi="Arial" w:cs="Arial"/>
          <w:lang w:eastAsia="sl-SI"/>
        </w:rPr>
        <w:t xml:space="preserve"> enostavne in zahtevnejše</w:t>
      </w:r>
      <w:r w:rsidR="00691B01">
        <w:rPr>
          <w:rFonts w:ascii="Arial" w:hAnsi="Arial" w:cs="Arial"/>
          <w:lang w:eastAsia="sl-SI"/>
        </w:rPr>
        <w:t xml:space="preserve"> </w:t>
      </w:r>
      <w:r w:rsidR="00121D24" w:rsidRPr="00121D24">
        <w:rPr>
          <w:rFonts w:ascii="Arial" w:hAnsi="Arial" w:cs="Arial"/>
          <w:lang w:eastAsia="sl-SI"/>
        </w:rPr>
        <w:t>konstrukcije prej; računalniška simulacija prej in tkanin; možnosti</w:t>
      </w:r>
      <w:r w:rsidR="00691B01">
        <w:rPr>
          <w:rFonts w:ascii="Arial" w:hAnsi="Arial" w:cs="Arial"/>
          <w:lang w:eastAsia="sl-SI"/>
        </w:rPr>
        <w:t xml:space="preserve"> </w:t>
      </w:r>
      <w:r w:rsidR="00121D24" w:rsidRPr="00121D24">
        <w:rPr>
          <w:rFonts w:ascii="Arial" w:hAnsi="Arial" w:cs="Arial"/>
          <w:lang w:eastAsia="sl-SI"/>
        </w:rPr>
        <w:t>barvnega in drugih tipov vzorčenja; barvna metrika v tkanju; računalniški</w:t>
      </w:r>
      <w:r w:rsidR="00691B01">
        <w:rPr>
          <w:rFonts w:ascii="Arial" w:hAnsi="Arial" w:cs="Arial"/>
          <w:lang w:eastAsia="sl-SI"/>
        </w:rPr>
        <w:t xml:space="preserve"> </w:t>
      </w:r>
      <w:r w:rsidR="00121D24" w:rsidRPr="00121D24">
        <w:rPr>
          <w:rFonts w:ascii="Arial" w:hAnsi="Arial" w:cs="Arial"/>
          <w:lang w:eastAsia="sl-SI"/>
        </w:rPr>
        <w:t xml:space="preserve">programi </w:t>
      </w:r>
      <w:proofErr w:type="spellStart"/>
      <w:r w:rsidR="00121D24" w:rsidRPr="00121D24">
        <w:rPr>
          <w:rFonts w:ascii="Arial" w:hAnsi="Arial" w:cs="Arial"/>
          <w:lang w:eastAsia="sl-SI"/>
        </w:rPr>
        <w:t>ArahPaint</w:t>
      </w:r>
      <w:proofErr w:type="spellEnd"/>
      <w:r w:rsidR="00121D24" w:rsidRPr="00121D24">
        <w:rPr>
          <w:rFonts w:ascii="Arial" w:hAnsi="Arial" w:cs="Arial"/>
          <w:lang w:eastAsia="sl-SI"/>
        </w:rPr>
        <w:t xml:space="preserve">, </w:t>
      </w:r>
      <w:proofErr w:type="spellStart"/>
      <w:r w:rsidR="00121D24" w:rsidRPr="00121D24">
        <w:rPr>
          <w:rFonts w:ascii="Arial" w:hAnsi="Arial" w:cs="Arial"/>
          <w:lang w:eastAsia="sl-SI"/>
        </w:rPr>
        <w:t>ArahWeave</w:t>
      </w:r>
      <w:proofErr w:type="spellEnd"/>
      <w:r w:rsidR="00121D24" w:rsidRPr="00121D24">
        <w:rPr>
          <w:rFonts w:ascii="Arial" w:hAnsi="Arial" w:cs="Arial"/>
          <w:lang w:eastAsia="sl-SI"/>
        </w:rPr>
        <w:t xml:space="preserve">, </w:t>
      </w:r>
      <w:proofErr w:type="spellStart"/>
      <w:r w:rsidR="00121D24" w:rsidRPr="00121D24">
        <w:rPr>
          <w:rFonts w:ascii="Arial" w:hAnsi="Arial" w:cs="Arial"/>
          <w:lang w:eastAsia="sl-SI"/>
        </w:rPr>
        <w:t>ArahDrape</w:t>
      </w:r>
      <w:proofErr w:type="spellEnd"/>
    </w:p>
    <w:p w:rsidR="00832D14" w:rsidRPr="00121D24" w:rsidRDefault="00832D14" w:rsidP="00C8633A">
      <w:pPr>
        <w:spacing w:before="120" w:line="276" w:lineRule="auto"/>
        <w:jc w:val="both"/>
        <w:rPr>
          <w:rFonts w:ascii="Arial" w:hAnsi="Arial" w:cs="Arial"/>
          <w:lang w:eastAsia="sl-SI"/>
        </w:rPr>
      </w:pPr>
    </w:p>
    <w:p w:rsidR="00121D24" w:rsidRDefault="000B530A" w:rsidP="00C8633A">
      <w:pPr>
        <w:spacing w:before="120" w:line="276" w:lineRule="auto"/>
        <w:jc w:val="both"/>
        <w:rPr>
          <w:rFonts w:ascii="Arial" w:hAnsi="Arial" w:cs="Arial"/>
          <w:lang w:eastAsia="sl-SI"/>
        </w:rPr>
      </w:pPr>
      <w:r w:rsidRPr="000B530A">
        <w:rPr>
          <w:rFonts w:ascii="Arial" w:hAnsi="Arial" w:cs="Arial"/>
          <w:b/>
          <w:lang w:eastAsia="sl-SI"/>
        </w:rPr>
        <w:t xml:space="preserve">Računalniško oblikovanje pletiv in pletenin </w:t>
      </w:r>
      <w:r w:rsidR="00121D24" w:rsidRPr="000B530A">
        <w:rPr>
          <w:rFonts w:ascii="Arial" w:hAnsi="Arial" w:cs="Arial"/>
          <w:b/>
          <w:lang w:eastAsia="sl-SI"/>
        </w:rPr>
        <w:t xml:space="preserve">(4 ECTS): </w:t>
      </w:r>
      <w:r w:rsidR="00121D24" w:rsidRPr="00121D24">
        <w:rPr>
          <w:rFonts w:ascii="Arial" w:hAnsi="Arial" w:cs="Arial"/>
          <w:lang w:eastAsia="sl-SI"/>
        </w:rPr>
        <w:t>sistemi CAD v</w:t>
      </w:r>
      <w:r w:rsidR="00691B01">
        <w:rPr>
          <w:rFonts w:ascii="Arial" w:hAnsi="Arial" w:cs="Arial"/>
          <w:lang w:eastAsia="sl-SI"/>
        </w:rPr>
        <w:t xml:space="preserve"> </w:t>
      </w:r>
      <w:r w:rsidR="00121D24" w:rsidRPr="00121D24">
        <w:rPr>
          <w:rFonts w:ascii="Arial" w:hAnsi="Arial" w:cs="Arial"/>
          <w:lang w:eastAsia="sl-SI"/>
        </w:rPr>
        <w:t xml:space="preserve">votkovnem pletilstvu; sistemi CAD v </w:t>
      </w:r>
      <w:proofErr w:type="spellStart"/>
      <w:r w:rsidR="00121D24" w:rsidRPr="00121D24">
        <w:rPr>
          <w:rFonts w:ascii="Arial" w:hAnsi="Arial" w:cs="Arial"/>
          <w:lang w:eastAsia="sl-SI"/>
        </w:rPr>
        <w:t>snutkovnem</w:t>
      </w:r>
      <w:proofErr w:type="spellEnd"/>
      <w:r w:rsidR="00121D24" w:rsidRPr="00121D24">
        <w:rPr>
          <w:rFonts w:ascii="Arial" w:hAnsi="Arial" w:cs="Arial"/>
          <w:lang w:eastAsia="sl-SI"/>
        </w:rPr>
        <w:t xml:space="preserve"> pletilstvu; principi upravljanja</w:t>
      </w:r>
      <w:r w:rsidR="00691B01">
        <w:rPr>
          <w:rFonts w:ascii="Arial" w:hAnsi="Arial" w:cs="Arial"/>
          <w:lang w:eastAsia="sl-SI"/>
        </w:rPr>
        <w:t xml:space="preserve"> </w:t>
      </w:r>
      <w:r w:rsidR="00121D24" w:rsidRPr="00121D24">
        <w:rPr>
          <w:rFonts w:ascii="Arial" w:hAnsi="Arial" w:cs="Arial"/>
          <w:lang w:eastAsia="sl-SI"/>
        </w:rPr>
        <w:t>barv pri računalniški pripravi kolekcije pletiv/pletenin; računalniško oblikovanje</w:t>
      </w:r>
      <w:r w:rsidR="00691B01">
        <w:rPr>
          <w:rFonts w:ascii="Arial" w:hAnsi="Arial" w:cs="Arial"/>
          <w:lang w:eastAsia="sl-SI"/>
        </w:rPr>
        <w:t xml:space="preserve"> </w:t>
      </w:r>
      <w:r w:rsidR="00121D24" w:rsidRPr="00121D24">
        <w:rPr>
          <w:rFonts w:ascii="Arial" w:hAnsi="Arial" w:cs="Arial"/>
          <w:lang w:eastAsia="sl-SI"/>
        </w:rPr>
        <w:t>pletiv</w:t>
      </w:r>
    </w:p>
    <w:p w:rsidR="000B530A" w:rsidRPr="00121D24" w:rsidRDefault="000B530A" w:rsidP="00C8633A">
      <w:pPr>
        <w:spacing w:before="120" w:line="276" w:lineRule="auto"/>
        <w:jc w:val="both"/>
        <w:rPr>
          <w:rFonts w:ascii="Arial" w:hAnsi="Arial" w:cs="Arial"/>
          <w:lang w:eastAsia="sl-SI"/>
        </w:rPr>
      </w:pPr>
    </w:p>
    <w:p w:rsidR="00121D24" w:rsidRDefault="000B530A" w:rsidP="00C8633A">
      <w:pPr>
        <w:spacing w:before="120" w:line="276" w:lineRule="auto"/>
        <w:jc w:val="both"/>
        <w:rPr>
          <w:rFonts w:ascii="Arial" w:hAnsi="Arial" w:cs="Arial"/>
          <w:lang w:eastAsia="sl-SI"/>
        </w:rPr>
      </w:pPr>
      <w:r w:rsidRPr="000B530A">
        <w:rPr>
          <w:rFonts w:ascii="Arial" w:hAnsi="Arial" w:cs="Arial"/>
          <w:b/>
          <w:lang w:eastAsia="sl-SI"/>
        </w:rPr>
        <w:t>Računalniški sistemi v konfekciji</w:t>
      </w:r>
      <w:r w:rsidR="00121D24" w:rsidRPr="000B530A">
        <w:rPr>
          <w:rFonts w:ascii="Arial" w:hAnsi="Arial" w:cs="Arial"/>
          <w:b/>
          <w:lang w:eastAsia="sl-SI"/>
        </w:rPr>
        <w:t xml:space="preserve"> (4 ECTS): </w:t>
      </w:r>
      <w:r w:rsidR="00121D24" w:rsidRPr="00121D24">
        <w:rPr>
          <w:rFonts w:ascii="Arial" w:hAnsi="Arial" w:cs="Arial"/>
          <w:lang w:eastAsia="sl-SI"/>
        </w:rPr>
        <w:t>sistemi CAD/CAM v oblačilni</w:t>
      </w:r>
      <w:r w:rsidR="00691B01">
        <w:rPr>
          <w:rFonts w:ascii="Arial" w:hAnsi="Arial" w:cs="Arial"/>
          <w:lang w:eastAsia="sl-SI"/>
        </w:rPr>
        <w:t xml:space="preserve"> </w:t>
      </w:r>
      <w:r w:rsidR="00121D24" w:rsidRPr="00121D24">
        <w:rPr>
          <w:rFonts w:ascii="Arial" w:hAnsi="Arial" w:cs="Arial"/>
          <w:lang w:eastAsia="sl-SI"/>
        </w:rPr>
        <w:t>industriji; izdelava krojnih slik; izdelava podporne tehnološke dokumentacije;</w:t>
      </w:r>
      <w:r w:rsidR="00691B01">
        <w:rPr>
          <w:rFonts w:ascii="Arial" w:hAnsi="Arial" w:cs="Arial"/>
          <w:lang w:eastAsia="sl-SI"/>
        </w:rPr>
        <w:t xml:space="preserve"> </w:t>
      </w:r>
      <w:r w:rsidR="00121D24" w:rsidRPr="00121D24">
        <w:rPr>
          <w:rFonts w:ascii="Arial" w:hAnsi="Arial" w:cs="Arial"/>
          <w:lang w:eastAsia="sl-SI"/>
        </w:rPr>
        <w:t>upravljanje pretoka materiala in izračun stroškov; računalniško vodeno</w:t>
      </w:r>
      <w:r w:rsidR="00691B01">
        <w:rPr>
          <w:rFonts w:ascii="Arial" w:hAnsi="Arial" w:cs="Arial"/>
          <w:lang w:eastAsia="sl-SI"/>
        </w:rPr>
        <w:t xml:space="preserve"> </w:t>
      </w:r>
      <w:r w:rsidR="00121D24" w:rsidRPr="00121D24">
        <w:rPr>
          <w:rFonts w:ascii="Arial" w:hAnsi="Arial" w:cs="Arial"/>
          <w:lang w:eastAsia="sl-SI"/>
        </w:rPr>
        <w:t>krojenje; 3D vizualizacija izdelkov</w:t>
      </w:r>
    </w:p>
    <w:p w:rsidR="000B530A" w:rsidRPr="00121D24" w:rsidRDefault="000B530A" w:rsidP="00C8633A">
      <w:pPr>
        <w:spacing w:before="120" w:line="276" w:lineRule="auto"/>
        <w:jc w:val="both"/>
        <w:rPr>
          <w:rFonts w:ascii="Arial" w:hAnsi="Arial" w:cs="Arial"/>
          <w:lang w:eastAsia="sl-SI"/>
        </w:rPr>
      </w:pPr>
    </w:p>
    <w:p w:rsidR="00121D24" w:rsidRDefault="000B530A" w:rsidP="00C8633A">
      <w:pPr>
        <w:spacing w:before="120" w:line="276" w:lineRule="auto"/>
        <w:jc w:val="both"/>
        <w:rPr>
          <w:rFonts w:ascii="Arial" w:hAnsi="Arial" w:cs="Arial"/>
          <w:lang w:eastAsia="sl-SI"/>
        </w:rPr>
      </w:pPr>
      <w:r w:rsidRPr="000B530A">
        <w:rPr>
          <w:rFonts w:ascii="Arial" w:hAnsi="Arial" w:cs="Arial"/>
          <w:b/>
          <w:lang w:eastAsia="sl-SI"/>
        </w:rPr>
        <w:t xml:space="preserve">Računalniško oblikovanje za tisk </w:t>
      </w:r>
      <w:r w:rsidR="00121D24" w:rsidRPr="000B530A">
        <w:rPr>
          <w:rFonts w:ascii="Arial" w:hAnsi="Arial" w:cs="Arial"/>
          <w:b/>
          <w:lang w:eastAsia="sl-SI"/>
        </w:rPr>
        <w:t>(4 ECTS):</w:t>
      </w:r>
      <w:r w:rsidR="00121D24" w:rsidRPr="00121D24">
        <w:rPr>
          <w:rFonts w:ascii="Arial" w:hAnsi="Arial" w:cs="Arial"/>
          <w:lang w:eastAsia="sl-SI"/>
        </w:rPr>
        <w:t xml:space="preserve"> priprava vzorcev; postopki</w:t>
      </w:r>
      <w:r w:rsidR="00691B01">
        <w:rPr>
          <w:rFonts w:ascii="Arial" w:hAnsi="Arial" w:cs="Arial"/>
          <w:lang w:eastAsia="sl-SI"/>
        </w:rPr>
        <w:t xml:space="preserve"> </w:t>
      </w:r>
      <w:r w:rsidR="00121D24" w:rsidRPr="00121D24">
        <w:rPr>
          <w:rFonts w:ascii="Arial" w:hAnsi="Arial" w:cs="Arial"/>
          <w:lang w:eastAsia="sl-SI"/>
        </w:rPr>
        <w:t>izdelave tiskovnih form; postopki reprodukcije vzorcev; digitalizacija slike in</w:t>
      </w:r>
      <w:r w:rsidR="00691B01">
        <w:rPr>
          <w:rFonts w:ascii="Arial" w:hAnsi="Arial" w:cs="Arial"/>
          <w:lang w:eastAsia="sl-SI"/>
        </w:rPr>
        <w:t xml:space="preserve"> </w:t>
      </w:r>
      <w:r w:rsidR="00121D24" w:rsidRPr="00121D24">
        <w:rPr>
          <w:rFonts w:ascii="Arial" w:hAnsi="Arial" w:cs="Arial"/>
          <w:lang w:eastAsia="sl-SI"/>
        </w:rPr>
        <w:t>shranjevanje grafičnih datotek; osnove barvnega upravljanja; redukcija barv;</w:t>
      </w:r>
      <w:r w:rsidR="00691B01">
        <w:rPr>
          <w:rFonts w:ascii="Arial" w:hAnsi="Arial" w:cs="Arial"/>
          <w:lang w:eastAsia="sl-SI"/>
        </w:rPr>
        <w:t xml:space="preserve"> </w:t>
      </w:r>
      <w:proofErr w:type="spellStart"/>
      <w:r w:rsidR="00121D24" w:rsidRPr="00121D24">
        <w:rPr>
          <w:rFonts w:ascii="Arial" w:hAnsi="Arial" w:cs="Arial"/>
          <w:lang w:eastAsia="sl-SI"/>
        </w:rPr>
        <w:t>raportiranje</w:t>
      </w:r>
      <w:proofErr w:type="spellEnd"/>
      <w:r w:rsidR="00121D24" w:rsidRPr="00121D24">
        <w:rPr>
          <w:rFonts w:ascii="Arial" w:hAnsi="Arial" w:cs="Arial"/>
          <w:lang w:eastAsia="sl-SI"/>
        </w:rPr>
        <w:t>; izdelava barvnih izvlečkov; vektorske in rastrske slike; simulacija</w:t>
      </w:r>
      <w:r w:rsidR="00691B01">
        <w:rPr>
          <w:rFonts w:ascii="Arial" w:hAnsi="Arial" w:cs="Arial"/>
          <w:lang w:eastAsia="sl-SI"/>
        </w:rPr>
        <w:t xml:space="preserve"> </w:t>
      </w:r>
      <w:r w:rsidR="00121D24" w:rsidRPr="00121D24">
        <w:rPr>
          <w:rFonts w:ascii="Arial" w:hAnsi="Arial" w:cs="Arial"/>
          <w:lang w:eastAsia="sl-SI"/>
        </w:rPr>
        <w:t>tekstilij in specialnih efektov</w:t>
      </w:r>
    </w:p>
    <w:p w:rsidR="000B530A" w:rsidRPr="00121D24" w:rsidRDefault="000B530A" w:rsidP="00C8633A">
      <w:pPr>
        <w:spacing w:before="120" w:line="276" w:lineRule="auto"/>
        <w:jc w:val="both"/>
        <w:rPr>
          <w:rFonts w:ascii="Arial" w:hAnsi="Arial" w:cs="Arial"/>
          <w:lang w:eastAsia="sl-SI"/>
        </w:rPr>
      </w:pPr>
    </w:p>
    <w:p w:rsidR="00121D24" w:rsidRDefault="000B530A" w:rsidP="00C8633A">
      <w:pPr>
        <w:spacing w:before="120" w:line="276" w:lineRule="auto"/>
        <w:jc w:val="both"/>
        <w:rPr>
          <w:rFonts w:ascii="Arial" w:hAnsi="Arial" w:cs="Arial"/>
          <w:lang w:eastAsia="sl-SI"/>
        </w:rPr>
      </w:pPr>
      <w:r w:rsidRPr="000B530A">
        <w:rPr>
          <w:rFonts w:ascii="Arial" w:hAnsi="Arial" w:cs="Arial"/>
          <w:b/>
          <w:lang w:eastAsia="sl-SI"/>
        </w:rPr>
        <w:t xml:space="preserve">Trženje tekstilij in oblačil </w:t>
      </w:r>
      <w:r w:rsidR="00121D24" w:rsidRPr="000B530A">
        <w:rPr>
          <w:rFonts w:ascii="Arial" w:hAnsi="Arial" w:cs="Arial"/>
          <w:b/>
          <w:lang w:eastAsia="sl-SI"/>
        </w:rPr>
        <w:t>(4 ECTS)</w:t>
      </w:r>
      <w:r w:rsidR="00121D24" w:rsidRPr="00121D24">
        <w:rPr>
          <w:rFonts w:ascii="Arial" w:hAnsi="Arial" w:cs="Arial"/>
          <w:lang w:eastAsia="sl-SI"/>
        </w:rPr>
        <w:t>: pomen trženja tekstilij in oblačil;</w:t>
      </w:r>
      <w:r w:rsidR="00691B01">
        <w:rPr>
          <w:rFonts w:ascii="Arial" w:hAnsi="Arial" w:cs="Arial"/>
          <w:lang w:eastAsia="sl-SI"/>
        </w:rPr>
        <w:t xml:space="preserve"> </w:t>
      </w:r>
      <w:r w:rsidR="00121D24" w:rsidRPr="00121D24">
        <w:rPr>
          <w:rFonts w:ascii="Arial" w:hAnsi="Arial" w:cs="Arial"/>
          <w:lang w:eastAsia="sl-SI"/>
        </w:rPr>
        <w:t>tržišča in metode njihovega raziskovanja; segmentacija tržišča; oblikovanje</w:t>
      </w:r>
      <w:r w:rsidR="00691B01">
        <w:rPr>
          <w:rFonts w:ascii="Arial" w:hAnsi="Arial" w:cs="Arial"/>
          <w:lang w:eastAsia="sl-SI"/>
        </w:rPr>
        <w:t xml:space="preserve"> </w:t>
      </w:r>
      <w:r w:rsidR="00121D24" w:rsidRPr="00121D24">
        <w:rPr>
          <w:rFonts w:ascii="Arial" w:hAnsi="Arial" w:cs="Arial"/>
          <w:lang w:eastAsia="sl-SI"/>
        </w:rPr>
        <w:t>modnih smernic; oblikovanje tržnega spleta novih tekstilnih in oblačilnih</w:t>
      </w:r>
      <w:r w:rsidR="00691B01">
        <w:rPr>
          <w:rFonts w:ascii="Arial" w:hAnsi="Arial" w:cs="Arial"/>
          <w:lang w:eastAsia="sl-SI"/>
        </w:rPr>
        <w:t xml:space="preserve"> </w:t>
      </w:r>
      <w:r w:rsidR="00121D24" w:rsidRPr="00121D24">
        <w:rPr>
          <w:rFonts w:ascii="Arial" w:hAnsi="Arial" w:cs="Arial"/>
          <w:lang w:eastAsia="sl-SI"/>
        </w:rPr>
        <w:t>izdelkov; oblikovanje blagovne znamke</w:t>
      </w:r>
    </w:p>
    <w:p w:rsidR="000B530A" w:rsidRPr="00121D24" w:rsidRDefault="000B530A" w:rsidP="00C8633A">
      <w:pPr>
        <w:spacing w:before="120" w:line="276" w:lineRule="auto"/>
        <w:jc w:val="both"/>
        <w:rPr>
          <w:rFonts w:ascii="Arial" w:hAnsi="Arial" w:cs="Arial"/>
          <w:lang w:eastAsia="sl-SI"/>
        </w:rPr>
      </w:pPr>
    </w:p>
    <w:p w:rsidR="00121D24" w:rsidRDefault="000B530A" w:rsidP="00C8633A">
      <w:pPr>
        <w:spacing w:before="120" w:line="276" w:lineRule="auto"/>
        <w:jc w:val="both"/>
        <w:rPr>
          <w:rFonts w:ascii="Arial" w:hAnsi="Arial" w:cs="Arial"/>
          <w:lang w:eastAsia="sl-SI"/>
        </w:rPr>
      </w:pPr>
      <w:r w:rsidRPr="000B530A">
        <w:rPr>
          <w:rFonts w:ascii="Arial" w:hAnsi="Arial" w:cs="Arial"/>
          <w:b/>
          <w:lang w:eastAsia="sl-SI"/>
        </w:rPr>
        <w:t>Podjetništvo</w:t>
      </w:r>
      <w:r w:rsidR="00121D24" w:rsidRPr="000B530A">
        <w:rPr>
          <w:rFonts w:ascii="Arial" w:hAnsi="Arial" w:cs="Arial"/>
          <w:b/>
          <w:lang w:eastAsia="sl-SI"/>
        </w:rPr>
        <w:t xml:space="preserve"> (4 ECTS):</w:t>
      </w:r>
      <w:r w:rsidR="00121D24" w:rsidRPr="00121D24">
        <w:rPr>
          <w:rFonts w:ascii="Arial" w:hAnsi="Arial" w:cs="Arial"/>
          <w:lang w:eastAsia="sl-SI"/>
        </w:rPr>
        <w:t xml:space="preserve"> razvijanje podjetniške priložnosti; tehnike</w:t>
      </w:r>
      <w:r w:rsidR="00691B01">
        <w:rPr>
          <w:rFonts w:ascii="Arial" w:hAnsi="Arial" w:cs="Arial"/>
          <w:lang w:eastAsia="sl-SI"/>
        </w:rPr>
        <w:t xml:space="preserve"> </w:t>
      </w:r>
      <w:r w:rsidR="00121D24" w:rsidRPr="00121D24">
        <w:rPr>
          <w:rFonts w:ascii="Arial" w:hAnsi="Arial" w:cs="Arial"/>
          <w:lang w:eastAsia="sl-SI"/>
        </w:rPr>
        <w:t>kreativnosti; podjetniški postopki; poslovni načrt; tržna analiza; ekonomika</w:t>
      </w:r>
      <w:r w:rsidR="00691B01">
        <w:rPr>
          <w:rFonts w:ascii="Arial" w:hAnsi="Arial" w:cs="Arial"/>
          <w:lang w:eastAsia="sl-SI"/>
        </w:rPr>
        <w:t xml:space="preserve"> </w:t>
      </w:r>
      <w:r w:rsidR="00121D24" w:rsidRPr="00121D24">
        <w:rPr>
          <w:rFonts w:ascii="Arial" w:hAnsi="Arial" w:cs="Arial"/>
          <w:lang w:eastAsia="sl-SI"/>
        </w:rPr>
        <w:t>poslovne zamisli; načrt trženja; načrt razvoja in proizvodnega (storitvenega)</w:t>
      </w:r>
      <w:r w:rsidR="00691B01">
        <w:rPr>
          <w:rFonts w:ascii="Arial" w:hAnsi="Arial" w:cs="Arial"/>
          <w:lang w:eastAsia="sl-SI"/>
        </w:rPr>
        <w:t xml:space="preserve"> </w:t>
      </w:r>
      <w:r w:rsidR="00121D24" w:rsidRPr="00121D24">
        <w:rPr>
          <w:rFonts w:ascii="Arial" w:hAnsi="Arial" w:cs="Arial"/>
          <w:lang w:eastAsia="sl-SI"/>
        </w:rPr>
        <w:t>procesa; podjetniška skupina; kritična tveganja</w:t>
      </w:r>
    </w:p>
    <w:p w:rsidR="000B530A" w:rsidRPr="00121D24" w:rsidRDefault="000B530A" w:rsidP="00C8633A">
      <w:pPr>
        <w:spacing w:before="120" w:line="276" w:lineRule="auto"/>
        <w:jc w:val="both"/>
        <w:rPr>
          <w:rFonts w:ascii="Arial" w:hAnsi="Arial" w:cs="Arial"/>
          <w:lang w:eastAsia="sl-SI"/>
        </w:rPr>
      </w:pPr>
    </w:p>
    <w:p w:rsidR="00121D24" w:rsidRDefault="000B530A" w:rsidP="00C8633A">
      <w:pPr>
        <w:spacing w:before="120" w:line="276" w:lineRule="auto"/>
        <w:jc w:val="both"/>
        <w:rPr>
          <w:rFonts w:ascii="Arial" w:hAnsi="Arial" w:cs="Arial"/>
          <w:lang w:eastAsia="sl-SI"/>
        </w:rPr>
      </w:pPr>
      <w:r w:rsidRPr="000B530A">
        <w:rPr>
          <w:rFonts w:ascii="Arial" w:hAnsi="Arial" w:cs="Arial"/>
          <w:b/>
          <w:lang w:eastAsia="sl-SI"/>
        </w:rPr>
        <w:t>Uporabna psihologija</w:t>
      </w:r>
      <w:r w:rsidR="00121D24" w:rsidRPr="000B530A">
        <w:rPr>
          <w:rFonts w:ascii="Arial" w:hAnsi="Arial" w:cs="Arial"/>
          <w:b/>
          <w:lang w:eastAsia="sl-SI"/>
        </w:rPr>
        <w:t xml:space="preserve"> (4 ECTS):</w:t>
      </w:r>
      <w:r w:rsidR="00121D24" w:rsidRPr="00121D24">
        <w:rPr>
          <w:rFonts w:ascii="Arial" w:hAnsi="Arial" w:cs="Arial"/>
          <w:lang w:eastAsia="sl-SI"/>
        </w:rPr>
        <w:t xml:space="preserve"> osnovni duševni procesi; mehanizmi in razlike med ljudmi; medosebni odnosi; uporaba psiholoških znanj v življenjskem in delovnem okolju, razvoj komunikacijskih spretnosti, razvoj poklicnih kompetenc</w:t>
      </w:r>
    </w:p>
    <w:p w:rsidR="00691B01" w:rsidRPr="00121D24" w:rsidRDefault="00691B01" w:rsidP="00C8633A">
      <w:pPr>
        <w:spacing w:before="120" w:line="276" w:lineRule="auto"/>
        <w:jc w:val="both"/>
        <w:rPr>
          <w:rFonts w:ascii="Arial" w:hAnsi="Arial" w:cs="Arial"/>
          <w:lang w:eastAsia="sl-SI"/>
        </w:rPr>
      </w:pPr>
    </w:p>
    <w:p w:rsidR="00121D24" w:rsidRDefault="000B530A" w:rsidP="00C8633A">
      <w:pPr>
        <w:spacing w:before="120" w:line="276" w:lineRule="auto"/>
        <w:jc w:val="both"/>
        <w:rPr>
          <w:rFonts w:ascii="Arial" w:hAnsi="Arial" w:cs="Arial"/>
          <w:lang w:eastAsia="sl-SI"/>
        </w:rPr>
      </w:pPr>
      <w:r w:rsidRPr="000B530A">
        <w:rPr>
          <w:rFonts w:ascii="Arial" w:hAnsi="Arial" w:cs="Arial"/>
          <w:b/>
          <w:lang w:eastAsia="sl-SI"/>
        </w:rPr>
        <w:t xml:space="preserve">Vodenje kakovosti </w:t>
      </w:r>
      <w:r w:rsidR="00121D24" w:rsidRPr="000B530A">
        <w:rPr>
          <w:rFonts w:ascii="Arial" w:hAnsi="Arial" w:cs="Arial"/>
          <w:b/>
          <w:lang w:eastAsia="sl-SI"/>
        </w:rPr>
        <w:t>(4 ECTS):</w:t>
      </w:r>
      <w:r w:rsidR="00121D24" w:rsidRPr="00121D24">
        <w:rPr>
          <w:rFonts w:ascii="Arial" w:hAnsi="Arial" w:cs="Arial"/>
          <w:lang w:eastAsia="sl-SI"/>
        </w:rPr>
        <w:t xml:space="preserve"> sistemi vodenja kakovosti; teoretiki vodenja</w:t>
      </w:r>
      <w:r w:rsidR="00691B01">
        <w:rPr>
          <w:rFonts w:ascii="Arial" w:hAnsi="Arial" w:cs="Arial"/>
          <w:lang w:eastAsia="sl-SI"/>
        </w:rPr>
        <w:t xml:space="preserve"> </w:t>
      </w:r>
      <w:r w:rsidR="00121D24" w:rsidRPr="00121D24">
        <w:rPr>
          <w:rFonts w:ascii="Arial" w:hAnsi="Arial" w:cs="Arial"/>
          <w:lang w:eastAsia="sl-SI"/>
        </w:rPr>
        <w:t>kakovosti; standardi za vodenje kakovosti; presojanje in certificiranje sistemov</w:t>
      </w:r>
      <w:r w:rsidR="00691B01">
        <w:rPr>
          <w:rFonts w:ascii="Arial" w:hAnsi="Arial" w:cs="Arial"/>
          <w:lang w:eastAsia="sl-SI"/>
        </w:rPr>
        <w:t xml:space="preserve"> </w:t>
      </w:r>
      <w:r w:rsidR="00121D24" w:rsidRPr="00121D24">
        <w:rPr>
          <w:rFonts w:ascii="Arial" w:hAnsi="Arial" w:cs="Arial"/>
          <w:lang w:eastAsia="sl-SI"/>
        </w:rPr>
        <w:t>kakovosti; metode in tehnike vodenja kakovosti; ekonomika kakovosti;</w:t>
      </w:r>
      <w:r w:rsidR="00691B01">
        <w:rPr>
          <w:rFonts w:ascii="Arial" w:hAnsi="Arial" w:cs="Arial"/>
          <w:lang w:eastAsia="sl-SI"/>
        </w:rPr>
        <w:t xml:space="preserve"> </w:t>
      </w:r>
      <w:r w:rsidR="00121D24" w:rsidRPr="00121D24">
        <w:rPr>
          <w:rFonts w:ascii="Arial" w:hAnsi="Arial" w:cs="Arial"/>
          <w:lang w:eastAsia="sl-SI"/>
        </w:rPr>
        <w:t>celovito vodenje kakovosti; samoocenjevanje in nagrade za kakovost</w:t>
      </w:r>
      <w:r w:rsidR="00691B01">
        <w:rPr>
          <w:rFonts w:ascii="Arial" w:hAnsi="Arial" w:cs="Arial"/>
          <w:lang w:eastAsia="sl-SI"/>
        </w:rPr>
        <w:t xml:space="preserve"> </w:t>
      </w:r>
      <w:r w:rsidR="00121D24" w:rsidRPr="00121D24">
        <w:rPr>
          <w:rFonts w:ascii="Arial" w:hAnsi="Arial" w:cs="Arial"/>
          <w:lang w:eastAsia="sl-SI"/>
        </w:rPr>
        <w:t>metode in tehnike za urejanje podatkov</w:t>
      </w:r>
    </w:p>
    <w:p w:rsidR="000B530A" w:rsidRPr="00121D24" w:rsidRDefault="000B530A" w:rsidP="00C8633A">
      <w:pPr>
        <w:spacing w:before="120" w:line="276" w:lineRule="auto"/>
        <w:jc w:val="both"/>
        <w:rPr>
          <w:rFonts w:ascii="Arial" w:hAnsi="Arial" w:cs="Arial"/>
          <w:lang w:eastAsia="sl-SI"/>
        </w:rPr>
      </w:pPr>
    </w:p>
    <w:p w:rsidR="00121D24" w:rsidRDefault="000B530A" w:rsidP="00C8633A">
      <w:pPr>
        <w:spacing w:before="120" w:line="276" w:lineRule="auto"/>
        <w:jc w:val="both"/>
        <w:rPr>
          <w:rFonts w:ascii="Arial" w:hAnsi="Arial" w:cs="Arial"/>
          <w:lang w:eastAsia="sl-SI"/>
        </w:rPr>
      </w:pPr>
      <w:r w:rsidRPr="000B530A">
        <w:rPr>
          <w:rFonts w:ascii="Arial" w:hAnsi="Arial" w:cs="Arial"/>
          <w:b/>
          <w:lang w:eastAsia="sl-SI"/>
        </w:rPr>
        <w:t xml:space="preserve">Tekstilna in oblačilna tradicija </w:t>
      </w:r>
      <w:r w:rsidR="00121D24" w:rsidRPr="000B530A">
        <w:rPr>
          <w:rFonts w:ascii="Arial" w:hAnsi="Arial" w:cs="Arial"/>
          <w:b/>
          <w:lang w:eastAsia="sl-SI"/>
        </w:rPr>
        <w:t>(4 ECTS):</w:t>
      </w:r>
      <w:r w:rsidR="00121D24" w:rsidRPr="00121D24">
        <w:rPr>
          <w:rFonts w:ascii="Arial" w:hAnsi="Arial" w:cs="Arial"/>
          <w:lang w:eastAsia="sl-SI"/>
        </w:rPr>
        <w:t xml:space="preserve"> izvor in pomen oblačenja; funkcije oblačil; psihologija in sociologija mode; umetnost-oblikovanje-znanost-tehnologija; življenjski </w:t>
      </w:r>
      <w:r w:rsidR="00121D24" w:rsidRPr="00121D24">
        <w:rPr>
          <w:rFonts w:ascii="Arial" w:hAnsi="Arial" w:cs="Arial"/>
          <w:lang w:eastAsia="sl-SI"/>
        </w:rPr>
        <w:lastRenderedPageBreak/>
        <w:t>slog različnih tržnih segmentov populacije; vpliv podobe lepotnega ideala na modo in telo; pomen modne skice, modne ilustracije in tehnične modne skice; analiza odnosa med oblačilom in telesom v procesu vizualnega preoblikovanja telesa; oblikovanje modnih smernic</w:t>
      </w:r>
    </w:p>
    <w:p w:rsidR="00691B01" w:rsidRPr="00121D24" w:rsidRDefault="00691B01" w:rsidP="00C8633A">
      <w:pPr>
        <w:spacing w:before="120" w:line="276" w:lineRule="auto"/>
        <w:jc w:val="both"/>
        <w:rPr>
          <w:rFonts w:ascii="Arial" w:hAnsi="Arial" w:cs="Arial"/>
          <w:lang w:eastAsia="sl-SI"/>
        </w:rPr>
      </w:pPr>
    </w:p>
    <w:p w:rsidR="00121D24" w:rsidRDefault="000B530A" w:rsidP="00C8633A">
      <w:pPr>
        <w:spacing w:before="120" w:line="276" w:lineRule="auto"/>
        <w:jc w:val="both"/>
        <w:rPr>
          <w:rFonts w:ascii="Arial" w:hAnsi="Arial" w:cs="Arial"/>
          <w:lang w:eastAsia="sl-SI"/>
        </w:rPr>
      </w:pPr>
      <w:r w:rsidRPr="000B530A">
        <w:rPr>
          <w:rFonts w:ascii="Arial" w:hAnsi="Arial" w:cs="Arial"/>
          <w:b/>
          <w:lang w:eastAsia="sl-SI"/>
        </w:rPr>
        <w:t xml:space="preserve">Usnje in krzno </w:t>
      </w:r>
      <w:r w:rsidR="00121D24" w:rsidRPr="000B530A">
        <w:rPr>
          <w:rFonts w:ascii="Arial" w:hAnsi="Arial" w:cs="Arial"/>
          <w:b/>
          <w:lang w:eastAsia="sl-SI"/>
        </w:rPr>
        <w:t>(4 ECTS):</w:t>
      </w:r>
      <w:r>
        <w:rPr>
          <w:rFonts w:ascii="Arial" w:hAnsi="Arial" w:cs="Arial"/>
          <w:lang w:eastAsia="sl-SI"/>
        </w:rPr>
        <w:t xml:space="preserve"> z</w:t>
      </w:r>
      <w:r w:rsidR="00121D24" w:rsidRPr="00121D24">
        <w:rPr>
          <w:rFonts w:ascii="Arial" w:hAnsi="Arial" w:cs="Arial"/>
          <w:lang w:eastAsia="sl-SI"/>
        </w:rPr>
        <w:t>godovina in prihodnost usnja in krzna; trgovina z usnjem in krznom; viri kož za izdelavo usnja in krzna; vrste in značilnosti naravnega in umetnega usnja, vrste in značilnosti naravnega in umetnega krzna; uporabne lastnosti usnja; uporabne lastnosti krzna; označevanje usnja in krzna ter zakonske omejitve; vzdrževanje in nega usnja ter krzna</w:t>
      </w:r>
    </w:p>
    <w:p w:rsidR="000B530A" w:rsidRPr="00121D24" w:rsidRDefault="000B530A" w:rsidP="00C8633A">
      <w:pPr>
        <w:spacing w:before="120" w:line="276" w:lineRule="auto"/>
        <w:jc w:val="both"/>
        <w:rPr>
          <w:rFonts w:ascii="Arial" w:hAnsi="Arial" w:cs="Arial"/>
          <w:lang w:eastAsia="sl-SI"/>
        </w:rPr>
      </w:pPr>
    </w:p>
    <w:p w:rsidR="00121D24" w:rsidRDefault="009878CE" w:rsidP="00C8633A">
      <w:pPr>
        <w:spacing w:before="120" w:line="276" w:lineRule="auto"/>
        <w:jc w:val="both"/>
        <w:rPr>
          <w:rFonts w:ascii="Arial" w:hAnsi="Arial" w:cs="Arial"/>
          <w:lang w:eastAsia="sl-SI"/>
        </w:rPr>
      </w:pPr>
      <w:r w:rsidRPr="009878CE">
        <w:rPr>
          <w:rFonts w:ascii="Arial" w:hAnsi="Arial" w:cs="Arial"/>
          <w:b/>
          <w:lang w:eastAsia="sl-SI"/>
        </w:rPr>
        <w:t>Tekstilije za interier</w:t>
      </w:r>
      <w:r w:rsidR="00121D24" w:rsidRPr="009878CE">
        <w:rPr>
          <w:rFonts w:ascii="Arial" w:hAnsi="Arial" w:cs="Arial"/>
          <w:b/>
          <w:lang w:eastAsia="sl-SI"/>
        </w:rPr>
        <w:t xml:space="preserve"> (4 ECTS):</w:t>
      </w:r>
      <w:r w:rsidR="00121D24" w:rsidRPr="00121D24">
        <w:rPr>
          <w:rFonts w:ascii="Arial" w:hAnsi="Arial" w:cs="Arial"/>
          <w:lang w:eastAsia="sl-SI"/>
        </w:rPr>
        <w:t xml:space="preserve"> spoznavanje z zgodovinskim razvojem tekstilne notranje opreme in največjimi oblikovalskimi dosežki na tem področju, spoznavanje konvencionalnih in specialnih surovin za tekstilno notranjo opremo ter njihovih lastnosti in posebnosti, spoznavanje specifičnih metode preskušanja in zagotavljanja kakovosti tekstilij za interier</w:t>
      </w:r>
    </w:p>
    <w:p w:rsidR="009878CE" w:rsidRPr="00121D24" w:rsidRDefault="009878CE" w:rsidP="00C8633A">
      <w:pPr>
        <w:spacing w:before="120" w:line="276" w:lineRule="auto"/>
        <w:jc w:val="both"/>
        <w:rPr>
          <w:rFonts w:ascii="Arial" w:hAnsi="Arial" w:cs="Arial"/>
          <w:lang w:eastAsia="sl-SI"/>
        </w:rPr>
      </w:pPr>
    </w:p>
    <w:p w:rsidR="00121D24" w:rsidRDefault="009878CE" w:rsidP="00C8633A">
      <w:pPr>
        <w:spacing w:before="120" w:line="276" w:lineRule="auto"/>
        <w:jc w:val="both"/>
        <w:rPr>
          <w:rFonts w:ascii="Arial" w:hAnsi="Arial" w:cs="Arial"/>
          <w:lang w:eastAsia="sl-SI"/>
        </w:rPr>
      </w:pPr>
      <w:r w:rsidRPr="009878CE">
        <w:rPr>
          <w:rFonts w:ascii="Arial" w:hAnsi="Arial" w:cs="Arial"/>
          <w:b/>
          <w:lang w:eastAsia="sl-SI"/>
        </w:rPr>
        <w:t xml:space="preserve">Stilsko svetovanje </w:t>
      </w:r>
      <w:r w:rsidR="00121D24" w:rsidRPr="009878CE">
        <w:rPr>
          <w:rFonts w:ascii="Arial" w:hAnsi="Arial" w:cs="Arial"/>
          <w:b/>
          <w:lang w:eastAsia="sl-SI"/>
        </w:rPr>
        <w:t>(4 ECTS):</w:t>
      </w:r>
      <w:r w:rsidR="00121D24" w:rsidRPr="00121D24">
        <w:rPr>
          <w:rFonts w:ascii="Arial" w:hAnsi="Arial" w:cs="Arial"/>
          <w:lang w:eastAsia="sl-SI"/>
        </w:rPr>
        <w:t xml:space="preserve"> razumevanje pomena pojma stilizma in njegovih </w:t>
      </w:r>
      <w:proofErr w:type="spellStart"/>
      <w:r w:rsidR="00121D24" w:rsidRPr="00121D24">
        <w:rPr>
          <w:rFonts w:ascii="Arial" w:hAnsi="Arial" w:cs="Arial"/>
          <w:lang w:eastAsia="sl-SI"/>
        </w:rPr>
        <w:t>podpodročij</w:t>
      </w:r>
      <w:proofErr w:type="spellEnd"/>
      <w:r w:rsidR="00121D24" w:rsidRPr="00121D24">
        <w:rPr>
          <w:rFonts w:ascii="Arial" w:hAnsi="Arial" w:cs="Arial"/>
          <w:lang w:eastAsia="sl-SI"/>
        </w:rPr>
        <w:t>, vloga profesije stilizma in stilskega svetovanja za tržne in individualne namene, povezovanje področij znotraj segmenta modnega stilizma (maska, frizura, fotografija ipd.), osnovno razumevanje in kompetence za ustvarjanje enostavnih, ciljno usmerjenih stilističnih podob</w:t>
      </w:r>
    </w:p>
    <w:p w:rsidR="00121D24" w:rsidRPr="00827862" w:rsidRDefault="00121D24" w:rsidP="00121D24">
      <w:pPr>
        <w:spacing w:before="120" w:line="276" w:lineRule="auto"/>
        <w:jc w:val="both"/>
        <w:rPr>
          <w:rFonts w:ascii="Arial" w:hAnsi="Arial" w:cs="Arial"/>
          <w:lang w:eastAsia="sl-SI"/>
        </w:rPr>
      </w:pPr>
    </w:p>
    <w:p w:rsidR="009878CE" w:rsidRDefault="009878CE" w:rsidP="00220E19">
      <w:pPr>
        <w:rPr>
          <w:rFonts w:ascii="Arial" w:hAnsi="Arial" w:cs="Arial"/>
          <w:b/>
          <w:color w:val="92D050"/>
          <w:sz w:val="40"/>
          <w:szCs w:val="40"/>
        </w:rPr>
      </w:pPr>
    </w:p>
    <w:p w:rsidR="009878CE" w:rsidRDefault="009878CE" w:rsidP="00220E19">
      <w:pPr>
        <w:rPr>
          <w:rFonts w:ascii="Arial" w:hAnsi="Arial" w:cs="Arial"/>
          <w:b/>
          <w:color w:val="92D050"/>
          <w:sz w:val="40"/>
          <w:szCs w:val="40"/>
        </w:rPr>
      </w:pPr>
    </w:p>
    <w:p w:rsidR="009878CE" w:rsidRDefault="009878CE" w:rsidP="00220E19">
      <w:pPr>
        <w:rPr>
          <w:rFonts w:ascii="Arial" w:hAnsi="Arial" w:cs="Arial"/>
          <w:b/>
          <w:color w:val="92D050"/>
          <w:sz w:val="40"/>
          <w:szCs w:val="40"/>
        </w:rPr>
      </w:pPr>
    </w:p>
    <w:p w:rsidR="00691B01" w:rsidRDefault="00691B01" w:rsidP="00220E19">
      <w:pPr>
        <w:rPr>
          <w:rFonts w:ascii="Arial" w:hAnsi="Arial" w:cs="Arial"/>
          <w:b/>
          <w:color w:val="92D050"/>
          <w:sz w:val="40"/>
          <w:szCs w:val="40"/>
        </w:rPr>
      </w:pPr>
    </w:p>
    <w:p w:rsidR="00691B01" w:rsidRDefault="00691B01" w:rsidP="00220E19">
      <w:pPr>
        <w:rPr>
          <w:rFonts w:ascii="Arial" w:hAnsi="Arial" w:cs="Arial"/>
          <w:b/>
          <w:color w:val="92D050"/>
          <w:sz w:val="40"/>
          <w:szCs w:val="40"/>
        </w:rPr>
      </w:pPr>
    </w:p>
    <w:p w:rsidR="00691B01" w:rsidRDefault="00691B01" w:rsidP="00220E19">
      <w:pPr>
        <w:rPr>
          <w:rFonts w:ascii="Arial" w:hAnsi="Arial" w:cs="Arial"/>
          <w:b/>
          <w:color w:val="92D050"/>
          <w:sz w:val="40"/>
          <w:szCs w:val="40"/>
        </w:rPr>
      </w:pPr>
    </w:p>
    <w:p w:rsidR="00691B01" w:rsidRDefault="00691B01" w:rsidP="00220E19">
      <w:pPr>
        <w:rPr>
          <w:rFonts w:ascii="Arial" w:hAnsi="Arial" w:cs="Arial"/>
          <w:b/>
          <w:color w:val="92D050"/>
          <w:sz w:val="40"/>
          <w:szCs w:val="40"/>
        </w:rPr>
      </w:pPr>
    </w:p>
    <w:p w:rsidR="00691B01" w:rsidRDefault="00691B01" w:rsidP="00220E19">
      <w:pPr>
        <w:rPr>
          <w:rFonts w:ascii="Arial" w:hAnsi="Arial" w:cs="Arial"/>
          <w:b/>
          <w:color w:val="92D050"/>
          <w:sz w:val="40"/>
          <w:szCs w:val="40"/>
        </w:rPr>
      </w:pPr>
    </w:p>
    <w:p w:rsidR="00691B01" w:rsidRDefault="00691B01" w:rsidP="00220E19">
      <w:pPr>
        <w:rPr>
          <w:rFonts w:ascii="Arial" w:hAnsi="Arial" w:cs="Arial"/>
          <w:b/>
          <w:color w:val="92D050"/>
          <w:sz w:val="40"/>
          <w:szCs w:val="40"/>
        </w:rPr>
      </w:pPr>
    </w:p>
    <w:p w:rsidR="00691B01" w:rsidRDefault="00691B01" w:rsidP="00220E19">
      <w:pPr>
        <w:rPr>
          <w:rFonts w:ascii="Arial" w:hAnsi="Arial" w:cs="Arial"/>
          <w:b/>
          <w:color w:val="92D050"/>
          <w:sz w:val="40"/>
          <w:szCs w:val="40"/>
        </w:rPr>
      </w:pPr>
    </w:p>
    <w:p w:rsidR="008A14BA" w:rsidRDefault="008A14BA" w:rsidP="00220E19">
      <w:pPr>
        <w:rPr>
          <w:rFonts w:ascii="Arial" w:hAnsi="Arial" w:cs="Arial"/>
          <w:b/>
          <w:color w:val="92D050"/>
          <w:sz w:val="40"/>
          <w:szCs w:val="40"/>
        </w:rPr>
      </w:pPr>
    </w:p>
    <w:p w:rsidR="008A14BA" w:rsidRDefault="008A14BA" w:rsidP="00220E19">
      <w:pPr>
        <w:rPr>
          <w:rFonts w:ascii="Arial" w:hAnsi="Arial" w:cs="Arial"/>
          <w:b/>
          <w:color w:val="92D050"/>
          <w:sz w:val="40"/>
          <w:szCs w:val="40"/>
        </w:rPr>
      </w:pPr>
    </w:p>
    <w:p w:rsidR="00691B01" w:rsidRDefault="00691B01" w:rsidP="00220E19">
      <w:pPr>
        <w:rPr>
          <w:rFonts w:ascii="Arial" w:hAnsi="Arial" w:cs="Arial"/>
          <w:b/>
          <w:color w:val="92D050"/>
          <w:sz w:val="40"/>
          <w:szCs w:val="40"/>
        </w:rPr>
      </w:pPr>
    </w:p>
    <w:p w:rsidR="00220E19" w:rsidRPr="005A47C7" w:rsidRDefault="00220E19" w:rsidP="00220E19">
      <w:pPr>
        <w:rPr>
          <w:rFonts w:ascii="Arial" w:hAnsi="Arial" w:cs="Arial"/>
          <w:b/>
          <w:color w:val="92D050"/>
          <w:sz w:val="40"/>
          <w:szCs w:val="40"/>
        </w:rPr>
      </w:pPr>
      <w:r w:rsidRPr="005A47C7">
        <w:rPr>
          <w:rFonts w:ascii="Arial" w:hAnsi="Arial" w:cs="Arial"/>
          <w:b/>
          <w:color w:val="92D050"/>
          <w:sz w:val="40"/>
          <w:szCs w:val="40"/>
        </w:rPr>
        <w:lastRenderedPageBreak/>
        <w:t>Kontakt</w:t>
      </w:r>
    </w:p>
    <w:p w:rsidR="00220E19" w:rsidRPr="00D90EB6" w:rsidRDefault="00220E19" w:rsidP="00220E19">
      <w:pPr>
        <w:rPr>
          <w:rFonts w:ascii="Arial" w:hAnsi="Arial" w:cs="Arial"/>
        </w:rPr>
      </w:pPr>
    </w:p>
    <w:p w:rsidR="00220E19" w:rsidRPr="00D90EB6" w:rsidRDefault="00220E19" w:rsidP="00220E19">
      <w:pPr>
        <w:spacing w:before="120" w:line="276" w:lineRule="auto"/>
        <w:rPr>
          <w:rFonts w:ascii="Arial" w:hAnsi="Arial" w:cs="Arial"/>
        </w:rPr>
      </w:pPr>
      <w:r w:rsidRPr="00D90EB6">
        <w:rPr>
          <w:rFonts w:ascii="Arial" w:hAnsi="Arial" w:cs="Arial"/>
        </w:rPr>
        <w:t xml:space="preserve">Katedra za </w:t>
      </w:r>
      <w:r w:rsidRPr="00D90EB6">
        <w:rPr>
          <w:rFonts w:ascii="Arial" w:hAnsi="Arial"/>
          <w:color w:val="000000"/>
        </w:rPr>
        <w:t>tekstilno in oblačilno inženirstvo</w:t>
      </w:r>
    </w:p>
    <w:p w:rsidR="00220E19" w:rsidRPr="00D90EB6" w:rsidRDefault="00220E19" w:rsidP="00220E19">
      <w:pPr>
        <w:spacing w:before="120" w:line="276" w:lineRule="auto"/>
        <w:rPr>
          <w:rFonts w:ascii="Arial" w:hAnsi="Arial" w:cs="Arial"/>
        </w:rPr>
      </w:pPr>
      <w:r w:rsidRPr="00D90EB6">
        <w:rPr>
          <w:rFonts w:ascii="Arial" w:hAnsi="Arial" w:cs="Arial"/>
        </w:rPr>
        <w:t>Oddelek za tekstilstvo</w:t>
      </w:r>
      <w:r>
        <w:rPr>
          <w:rFonts w:ascii="Arial" w:hAnsi="Arial" w:cs="Arial"/>
        </w:rPr>
        <w:t>, grafiko in oblikovanje</w:t>
      </w:r>
    </w:p>
    <w:p w:rsidR="00220E19" w:rsidRPr="00D90EB6" w:rsidRDefault="00220E19" w:rsidP="00220E19">
      <w:pPr>
        <w:spacing w:before="120" w:line="276" w:lineRule="auto"/>
        <w:rPr>
          <w:rFonts w:ascii="Arial" w:hAnsi="Arial" w:cs="Arial"/>
        </w:rPr>
      </w:pPr>
      <w:r w:rsidRPr="00D90EB6">
        <w:rPr>
          <w:rFonts w:ascii="Arial" w:hAnsi="Arial" w:cs="Arial"/>
        </w:rPr>
        <w:t>Snežniška 5, 1000 Ljubljana</w:t>
      </w:r>
    </w:p>
    <w:p w:rsidR="00220E19" w:rsidRPr="00D90EB6" w:rsidRDefault="00220E19" w:rsidP="00220E19">
      <w:pPr>
        <w:spacing w:before="120" w:line="276" w:lineRule="auto"/>
        <w:rPr>
          <w:rFonts w:ascii="Arial" w:hAnsi="Arial" w:cs="Arial"/>
        </w:rPr>
      </w:pPr>
      <w:r w:rsidRPr="00D90EB6">
        <w:rPr>
          <w:rFonts w:ascii="Arial" w:hAnsi="Arial" w:cs="Arial"/>
        </w:rPr>
        <w:t xml:space="preserve">Telefon: 01 200 32 00 </w:t>
      </w:r>
    </w:p>
    <w:p w:rsidR="00220E19" w:rsidRPr="00D90EB6" w:rsidRDefault="00220E19" w:rsidP="00220E19">
      <w:pPr>
        <w:spacing w:before="120" w:line="276" w:lineRule="auto"/>
        <w:rPr>
          <w:rFonts w:ascii="Arial" w:hAnsi="Arial" w:cs="Arial"/>
        </w:rPr>
      </w:pPr>
      <w:r w:rsidRPr="00D90EB6">
        <w:rPr>
          <w:rFonts w:ascii="Arial" w:hAnsi="Arial" w:cs="Arial"/>
        </w:rPr>
        <w:t>Fa</w:t>
      </w:r>
      <w:r>
        <w:rPr>
          <w:rFonts w:ascii="Arial" w:hAnsi="Arial" w:cs="Arial"/>
        </w:rPr>
        <w:t>ks</w:t>
      </w:r>
      <w:r w:rsidRPr="00D90EB6">
        <w:rPr>
          <w:rFonts w:ascii="Arial" w:hAnsi="Arial" w:cs="Arial"/>
        </w:rPr>
        <w:t>: 01 200 32 70</w:t>
      </w:r>
    </w:p>
    <w:p w:rsidR="00220E19" w:rsidRPr="00D90EB6" w:rsidRDefault="00220E19" w:rsidP="00220E19">
      <w:pPr>
        <w:spacing w:before="120" w:line="276" w:lineRule="auto"/>
        <w:rPr>
          <w:rFonts w:ascii="Arial" w:hAnsi="Arial" w:cs="Arial"/>
        </w:rPr>
      </w:pPr>
      <w:r w:rsidRPr="00D90EB6">
        <w:rPr>
          <w:rFonts w:ascii="Arial" w:hAnsi="Arial" w:cs="Arial"/>
        </w:rPr>
        <w:t xml:space="preserve">Splet: </w:t>
      </w:r>
      <w:r w:rsidRPr="005A47C7">
        <w:rPr>
          <w:rFonts w:ascii="Arial" w:hAnsi="Arial" w:cs="Arial"/>
        </w:rPr>
        <w:t>http://www.ntf.uni-lj.si/toi/</w:t>
      </w:r>
    </w:p>
    <w:p w:rsidR="00220E19" w:rsidRPr="00D90EB6" w:rsidRDefault="00220E19" w:rsidP="00220E19">
      <w:pPr>
        <w:spacing w:before="120" w:line="276" w:lineRule="auto"/>
        <w:rPr>
          <w:rFonts w:ascii="Arial" w:hAnsi="Arial" w:cs="Arial"/>
        </w:rPr>
      </w:pPr>
      <w:r w:rsidRPr="00D90EB6">
        <w:rPr>
          <w:rFonts w:ascii="Arial" w:hAnsi="Arial" w:cs="Arial"/>
        </w:rPr>
        <w:t>E-pošta: toi@ntf.uni-lj.si</w:t>
      </w:r>
    </w:p>
    <w:p w:rsidR="00220E19" w:rsidRPr="00D90EB6" w:rsidRDefault="00220E19" w:rsidP="00220E19">
      <w:pPr>
        <w:spacing w:before="120" w:line="276" w:lineRule="auto"/>
        <w:rPr>
          <w:rFonts w:ascii="Arial" w:hAnsi="Arial" w:cs="Arial"/>
        </w:rPr>
      </w:pPr>
    </w:p>
    <w:p w:rsidR="00220E19" w:rsidRPr="00D90EB6" w:rsidRDefault="00220E19" w:rsidP="00220E19">
      <w:pPr>
        <w:spacing w:before="120" w:line="276" w:lineRule="auto"/>
        <w:rPr>
          <w:rFonts w:ascii="Arial" w:hAnsi="Arial" w:cs="Arial"/>
        </w:rPr>
      </w:pPr>
    </w:p>
    <w:p w:rsidR="00220E19" w:rsidRPr="00D90EB6" w:rsidRDefault="00220E19" w:rsidP="00220E19">
      <w:pPr>
        <w:spacing w:before="120" w:line="276" w:lineRule="auto"/>
        <w:rPr>
          <w:rFonts w:ascii="Arial" w:hAnsi="Arial" w:cs="Arial"/>
        </w:rPr>
      </w:pPr>
      <w:r w:rsidRPr="00D90EB6">
        <w:rPr>
          <w:rFonts w:ascii="Arial" w:hAnsi="Arial" w:cs="Arial"/>
        </w:rPr>
        <w:t>Naravoslovnotehniška fakulteta</w:t>
      </w:r>
    </w:p>
    <w:p w:rsidR="00220E19" w:rsidRPr="00D90EB6" w:rsidRDefault="00220E19" w:rsidP="00220E19">
      <w:pPr>
        <w:spacing w:before="120" w:line="276" w:lineRule="auto"/>
        <w:rPr>
          <w:rFonts w:ascii="Arial" w:hAnsi="Arial" w:cs="Arial"/>
        </w:rPr>
      </w:pPr>
      <w:r w:rsidRPr="00D90EB6">
        <w:rPr>
          <w:rFonts w:ascii="Arial" w:hAnsi="Arial" w:cs="Arial"/>
        </w:rPr>
        <w:t>Aškerčeva cesta 12, 1000 Ljubljana</w:t>
      </w:r>
    </w:p>
    <w:p w:rsidR="00220E19" w:rsidRPr="00D90EB6" w:rsidRDefault="00220E19" w:rsidP="00220E19">
      <w:pPr>
        <w:spacing w:before="120" w:line="276" w:lineRule="auto"/>
        <w:rPr>
          <w:rFonts w:ascii="Arial" w:hAnsi="Arial" w:cs="Arial"/>
        </w:rPr>
      </w:pPr>
    </w:p>
    <w:p w:rsidR="00220E19" w:rsidRPr="00D90EB6" w:rsidRDefault="00220E19" w:rsidP="00220E19">
      <w:pPr>
        <w:spacing w:before="120" w:line="276" w:lineRule="auto"/>
        <w:rPr>
          <w:rFonts w:ascii="Arial" w:hAnsi="Arial" w:cs="Arial"/>
        </w:rPr>
      </w:pPr>
      <w:r w:rsidRPr="00D90EB6">
        <w:rPr>
          <w:rFonts w:ascii="Arial" w:hAnsi="Arial" w:cs="Arial"/>
        </w:rPr>
        <w:t xml:space="preserve">Davčna številka: SI24405388 </w:t>
      </w:r>
    </w:p>
    <w:p w:rsidR="00220E19" w:rsidRPr="00D90EB6" w:rsidRDefault="00220E19" w:rsidP="00220E19">
      <w:pPr>
        <w:spacing w:before="120" w:line="276" w:lineRule="auto"/>
        <w:rPr>
          <w:rFonts w:ascii="Arial" w:hAnsi="Arial" w:cs="Arial"/>
        </w:rPr>
      </w:pPr>
      <w:r w:rsidRPr="00D90EB6">
        <w:rPr>
          <w:rFonts w:ascii="Arial" w:hAnsi="Arial" w:cs="Arial"/>
        </w:rPr>
        <w:t>Matična številka: 1627074</w:t>
      </w:r>
    </w:p>
    <w:p w:rsidR="00220E19" w:rsidRPr="00D90EB6" w:rsidRDefault="00220E19" w:rsidP="00220E19">
      <w:pPr>
        <w:spacing w:before="120" w:line="276" w:lineRule="auto"/>
        <w:rPr>
          <w:rFonts w:ascii="Arial" w:hAnsi="Arial" w:cs="Arial"/>
        </w:rPr>
      </w:pPr>
      <w:r w:rsidRPr="00D90EB6">
        <w:rPr>
          <w:rFonts w:ascii="Arial" w:hAnsi="Arial" w:cs="Arial"/>
        </w:rPr>
        <w:t>Šifra dejavnosti: 80.303</w:t>
      </w:r>
    </w:p>
    <w:p w:rsidR="00220E19" w:rsidRPr="00D90EB6" w:rsidRDefault="00220E19" w:rsidP="00220E19">
      <w:pPr>
        <w:spacing w:before="120" w:line="276" w:lineRule="auto"/>
        <w:rPr>
          <w:rFonts w:ascii="Arial" w:hAnsi="Arial" w:cs="Arial"/>
        </w:rPr>
      </w:pPr>
      <w:r w:rsidRPr="00D90EB6">
        <w:rPr>
          <w:rFonts w:ascii="Arial" w:hAnsi="Arial" w:cs="Arial"/>
        </w:rPr>
        <w:t>Podračun pri UJP: 01100-6030708186</w:t>
      </w:r>
    </w:p>
    <w:p w:rsidR="00220E19" w:rsidRDefault="00220E19" w:rsidP="00220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jc w:val="both"/>
        <w:rPr>
          <w:rFonts w:ascii="Arial" w:hAnsi="Arial" w:cs="Arial"/>
        </w:rPr>
      </w:pPr>
    </w:p>
    <w:p w:rsidR="00220E19" w:rsidRPr="005A47C7" w:rsidRDefault="00220E19" w:rsidP="00220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276" w:lineRule="auto"/>
        <w:jc w:val="both"/>
        <w:rPr>
          <w:rFonts w:ascii="Arial" w:hAnsi="Arial" w:cs="Arial"/>
        </w:rPr>
      </w:pPr>
      <w:r>
        <w:rPr>
          <w:rFonts w:ascii="Arial" w:hAnsi="Arial" w:cs="Arial"/>
          <w:noProof/>
          <w:lang w:eastAsia="sl-SI"/>
        </w:rPr>
        <w:drawing>
          <wp:inline distT="0" distB="0" distL="0" distR="0" wp14:anchorId="09A64661" wp14:editId="4AE6A1CC">
            <wp:extent cx="2847975" cy="2276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mljevid oddelek.bmp"/>
                    <pic:cNvPicPr/>
                  </pic:nvPicPr>
                  <pic:blipFill>
                    <a:blip r:embed="rId8">
                      <a:extLst>
                        <a:ext uri="{28A0092B-C50C-407E-A947-70E740481C1C}">
                          <a14:useLocalDpi xmlns:a14="http://schemas.microsoft.com/office/drawing/2010/main" val="0"/>
                        </a:ext>
                      </a:extLst>
                    </a:blip>
                    <a:stretch>
                      <a:fillRect/>
                    </a:stretch>
                  </pic:blipFill>
                  <pic:spPr>
                    <a:xfrm>
                      <a:off x="0" y="0"/>
                      <a:ext cx="2847975" cy="2276475"/>
                    </a:xfrm>
                    <a:prstGeom prst="rect">
                      <a:avLst/>
                    </a:prstGeom>
                  </pic:spPr>
                </pic:pic>
              </a:graphicData>
            </a:graphic>
          </wp:inline>
        </w:drawing>
      </w:r>
    </w:p>
    <w:p w:rsidR="00DF15F9" w:rsidRPr="00827862" w:rsidRDefault="00DF15F9" w:rsidP="00827862">
      <w:pPr>
        <w:spacing w:before="120" w:line="276" w:lineRule="auto"/>
        <w:rPr>
          <w:rFonts w:ascii="Arial" w:hAnsi="Arial" w:cs="Arial"/>
        </w:rPr>
      </w:pPr>
    </w:p>
    <w:sectPr w:rsidR="00DF15F9" w:rsidRPr="00827862" w:rsidSect="008C410B">
      <w:footerReference w:type="even" r:id="rId9"/>
      <w:footerReference w:type="default" r:id="rId10"/>
      <w:pgSz w:w="11906" w:h="16838" w:code="9"/>
      <w:pgMar w:top="1418" w:right="1418" w:bottom="1134"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4C5" w:rsidRDefault="004224C5">
      <w:r>
        <w:separator/>
      </w:r>
    </w:p>
  </w:endnote>
  <w:endnote w:type="continuationSeparator" w:id="0">
    <w:p w:rsidR="004224C5" w:rsidRDefault="0042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9B" w:rsidRDefault="007C1E9B" w:rsidP="004C108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7C1E9B" w:rsidRDefault="007C1E9B" w:rsidP="004C108D">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9B" w:rsidRPr="001E081E" w:rsidRDefault="007C1E9B" w:rsidP="004C108D">
    <w:pPr>
      <w:pStyle w:val="Noga"/>
      <w:framePr w:wrap="around" w:vAnchor="text" w:hAnchor="margin" w:xAlign="right" w:y="1"/>
      <w:rPr>
        <w:rStyle w:val="tevilkastrani"/>
        <w:rFonts w:ascii="Arial" w:hAnsi="Arial" w:cs="Arial"/>
        <w:sz w:val="20"/>
        <w:szCs w:val="20"/>
      </w:rPr>
    </w:pPr>
    <w:r w:rsidRPr="001E081E">
      <w:rPr>
        <w:rStyle w:val="tevilkastrani"/>
        <w:rFonts w:ascii="Arial" w:hAnsi="Arial" w:cs="Arial"/>
        <w:sz w:val="20"/>
        <w:szCs w:val="20"/>
      </w:rPr>
      <w:fldChar w:fldCharType="begin"/>
    </w:r>
    <w:r w:rsidRPr="001E081E">
      <w:rPr>
        <w:rStyle w:val="tevilkastrani"/>
        <w:rFonts w:ascii="Arial" w:hAnsi="Arial" w:cs="Arial"/>
        <w:sz w:val="20"/>
        <w:szCs w:val="20"/>
      </w:rPr>
      <w:instrText xml:space="preserve">PAGE  </w:instrText>
    </w:r>
    <w:r w:rsidRPr="001E081E">
      <w:rPr>
        <w:rStyle w:val="tevilkastrani"/>
        <w:rFonts w:ascii="Arial" w:hAnsi="Arial" w:cs="Arial"/>
        <w:sz w:val="20"/>
        <w:szCs w:val="20"/>
      </w:rPr>
      <w:fldChar w:fldCharType="separate"/>
    </w:r>
    <w:r w:rsidR="00CA14B9">
      <w:rPr>
        <w:rStyle w:val="tevilkastrani"/>
        <w:rFonts w:ascii="Arial" w:hAnsi="Arial" w:cs="Arial"/>
        <w:noProof/>
        <w:sz w:val="20"/>
        <w:szCs w:val="20"/>
      </w:rPr>
      <w:t>17</w:t>
    </w:r>
    <w:r w:rsidRPr="001E081E">
      <w:rPr>
        <w:rStyle w:val="tevilkastrani"/>
        <w:rFonts w:ascii="Arial" w:hAnsi="Arial" w:cs="Arial"/>
        <w:sz w:val="20"/>
        <w:szCs w:val="20"/>
      </w:rPr>
      <w:fldChar w:fldCharType="end"/>
    </w:r>
  </w:p>
  <w:p w:rsidR="007C1E9B" w:rsidRDefault="007C1E9B" w:rsidP="004C108D">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4C5" w:rsidRDefault="004224C5">
      <w:r>
        <w:separator/>
      </w:r>
    </w:p>
  </w:footnote>
  <w:footnote w:type="continuationSeparator" w:id="0">
    <w:p w:rsidR="004224C5" w:rsidRDefault="004224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79_"/>
      </v:shape>
    </w:pict>
  </w:numPicBullet>
  <w:abstractNum w:abstractNumId="0" w15:restartNumberingAfterBreak="0">
    <w:nsid w:val="04166252"/>
    <w:multiLevelType w:val="hybridMultilevel"/>
    <w:tmpl w:val="7722DF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0A11BE"/>
    <w:multiLevelType w:val="hybridMultilevel"/>
    <w:tmpl w:val="90965CBC"/>
    <w:lvl w:ilvl="0" w:tplc="9768D47C">
      <w:start w:val="1"/>
      <w:numFmt w:val="bullet"/>
      <w:lvlText w:val=""/>
      <w:lvlJc w:val="left"/>
      <w:pPr>
        <w:tabs>
          <w:tab w:val="num" w:pos="567"/>
        </w:tabs>
        <w:ind w:left="567" w:hanging="567"/>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C6EFC"/>
    <w:multiLevelType w:val="hybridMultilevel"/>
    <w:tmpl w:val="6CA8E350"/>
    <w:lvl w:ilvl="0" w:tplc="FFC8281E">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 w15:restartNumberingAfterBreak="0">
    <w:nsid w:val="10E3781E"/>
    <w:multiLevelType w:val="hybridMultilevel"/>
    <w:tmpl w:val="D334F230"/>
    <w:lvl w:ilvl="0" w:tplc="519E730A">
      <w:numFmt w:val="bullet"/>
      <w:lvlText w:val="•"/>
      <w:lvlJc w:val="left"/>
      <w:pPr>
        <w:ind w:left="720" w:hanging="360"/>
      </w:pPr>
      <w:rPr>
        <w:rFonts w:ascii="Times New Roman" w:hAnsi="Times New Roman" w:cs="Times New Roman" w:hint="default"/>
        <w:color w:val="auto"/>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BA0A40"/>
    <w:multiLevelType w:val="hybridMultilevel"/>
    <w:tmpl w:val="CD862386"/>
    <w:lvl w:ilvl="0" w:tplc="06564F2E">
      <w:start w:val="1"/>
      <w:numFmt w:val="bullet"/>
      <w:lvlText w:val=""/>
      <w:lvlJc w:val="left"/>
      <w:pPr>
        <w:tabs>
          <w:tab w:val="num" w:pos="567"/>
        </w:tabs>
        <w:ind w:left="567" w:hanging="567"/>
      </w:pPr>
      <w:rPr>
        <w:rFonts w:ascii="Symbol" w:hAnsi="Symbol" w:hint="default"/>
        <w:color w:val="auto"/>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64740"/>
    <w:multiLevelType w:val="hybridMultilevel"/>
    <w:tmpl w:val="3D94BFE6"/>
    <w:lvl w:ilvl="0" w:tplc="519E730A">
      <w:numFmt w:val="bullet"/>
      <w:lvlText w:val="•"/>
      <w:lvlJc w:val="left"/>
      <w:pPr>
        <w:ind w:left="720" w:hanging="360"/>
      </w:pPr>
      <w:rPr>
        <w:rFonts w:ascii="Times New Roman" w:hAnsi="Times New Roman" w:cs="Times New Roman" w:hint="default"/>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086158"/>
    <w:multiLevelType w:val="hybridMultilevel"/>
    <w:tmpl w:val="6F7EA5A6"/>
    <w:lvl w:ilvl="0" w:tplc="BD96B922">
      <w:start w:val="1"/>
      <w:numFmt w:val="bullet"/>
      <w:lvlText w:val=""/>
      <w:lvlJc w:val="left"/>
      <w:pPr>
        <w:tabs>
          <w:tab w:val="num" w:pos="284"/>
        </w:tabs>
        <w:ind w:left="0" w:firstLine="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75222"/>
    <w:multiLevelType w:val="hybridMultilevel"/>
    <w:tmpl w:val="6CFEC008"/>
    <w:lvl w:ilvl="0" w:tplc="8016437A">
      <w:start w:val="1"/>
      <w:numFmt w:val="bullet"/>
      <w:lvlText w:val=""/>
      <w:lvlJc w:val="left"/>
      <w:pPr>
        <w:tabs>
          <w:tab w:val="num" w:pos="567"/>
        </w:tabs>
        <w:ind w:left="567" w:hanging="567"/>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30645"/>
    <w:multiLevelType w:val="hybridMultilevel"/>
    <w:tmpl w:val="8918CEEA"/>
    <w:lvl w:ilvl="0" w:tplc="CF603E40">
      <w:numFmt w:val="bullet"/>
      <w:lvlText w:val="•"/>
      <w:lvlJc w:val="left"/>
      <w:pPr>
        <w:ind w:left="1065" w:hanging="705"/>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2A0E9E"/>
    <w:multiLevelType w:val="hybridMultilevel"/>
    <w:tmpl w:val="CFF0AA4A"/>
    <w:lvl w:ilvl="0" w:tplc="B3D69C00">
      <w:start w:val="1"/>
      <w:numFmt w:val="bullet"/>
      <w:lvlText w:val=""/>
      <w:lvlJc w:val="left"/>
      <w:pPr>
        <w:tabs>
          <w:tab w:val="num" w:pos="284"/>
        </w:tabs>
        <w:ind w:left="284"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D2358F"/>
    <w:multiLevelType w:val="hybridMultilevel"/>
    <w:tmpl w:val="E6D2C1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72C77C7"/>
    <w:multiLevelType w:val="hybridMultilevel"/>
    <w:tmpl w:val="9C807808"/>
    <w:lvl w:ilvl="0" w:tplc="519E730A">
      <w:numFmt w:val="bullet"/>
      <w:lvlText w:val="•"/>
      <w:lvlJc w:val="left"/>
      <w:pPr>
        <w:ind w:left="720" w:hanging="360"/>
      </w:pPr>
      <w:rPr>
        <w:rFonts w:ascii="Times New Roman" w:hAnsi="Times New Roman" w:cs="Times New Roman" w:hint="default"/>
        <w:color w:val="auto"/>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3E20DC"/>
    <w:multiLevelType w:val="hybridMultilevel"/>
    <w:tmpl w:val="A27AAB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03B72"/>
    <w:multiLevelType w:val="hybridMultilevel"/>
    <w:tmpl w:val="334A20D6"/>
    <w:lvl w:ilvl="0" w:tplc="FB8CF3E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00135A"/>
    <w:multiLevelType w:val="multilevel"/>
    <w:tmpl w:val="0C3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442C83"/>
    <w:multiLevelType w:val="hybridMultilevel"/>
    <w:tmpl w:val="6A8E558E"/>
    <w:lvl w:ilvl="0" w:tplc="BD96B922">
      <w:start w:val="1"/>
      <w:numFmt w:val="bullet"/>
      <w:lvlText w:val=""/>
      <w:lvlJc w:val="left"/>
      <w:pPr>
        <w:tabs>
          <w:tab w:val="num" w:pos="284"/>
        </w:tabs>
        <w:ind w:left="0" w:firstLine="0"/>
      </w:pPr>
      <w:rPr>
        <w:rFonts w:ascii="Symbol" w:hAnsi="Symbol" w:hint="default"/>
        <w:sz w:val="24"/>
        <w:szCs w:val="24"/>
      </w:rPr>
    </w:lvl>
    <w:lvl w:ilvl="1" w:tplc="2EE682E4">
      <w:start w:val="1"/>
      <w:numFmt w:val="bullet"/>
      <w:lvlText w:val=""/>
      <w:lvlPicBulletId w:val="0"/>
      <w:lvlJc w:val="left"/>
      <w:pPr>
        <w:tabs>
          <w:tab w:val="num" w:pos="851"/>
        </w:tabs>
        <w:ind w:left="851" w:hanging="284"/>
      </w:pPr>
      <w:rPr>
        <w:rFonts w:ascii="Symbol" w:hAnsi="Symbol" w:hint="default"/>
        <w:color w:val="auto"/>
        <w:sz w:val="24"/>
        <w:szCs w:val="24"/>
      </w:rPr>
    </w:lvl>
    <w:lvl w:ilvl="2" w:tplc="80666C90">
      <w:start w:val="1"/>
      <w:numFmt w:val="bullet"/>
      <w:lvlText w:val="-"/>
      <w:lvlJc w:val="left"/>
      <w:pPr>
        <w:tabs>
          <w:tab w:val="num" w:pos="2084"/>
        </w:tabs>
        <w:ind w:left="2084" w:hanging="284"/>
      </w:pPr>
      <w:rPr>
        <w:rFonts w:ascii="Arial" w:hAnsi="Arial" w:cs="Times New Roman" w:hint="default"/>
        <w:b w:val="0"/>
        <w:i w:val="0"/>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4A3ACE"/>
    <w:multiLevelType w:val="hybridMultilevel"/>
    <w:tmpl w:val="C3A8BEC6"/>
    <w:lvl w:ilvl="0" w:tplc="040A32D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9273EA2"/>
    <w:multiLevelType w:val="multilevel"/>
    <w:tmpl w:val="1A8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81901"/>
    <w:multiLevelType w:val="hybridMultilevel"/>
    <w:tmpl w:val="DFE0563E"/>
    <w:lvl w:ilvl="0" w:tplc="519E730A">
      <w:numFmt w:val="bullet"/>
      <w:lvlText w:val="•"/>
      <w:lvlJc w:val="left"/>
      <w:pPr>
        <w:tabs>
          <w:tab w:val="num" w:pos="567"/>
        </w:tabs>
        <w:ind w:left="567" w:hanging="567"/>
      </w:pPr>
      <w:rPr>
        <w:rFonts w:ascii="Times New Roman" w:hAnsi="Times New Roman" w:cs="Times New Roman" w:hint="default"/>
        <w:color w:val="auto"/>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2390C"/>
    <w:multiLevelType w:val="hybridMultilevel"/>
    <w:tmpl w:val="7C6EE5E0"/>
    <w:lvl w:ilvl="0" w:tplc="CF603E40">
      <w:numFmt w:val="bullet"/>
      <w:lvlText w:val="•"/>
      <w:lvlJc w:val="left"/>
      <w:pPr>
        <w:ind w:left="1065" w:hanging="705"/>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074722E"/>
    <w:multiLevelType w:val="hybridMultilevel"/>
    <w:tmpl w:val="31CA947E"/>
    <w:lvl w:ilvl="0" w:tplc="CF603E40">
      <w:numFmt w:val="bullet"/>
      <w:lvlText w:val="•"/>
      <w:lvlJc w:val="left"/>
      <w:pPr>
        <w:ind w:left="930" w:hanging="705"/>
      </w:pPr>
      <w:rPr>
        <w:rFonts w:ascii="Arial" w:eastAsia="Times New Roman" w:hAnsi="Arial" w:cs="Arial" w:hint="default"/>
        <w:b/>
      </w:rPr>
    </w:lvl>
    <w:lvl w:ilvl="1" w:tplc="04240003" w:tentative="1">
      <w:start w:val="1"/>
      <w:numFmt w:val="bullet"/>
      <w:lvlText w:val="o"/>
      <w:lvlJc w:val="left"/>
      <w:pPr>
        <w:ind w:left="1305" w:hanging="360"/>
      </w:pPr>
      <w:rPr>
        <w:rFonts w:ascii="Courier New" w:hAnsi="Courier New" w:cs="Courier New" w:hint="default"/>
      </w:rPr>
    </w:lvl>
    <w:lvl w:ilvl="2" w:tplc="04240005" w:tentative="1">
      <w:start w:val="1"/>
      <w:numFmt w:val="bullet"/>
      <w:lvlText w:val=""/>
      <w:lvlJc w:val="left"/>
      <w:pPr>
        <w:ind w:left="2025" w:hanging="360"/>
      </w:pPr>
      <w:rPr>
        <w:rFonts w:ascii="Wingdings" w:hAnsi="Wingdings" w:hint="default"/>
      </w:rPr>
    </w:lvl>
    <w:lvl w:ilvl="3" w:tplc="04240001" w:tentative="1">
      <w:start w:val="1"/>
      <w:numFmt w:val="bullet"/>
      <w:lvlText w:val=""/>
      <w:lvlJc w:val="left"/>
      <w:pPr>
        <w:ind w:left="2745" w:hanging="360"/>
      </w:pPr>
      <w:rPr>
        <w:rFonts w:ascii="Symbol" w:hAnsi="Symbol" w:hint="default"/>
      </w:rPr>
    </w:lvl>
    <w:lvl w:ilvl="4" w:tplc="04240003" w:tentative="1">
      <w:start w:val="1"/>
      <w:numFmt w:val="bullet"/>
      <w:lvlText w:val="o"/>
      <w:lvlJc w:val="left"/>
      <w:pPr>
        <w:ind w:left="3465" w:hanging="360"/>
      </w:pPr>
      <w:rPr>
        <w:rFonts w:ascii="Courier New" w:hAnsi="Courier New" w:cs="Courier New" w:hint="default"/>
      </w:rPr>
    </w:lvl>
    <w:lvl w:ilvl="5" w:tplc="04240005" w:tentative="1">
      <w:start w:val="1"/>
      <w:numFmt w:val="bullet"/>
      <w:lvlText w:val=""/>
      <w:lvlJc w:val="left"/>
      <w:pPr>
        <w:ind w:left="4185" w:hanging="360"/>
      </w:pPr>
      <w:rPr>
        <w:rFonts w:ascii="Wingdings" w:hAnsi="Wingdings" w:hint="default"/>
      </w:rPr>
    </w:lvl>
    <w:lvl w:ilvl="6" w:tplc="04240001" w:tentative="1">
      <w:start w:val="1"/>
      <w:numFmt w:val="bullet"/>
      <w:lvlText w:val=""/>
      <w:lvlJc w:val="left"/>
      <w:pPr>
        <w:ind w:left="4905" w:hanging="360"/>
      </w:pPr>
      <w:rPr>
        <w:rFonts w:ascii="Symbol" w:hAnsi="Symbol" w:hint="default"/>
      </w:rPr>
    </w:lvl>
    <w:lvl w:ilvl="7" w:tplc="04240003" w:tentative="1">
      <w:start w:val="1"/>
      <w:numFmt w:val="bullet"/>
      <w:lvlText w:val="o"/>
      <w:lvlJc w:val="left"/>
      <w:pPr>
        <w:ind w:left="5625" w:hanging="360"/>
      </w:pPr>
      <w:rPr>
        <w:rFonts w:ascii="Courier New" w:hAnsi="Courier New" w:cs="Courier New" w:hint="default"/>
      </w:rPr>
    </w:lvl>
    <w:lvl w:ilvl="8" w:tplc="04240005" w:tentative="1">
      <w:start w:val="1"/>
      <w:numFmt w:val="bullet"/>
      <w:lvlText w:val=""/>
      <w:lvlJc w:val="left"/>
      <w:pPr>
        <w:ind w:left="6345" w:hanging="360"/>
      </w:pPr>
      <w:rPr>
        <w:rFonts w:ascii="Wingdings" w:hAnsi="Wingdings" w:hint="default"/>
      </w:rPr>
    </w:lvl>
  </w:abstractNum>
  <w:abstractNum w:abstractNumId="21" w15:restartNumberingAfterBreak="0">
    <w:nsid w:val="43512C5E"/>
    <w:multiLevelType w:val="hybridMultilevel"/>
    <w:tmpl w:val="AFE68BFA"/>
    <w:lvl w:ilvl="0" w:tplc="E3B8C2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1F68DD"/>
    <w:multiLevelType w:val="hybridMultilevel"/>
    <w:tmpl w:val="69D47F6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E57359A"/>
    <w:multiLevelType w:val="hybridMultilevel"/>
    <w:tmpl w:val="10142CA0"/>
    <w:lvl w:ilvl="0" w:tplc="CF603E40">
      <w:numFmt w:val="bullet"/>
      <w:lvlText w:val="•"/>
      <w:lvlJc w:val="left"/>
      <w:pPr>
        <w:ind w:left="1065" w:hanging="705"/>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CD5FE9"/>
    <w:multiLevelType w:val="hybridMultilevel"/>
    <w:tmpl w:val="654EE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F3F7106"/>
    <w:multiLevelType w:val="hybridMultilevel"/>
    <w:tmpl w:val="5B9843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E36980"/>
    <w:multiLevelType w:val="hybridMultilevel"/>
    <w:tmpl w:val="2DE61C3A"/>
    <w:lvl w:ilvl="0" w:tplc="519E730A">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341510"/>
    <w:multiLevelType w:val="hybridMultilevel"/>
    <w:tmpl w:val="6CA67CFA"/>
    <w:lvl w:ilvl="0" w:tplc="CF603E40">
      <w:numFmt w:val="bullet"/>
      <w:lvlText w:val="•"/>
      <w:lvlJc w:val="left"/>
      <w:pPr>
        <w:ind w:left="1065" w:hanging="705"/>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3717B6"/>
    <w:multiLevelType w:val="hybridMultilevel"/>
    <w:tmpl w:val="91944238"/>
    <w:lvl w:ilvl="0" w:tplc="519E730A">
      <w:numFmt w:val="bullet"/>
      <w:lvlText w:val="•"/>
      <w:lvlJc w:val="left"/>
      <w:pPr>
        <w:tabs>
          <w:tab w:val="num" w:pos="567"/>
        </w:tabs>
        <w:ind w:left="567" w:hanging="567"/>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5B75B8"/>
    <w:multiLevelType w:val="hybridMultilevel"/>
    <w:tmpl w:val="BA0E2914"/>
    <w:lvl w:ilvl="0" w:tplc="B3F4467E">
      <w:start w:val="1"/>
      <w:numFmt w:val="bullet"/>
      <w:lvlText w:val=""/>
      <w:lvlJc w:val="left"/>
      <w:pPr>
        <w:tabs>
          <w:tab w:val="num" w:pos="567"/>
        </w:tabs>
        <w:ind w:left="567" w:hanging="567"/>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547EB"/>
    <w:multiLevelType w:val="hybridMultilevel"/>
    <w:tmpl w:val="D8420D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8B12695"/>
    <w:multiLevelType w:val="hybridMultilevel"/>
    <w:tmpl w:val="94B2139C"/>
    <w:lvl w:ilvl="0" w:tplc="D1A43E56">
      <w:start w:val="1"/>
      <w:numFmt w:val="bullet"/>
      <w:lvlText w:val=""/>
      <w:lvlJc w:val="left"/>
      <w:pPr>
        <w:tabs>
          <w:tab w:val="num" w:pos="567"/>
        </w:tabs>
        <w:ind w:left="567" w:hanging="567"/>
      </w:pPr>
      <w:rPr>
        <w:rFonts w:ascii="Symbol" w:hAnsi="Symbol" w:hint="default"/>
        <w:color w:val="auto"/>
        <w:sz w:val="24"/>
        <w:szCs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DB68F9"/>
    <w:multiLevelType w:val="multilevel"/>
    <w:tmpl w:val="D37A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732ECE"/>
    <w:multiLevelType w:val="hybridMultilevel"/>
    <w:tmpl w:val="C74C21B6"/>
    <w:lvl w:ilvl="0" w:tplc="519E730A">
      <w:numFmt w:val="bullet"/>
      <w:lvlText w:val="•"/>
      <w:lvlJc w:val="left"/>
      <w:pPr>
        <w:tabs>
          <w:tab w:val="num" w:pos="284"/>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0E10E2"/>
    <w:multiLevelType w:val="hybridMultilevel"/>
    <w:tmpl w:val="868AD7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DF10E79"/>
    <w:multiLevelType w:val="hybridMultilevel"/>
    <w:tmpl w:val="F42A9BDE"/>
    <w:lvl w:ilvl="0" w:tplc="0DB080B4">
      <w:start w:val="1"/>
      <w:numFmt w:val="bullet"/>
      <w:lvlText w:val=""/>
      <w:lvlJc w:val="left"/>
      <w:pPr>
        <w:tabs>
          <w:tab w:val="num" w:pos="567"/>
        </w:tabs>
        <w:ind w:left="567" w:hanging="567"/>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756FB"/>
    <w:multiLevelType w:val="hybridMultilevel"/>
    <w:tmpl w:val="6582CD56"/>
    <w:lvl w:ilvl="0" w:tplc="32E24DB0">
      <w:start w:val="1"/>
      <w:numFmt w:val="bullet"/>
      <w:lvlText w:val=""/>
      <w:lvlJc w:val="left"/>
      <w:pPr>
        <w:tabs>
          <w:tab w:val="num" w:pos="567"/>
        </w:tabs>
        <w:ind w:left="567" w:hanging="567"/>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672188"/>
    <w:multiLevelType w:val="hybridMultilevel"/>
    <w:tmpl w:val="52168414"/>
    <w:lvl w:ilvl="0" w:tplc="BA8061CA">
      <w:start w:val="1"/>
      <w:numFmt w:val="bullet"/>
      <w:lvlText w:val=""/>
      <w:lvlJc w:val="left"/>
      <w:pPr>
        <w:tabs>
          <w:tab w:val="num" w:pos="567"/>
        </w:tabs>
        <w:ind w:left="567" w:hanging="567"/>
      </w:pPr>
      <w:rPr>
        <w:rFonts w:ascii="Symbol" w:hAnsi="Symbol" w:hint="default"/>
        <w:sz w:val="24"/>
        <w:szCs w:val="24"/>
      </w:rPr>
    </w:lvl>
    <w:lvl w:ilvl="1" w:tplc="DF0C7E44">
      <w:numFmt w:val="bullet"/>
      <w:lvlText w:val=""/>
      <w:lvlJc w:val="left"/>
      <w:pPr>
        <w:tabs>
          <w:tab w:val="num" w:pos="1420"/>
        </w:tabs>
        <w:ind w:left="1420" w:hanging="34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6775CE"/>
    <w:multiLevelType w:val="hybridMultilevel"/>
    <w:tmpl w:val="699ABC32"/>
    <w:lvl w:ilvl="0" w:tplc="519E730A">
      <w:numFmt w:val="bullet"/>
      <w:lvlText w:val="•"/>
      <w:lvlJc w:val="left"/>
      <w:pPr>
        <w:ind w:left="1287" w:hanging="360"/>
      </w:pPr>
      <w:rPr>
        <w:rFonts w:ascii="Times New Roman" w:hAnsi="Times New Roman" w:cs="Times New Roman" w:hint="default"/>
        <w:color w:val="auto"/>
        <w:sz w:val="24"/>
        <w:szCs w:val="24"/>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39" w15:restartNumberingAfterBreak="0">
    <w:nsid w:val="7736164B"/>
    <w:multiLevelType w:val="multilevel"/>
    <w:tmpl w:val="C7B0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294FB2"/>
    <w:multiLevelType w:val="hybridMultilevel"/>
    <w:tmpl w:val="0A98C5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AAB3A98"/>
    <w:multiLevelType w:val="multilevel"/>
    <w:tmpl w:val="6A8E558E"/>
    <w:lvl w:ilvl="0">
      <w:start w:val="1"/>
      <w:numFmt w:val="bullet"/>
      <w:lvlText w:val=""/>
      <w:lvlJc w:val="left"/>
      <w:pPr>
        <w:tabs>
          <w:tab w:val="num" w:pos="284"/>
        </w:tabs>
        <w:ind w:left="0" w:firstLine="0"/>
      </w:pPr>
      <w:rPr>
        <w:rFonts w:ascii="Symbol" w:hAnsi="Symbol" w:hint="default"/>
        <w:sz w:val="24"/>
        <w:szCs w:val="24"/>
      </w:rPr>
    </w:lvl>
    <w:lvl w:ilvl="1">
      <w:start w:val="1"/>
      <w:numFmt w:val="bullet"/>
      <w:lvlText w:val=""/>
      <w:lvlPicBulletId w:val="0"/>
      <w:lvlJc w:val="left"/>
      <w:pPr>
        <w:tabs>
          <w:tab w:val="num" w:pos="851"/>
        </w:tabs>
        <w:ind w:left="851" w:hanging="284"/>
      </w:pPr>
      <w:rPr>
        <w:rFonts w:ascii="Symbol" w:hAnsi="Symbol" w:hint="default"/>
        <w:color w:val="auto"/>
        <w:sz w:val="24"/>
        <w:szCs w:val="24"/>
      </w:rPr>
    </w:lvl>
    <w:lvl w:ilvl="2">
      <w:start w:val="1"/>
      <w:numFmt w:val="bullet"/>
      <w:lvlText w:val="-"/>
      <w:lvlJc w:val="left"/>
      <w:pPr>
        <w:tabs>
          <w:tab w:val="num" w:pos="2084"/>
        </w:tabs>
        <w:ind w:left="2084" w:hanging="284"/>
      </w:pPr>
      <w:rPr>
        <w:rFonts w:ascii="Arial" w:hAnsi="Arial" w:cs="Times New Roman" w:hint="default"/>
        <w:b w:val="0"/>
        <w:i w:val="0"/>
        <w:sz w:val="24"/>
        <w:szCs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FA6636"/>
    <w:multiLevelType w:val="hybridMultilevel"/>
    <w:tmpl w:val="6B6C9B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DD76560"/>
    <w:multiLevelType w:val="hybridMultilevel"/>
    <w:tmpl w:val="23FA979C"/>
    <w:lvl w:ilvl="0" w:tplc="DA1A8F38">
      <w:start w:val="1"/>
      <w:numFmt w:val="lowerLetter"/>
      <w:lvlText w:val="%1)"/>
      <w:lvlJc w:val="left"/>
      <w:pPr>
        <w:tabs>
          <w:tab w:val="num" w:pos="720"/>
        </w:tabs>
        <w:ind w:left="720" w:hanging="360"/>
      </w:pPr>
      <w:rPr>
        <w:rFonts w:hint="default"/>
      </w:rPr>
    </w:lvl>
    <w:lvl w:ilvl="1" w:tplc="DF0C7E44">
      <w:numFmt w:val="bullet"/>
      <w:lvlText w:val=""/>
      <w:lvlJc w:val="left"/>
      <w:pPr>
        <w:tabs>
          <w:tab w:val="num" w:pos="1420"/>
        </w:tabs>
        <w:ind w:left="1420" w:hanging="34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43"/>
  </w:num>
  <w:num w:numId="4">
    <w:abstractNumId w:val="21"/>
  </w:num>
  <w:num w:numId="5">
    <w:abstractNumId w:val="29"/>
  </w:num>
  <w:num w:numId="6">
    <w:abstractNumId w:val="4"/>
  </w:num>
  <w:num w:numId="7">
    <w:abstractNumId w:val="35"/>
  </w:num>
  <w:num w:numId="8">
    <w:abstractNumId w:val="31"/>
  </w:num>
  <w:num w:numId="9">
    <w:abstractNumId w:val="1"/>
  </w:num>
  <w:num w:numId="10">
    <w:abstractNumId w:val="37"/>
  </w:num>
  <w:num w:numId="11">
    <w:abstractNumId w:val="7"/>
  </w:num>
  <w:num w:numId="12">
    <w:abstractNumId w:val="36"/>
  </w:num>
  <w:num w:numId="13">
    <w:abstractNumId w:val="41"/>
  </w:num>
  <w:num w:numId="14">
    <w:abstractNumId w:val="9"/>
  </w:num>
  <w:num w:numId="15">
    <w:abstractNumId w:val="28"/>
  </w:num>
  <w:num w:numId="16">
    <w:abstractNumId w:val="33"/>
  </w:num>
  <w:num w:numId="17">
    <w:abstractNumId w:val="18"/>
  </w:num>
  <w:num w:numId="18">
    <w:abstractNumId w:val="26"/>
  </w:num>
  <w:num w:numId="19">
    <w:abstractNumId w:val="16"/>
  </w:num>
  <w:num w:numId="20">
    <w:abstractNumId w:val="11"/>
  </w:num>
  <w:num w:numId="21">
    <w:abstractNumId w:val="3"/>
  </w:num>
  <w:num w:numId="22">
    <w:abstractNumId w:val="38"/>
  </w:num>
  <w:num w:numId="23">
    <w:abstractNumId w:val="2"/>
  </w:num>
  <w:num w:numId="24">
    <w:abstractNumId w:val="5"/>
  </w:num>
  <w:num w:numId="25">
    <w:abstractNumId w:val="0"/>
  </w:num>
  <w:num w:numId="26">
    <w:abstractNumId w:val="34"/>
  </w:num>
  <w:num w:numId="27">
    <w:abstractNumId w:val="40"/>
  </w:num>
  <w:num w:numId="28">
    <w:abstractNumId w:val="24"/>
  </w:num>
  <w:num w:numId="29">
    <w:abstractNumId w:val="25"/>
  </w:num>
  <w:num w:numId="30">
    <w:abstractNumId w:val="22"/>
  </w:num>
  <w:num w:numId="31">
    <w:abstractNumId w:val="39"/>
  </w:num>
  <w:num w:numId="32">
    <w:abstractNumId w:val="17"/>
  </w:num>
  <w:num w:numId="33">
    <w:abstractNumId w:val="30"/>
  </w:num>
  <w:num w:numId="34">
    <w:abstractNumId w:val="10"/>
  </w:num>
  <w:num w:numId="35">
    <w:abstractNumId w:val="42"/>
  </w:num>
  <w:num w:numId="36">
    <w:abstractNumId w:val="12"/>
  </w:num>
  <w:num w:numId="37">
    <w:abstractNumId w:val="8"/>
  </w:num>
  <w:num w:numId="38">
    <w:abstractNumId w:val="23"/>
  </w:num>
  <w:num w:numId="39">
    <w:abstractNumId w:val="27"/>
  </w:num>
  <w:num w:numId="40">
    <w:abstractNumId w:val="14"/>
  </w:num>
  <w:num w:numId="41">
    <w:abstractNumId w:val="32"/>
  </w:num>
  <w:num w:numId="42">
    <w:abstractNumId w:val="19"/>
  </w:num>
  <w:num w:numId="43">
    <w:abstractNumId w:val="13"/>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8D"/>
    <w:rsid w:val="0000669D"/>
    <w:rsid w:val="00051709"/>
    <w:rsid w:val="000614D5"/>
    <w:rsid w:val="000766E8"/>
    <w:rsid w:val="00097DA7"/>
    <w:rsid w:val="000A3D16"/>
    <w:rsid w:val="000B530A"/>
    <w:rsid w:val="000D2D22"/>
    <w:rsid w:val="00102B47"/>
    <w:rsid w:val="00121D24"/>
    <w:rsid w:val="0016036C"/>
    <w:rsid w:val="0018113A"/>
    <w:rsid w:val="001A0AEE"/>
    <w:rsid w:val="001C38D7"/>
    <w:rsid w:val="001C7307"/>
    <w:rsid w:val="001E55B4"/>
    <w:rsid w:val="002079D9"/>
    <w:rsid w:val="00220E19"/>
    <w:rsid w:val="002730F0"/>
    <w:rsid w:val="002812E7"/>
    <w:rsid w:val="002B35A5"/>
    <w:rsid w:val="002F79CD"/>
    <w:rsid w:val="0030288B"/>
    <w:rsid w:val="003206A9"/>
    <w:rsid w:val="003D0557"/>
    <w:rsid w:val="00420904"/>
    <w:rsid w:val="004224C5"/>
    <w:rsid w:val="00453CDA"/>
    <w:rsid w:val="004C108D"/>
    <w:rsid w:val="005061BD"/>
    <w:rsid w:val="00523743"/>
    <w:rsid w:val="00524868"/>
    <w:rsid w:val="005331A6"/>
    <w:rsid w:val="00554BF1"/>
    <w:rsid w:val="005D5C19"/>
    <w:rsid w:val="005F596D"/>
    <w:rsid w:val="0064798E"/>
    <w:rsid w:val="00647F41"/>
    <w:rsid w:val="00650124"/>
    <w:rsid w:val="00691B01"/>
    <w:rsid w:val="006C4A01"/>
    <w:rsid w:val="007414AF"/>
    <w:rsid w:val="007C1E9B"/>
    <w:rsid w:val="007D6F10"/>
    <w:rsid w:val="00820DF3"/>
    <w:rsid w:val="00827862"/>
    <w:rsid w:val="00832D14"/>
    <w:rsid w:val="00844555"/>
    <w:rsid w:val="008519E6"/>
    <w:rsid w:val="00857116"/>
    <w:rsid w:val="00872718"/>
    <w:rsid w:val="0087420E"/>
    <w:rsid w:val="00875F0D"/>
    <w:rsid w:val="0089041C"/>
    <w:rsid w:val="008A14BA"/>
    <w:rsid w:val="008C1629"/>
    <w:rsid w:val="008C410B"/>
    <w:rsid w:val="008C5090"/>
    <w:rsid w:val="008E25E0"/>
    <w:rsid w:val="00957946"/>
    <w:rsid w:val="009878CE"/>
    <w:rsid w:val="00997528"/>
    <w:rsid w:val="009A33DD"/>
    <w:rsid w:val="00A83C85"/>
    <w:rsid w:val="00AB5860"/>
    <w:rsid w:val="00AE4E7E"/>
    <w:rsid w:val="00AF71F8"/>
    <w:rsid w:val="00B432ED"/>
    <w:rsid w:val="00C05111"/>
    <w:rsid w:val="00C102BA"/>
    <w:rsid w:val="00C2220A"/>
    <w:rsid w:val="00C76D03"/>
    <w:rsid w:val="00C8633A"/>
    <w:rsid w:val="00CA14B9"/>
    <w:rsid w:val="00CB17D7"/>
    <w:rsid w:val="00CD6C73"/>
    <w:rsid w:val="00CE6FA6"/>
    <w:rsid w:val="00CF7D21"/>
    <w:rsid w:val="00D16406"/>
    <w:rsid w:val="00D536C5"/>
    <w:rsid w:val="00D77093"/>
    <w:rsid w:val="00DB3A4C"/>
    <w:rsid w:val="00DF15F9"/>
    <w:rsid w:val="00DF6CDF"/>
    <w:rsid w:val="00E12019"/>
    <w:rsid w:val="00E24C4E"/>
    <w:rsid w:val="00E5768B"/>
    <w:rsid w:val="00EB44E1"/>
    <w:rsid w:val="00EC290D"/>
    <w:rsid w:val="00EC78F7"/>
    <w:rsid w:val="00ED2311"/>
    <w:rsid w:val="00ED4D52"/>
    <w:rsid w:val="00ED72EE"/>
    <w:rsid w:val="00EE5A94"/>
    <w:rsid w:val="00F03A6A"/>
    <w:rsid w:val="00F10E6D"/>
    <w:rsid w:val="00F235C8"/>
    <w:rsid w:val="00F31002"/>
    <w:rsid w:val="00F508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89E6C"/>
  <w15:docId w15:val="{41A4E99E-453F-4098-9B60-59A0D6C3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C108D"/>
    <w:rPr>
      <w:sz w:val="24"/>
      <w:szCs w:val="24"/>
      <w:lang w:eastAsia="en-US"/>
    </w:rPr>
  </w:style>
  <w:style w:type="paragraph" w:styleId="Naslov2">
    <w:name w:val="heading 2"/>
    <w:basedOn w:val="Navaden"/>
    <w:next w:val="Navaden"/>
    <w:link w:val="Naslov2Znak"/>
    <w:semiHidden/>
    <w:unhideWhenUsed/>
    <w:qFormat/>
    <w:rsid w:val="00DF15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6">
    <w:name w:val="heading 6"/>
    <w:basedOn w:val="Navaden"/>
    <w:next w:val="Navaden"/>
    <w:qFormat/>
    <w:rsid w:val="004C108D"/>
    <w:pPr>
      <w:keepNext/>
      <w:spacing w:line="320" w:lineRule="atLeast"/>
      <w:ind w:left="360"/>
      <w:jc w:val="both"/>
      <w:outlineLvl w:val="5"/>
    </w:pPr>
    <w:rPr>
      <w:rFonts w:ascii="Times" w:hAnsi="Times"/>
      <w:b/>
      <w:sz w:val="48"/>
      <w:szCs w:val="48"/>
      <w:lang w:eastAsia="sl-SI"/>
    </w:rPr>
  </w:style>
  <w:style w:type="paragraph" w:styleId="Naslov8">
    <w:name w:val="heading 8"/>
    <w:basedOn w:val="Navaden"/>
    <w:next w:val="Navaden"/>
    <w:qFormat/>
    <w:rsid w:val="004C108D"/>
    <w:pPr>
      <w:keepNext/>
      <w:spacing w:line="320" w:lineRule="atLeast"/>
      <w:ind w:left="360"/>
      <w:jc w:val="both"/>
      <w:outlineLvl w:val="7"/>
    </w:pPr>
    <w:rPr>
      <w:rFonts w:ascii="Times" w:hAnsi="Times"/>
      <w:b/>
      <w:lang w:val="de-D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4C108D"/>
    <w:rPr>
      <w:color w:val="0000FF"/>
      <w:u w:val="single"/>
    </w:rPr>
  </w:style>
  <w:style w:type="paragraph" w:styleId="Noga">
    <w:name w:val="footer"/>
    <w:basedOn w:val="Navaden"/>
    <w:rsid w:val="004C108D"/>
    <w:pPr>
      <w:tabs>
        <w:tab w:val="center" w:pos="4536"/>
        <w:tab w:val="right" w:pos="9072"/>
      </w:tabs>
    </w:pPr>
    <w:rPr>
      <w:rFonts w:ascii="Courier New" w:hAnsi="Courier New"/>
      <w:lang w:eastAsia="sl-SI"/>
    </w:rPr>
  </w:style>
  <w:style w:type="character" w:styleId="tevilkastrani">
    <w:name w:val="page number"/>
    <w:basedOn w:val="Privzetapisavaodstavka"/>
    <w:rsid w:val="004C108D"/>
  </w:style>
  <w:style w:type="paragraph" w:styleId="Telobesedila2">
    <w:name w:val="Body Text 2"/>
    <w:basedOn w:val="Navaden"/>
    <w:rsid w:val="004C108D"/>
    <w:pPr>
      <w:spacing w:after="120" w:line="480" w:lineRule="auto"/>
    </w:pPr>
  </w:style>
  <w:style w:type="table" w:customStyle="1" w:styleId="Tabelamrea1">
    <w:name w:val="Tabela – mreža1"/>
    <w:basedOn w:val="Navadnatabela"/>
    <w:rsid w:val="004C1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4C108D"/>
    <w:rPr>
      <w:rFonts w:ascii="Tahoma" w:hAnsi="Tahoma" w:cs="Tahoma"/>
      <w:sz w:val="16"/>
      <w:szCs w:val="16"/>
    </w:rPr>
  </w:style>
  <w:style w:type="paragraph" w:styleId="Glava">
    <w:name w:val="header"/>
    <w:basedOn w:val="Navaden"/>
    <w:rsid w:val="004C108D"/>
    <w:pPr>
      <w:tabs>
        <w:tab w:val="center" w:pos="4153"/>
        <w:tab w:val="right" w:pos="8306"/>
      </w:tabs>
    </w:pPr>
  </w:style>
  <w:style w:type="character" w:customStyle="1" w:styleId="HTMLpisalnistroj2">
    <w:name w:val="HTML pisalni stroj2"/>
    <w:rsid w:val="004C108D"/>
    <w:rPr>
      <w:rFonts w:ascii="Courier New" w:eastAsia="Times New Roman" w:hAnsi="Courier New"/>
      <w:sz w:val="20"/>
      <w:szCs w:val="20"/>
    </w:rPr>
  </w:style>
  <w:style w:type="paragraph" w:styleId="Telobesedila-zamik2">
    <w:name w:val="Body Text Indent 2"/>
    <w:basedOn w:val="Navaden"/>
    <w:rsid w:val="004C108D"/>
    <w:pPr>
      <w:spacing w:after="120" w:line="480" w:lineRule="auto"/>
      <w:ind w:left="283"/>
    </w:pPr>
  </w:style>
  <w:style w:type="paragraph" w:styleId="Telobesedila">
    <w:name w:val="Body Text"/>
    <w:basedOn w:val="Navaden"/>
    <w:rsid w:val="004C108D"/>
    <w:pPr>
      <w:spacing w:after="120"/>
    </w:pPr>
  </w:style>
  <w:style w:type="paragraph" w:styleId="Telobesedila3">
    <w:name w:val="Body Text 3"/>
    <w:basedOn w:val="Navaden"/>
    <w:rsid w:val="004C108D"/>
    <w:pPr>
      <w:spacing w:after="120"/>
    </w:pPr>
    <w:rPr>
      <w:sz w:val="16"/>
      <w:szCs w:val="16"/>
    </w:rPr>
  </w:style>
  <w:style w:type="paragraph" w:customStyle="1" w:styleId="TableContents">
    <w:name w:val="Table Contents"/>
    <w:basedOn w:val="Telobesedila"/>
    <w:rsid w:val="004C108D"/>
    <w:pPr>
      <w:widowControl w:val="0"/>
      <w:suppressAutoHyphens/>
      <w:spacing w:after="0"/>
    </w:pPr>
    <w:rPr>
      <w:rFonts w:ascii="Verdana" w:eastAsia="Verdana" w:hAnsi="Verdana" w:cs="Calibri"/>
      <w:sz w:val="20"/>
      <w:szCs w:val="20"/>
      <w:lang w:val="en-US" w:eastAsia="ar-SA"/>
    </w:rPr>
  </w:style>
  <w:style w:type="paragraph" w:styleId="Odstavekseznama">
    <w:name w:val="List Paragraph"/>
    <w:basedOn w:val="Navaden"/>
    <w:uiPriority w:val="34"/>
    <w:qFormat/>
    <w:rsid w:val="00051709"/>
    <w:pPr>
      <w:ind w:left="720"/>
      <w:contextualSpacing/>
    </w:pPr>
  </w:style>
  <w:style w:type="paragraph" w:styleId="Navadensplet">
    <w:name w:val="Normal (Web)"/>
    <w:basedOn w:val="Navaden"/>
    <w:uiPriority w:val="99"/>
    <w:unhideWhenUsed/>
    <w:rsid w:val="00097DA7"/>
    <w:pPr>
      <w:spacing w:before="100" w:beforeAutospacing="1" w:after="100" w:afterAutospacing="1"/>
    </w:pPr>
    <w:rPr>
      <w:lang w:eastAsia="sl-SI"/>
    </w:rPr>
  </w:style>
  <w:style w:type="character" w:styleId="Krepko">
    <w:name w:val="Strong"/>
    <w:basedOn w:val="Privzetapisavaodstavka"/>
    <w:uiPriority w:val="22"/>
    <w:qFormat/>
    <w:rsid w:val="00097DA7"/>
    <w:rPr>
      <w:b/>
      <w:bCs/>
    </w:rPr>
  </w:style>
  <w:style w:type="character" w:customStyle="1" w:styleId="apple-converted-space">
    <w:name w:val="apple-converted-space"/>
    <w:basedOn w:val="Privzetapisavaodstavka"/>
    <w:rsid w:val="00097DA7"/>
  </w:style>
  <w:style w:type="table" w:styleId="Tabelamrea">
    <w:name w:val="Table Grid"/>
    <w:basedOn w:val="Navadnatabela"/>
    <w:rsid w:val="00D53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DF15F9"/>
    <w:rPr>
      <w:rFonts w:asciiTheme="majorHAnsi" w:eastAsiaTheme="majorEastAsia" w:hAnsiTheme="majorHAnsi" w:cstheme="majorBidi"/>
      <w:b/>
      <w:bCs/>
      <w:color w:val="4F81BD" w:themeColor="accent1"/>
      <w:sz w:val="26"/>
      <w:szCs w:val="26"/>
      <w:lang w:eastAsia="en-US"/>
    </w:rPr>
  </w:style>
  <w:style w:type="character" w:styleId="Poudarek">
    <w:name w:val="Emphasis"/>
    <w:basedOn w:val="Privzetapisavaodstavka"/>
    <w:uiPriority w:val="20"/>
    <w:qFormat/>
    <w:rsid w:val="00DF15F9"/>
    <w:rPr>
      <w:i/>
      <w:iCs/>
    </w:rPr>
  </w:style>
  <w:style w:type="character" w:customStyle="1" w:styleId="text">
    <w:name w:val="text"/>
    <w:basedOn w:val="Privzetapisavaodstavka"/>
    <w:rsid w:val="00DF15F9"/>
  </w:style>
  <w:style w:type="character" w:customStyle="1" w:styleId="sign">
    <w:name w:val="sign"/>
    <w:basedOn w:val="Privzetapisavaodstavka"/>
    <w:rsid w:val="00DF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4004">
      <w:bodyDiv w:val="1"/>
      <w:marLeft w:val="0"/>
      <w:marRight w:val="0"/>
      <w:marTop w:val="0"/>
      <w:marBottom w:val="0"/>
      <w:divBdr>
        <w:top w:val="none" w:sz="0" w:space="0" w:color="auto"/>
        <w:left w:val="none" w:sz="0" w:space="0" w:color="auto"/>
        <w:bottom w:val="none" w:sz="0" w:space="0" w:color="auto"/>
        <w:right w:val="none" w:sz="0" w:space="0" w:color="auto"/>
      </w:divBdr>
      <w:divsChild>
        <w:div w:id="1543833013">
          <w:marLeft w:val="375"/>
          <w:marRight w:val="375"/>
          <w:marTop w:val="0"/>
          <w:marBottom w:val="0"/>
          <w:divBdr>
            <w:top w:val="none" w:sz="0" w:space="0" w:color="auto"/>
            <w:left w:val="none" w:sz="0" w:space="0" w:color="auto"/>
            <w:bottom w:val="none" w:sz="0" w:space="0" w:color="auto"/>
            <w:right w:val="none" w:sz="0" w:space="0" w:color="auto"/>
          </w:divBdr>
        </w:div>
        <w:div w:id="932401997">
          <w:marLeft w:val="375"/>
          <w:marRight w:val="375"/>
          <w:marTop w:val="0"/>
          <w:marBottom w:val="0"/>
          <w:divBdr>
            <w:top w:val="none" w:sz="0" w:space="0" w:color="auto"/>
            <w:left w:val="none" w:sz="0" w:space="0" w:color="auto"/>
            <w:bottom w:val="none" w:sz="0" w:space="0" w:color="auto"/>
            <w:right w:val="none" w:sz="0" w:space="0" w:color="auto"/>
          </w:divBdr>
          <w:divsChild>
            <w:div w:id="1534810196">
              <w:marLeft w:val="0"/>
              <w:marRight w:val="0"/>
              <w:marTop w:val="0"/>
              <w:marBottom w:val="0"/>
              <w:divBdr>
                <w:top w:val="none" w:sz="0" w:space="0" w:color="auto"/>
                <w:left w:val="none" w:sz="0" w:space="0" w:color="auto"/>
                <w:bottom w:val="none" w:sz="0" w:space="0" w:color="auto"/>
                <w:right w:val="none" w:sz="0" w:space="0" w:color="auto"/>
              </w:divBdr>
              <w:divsChild>
                <w:div w:id="1036849612">
                  <w:marLeft w:val="0"/>
                  <w:marRight w:val="0"/>
                  <w:marTop w:val="0"/>
                  <w:marBottom w:val="45"/>
                  <w:divBdr>
                    <w:top w:val="none" w:sz="0" w:space="0" w:color="auto"/>
                    <w:left w:val="none" w:sz="0" w:space="0" w:color="auto"/>
                    <w:bottom w:val="none" w:sz="0" w:space="0" w:color="auto"/>
                    <w:right w:val="none" w:sz="0" w:space="0" w:color="auto"/>
                  </w:divBdr>
                  <w:divsChild>
                    <w:div w:id="695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7280">
          <w:marLeft w:val="375"/>
          <w:marRight w:val="375"/>
          <w:marTop w:val="0"/>
          <w:marBottom w:val="0"/>
          <w:divBdr>
            <w:top w:val="none" w:sz="0" w:space="0" w:color="auto"/>
            <w:left w:val="none" w:sz="0" w:space="0" w:color="auto"/>
            <w:bottom w:val="none" w:sz="0" w:space="0" w:color="auto"/>
            <w:right w:val="none" w:sz="0" w:space="0" w:color="auto"/>
          </w:divBdr>
          <w:divsChild>
            <w:div w:id="1372725697">
              <w:marLeft w:val="0"/>
              <w:marRight w:val="0"/>
              <w:marTop w:val="0"/>
              <w:marBottom w:val="0"/>
              <w:divBdr>
                <w:top w:val="none" w:sz="0" w:space="0" w:color="auto"/>
                <w:left w:val="none" w:sz="0" w:space="0" w:color="auto"/>
                <w:bottom w:val="none" w:sz="0" w:space="0" w:color="auto"/>
                <w:right w:val="none" w:sz="0" w:space="0" w:color="auto"/>
              </w:divBdr>
              <w:divsChild>
                <w:div w:id="1299148490">
                  <w:marLeft w:val="0"/>
                  <w:marRight w:val="0"/>
                  <w:marTop w:val="0"/>
                  <w:marBottom w:val="45"/>
                  <w:divBdr>
                    <w:top w:val="none" w:sz="0" w:space="0" w:color="auto"/>
                    <w:left w:val="none" w:sz="0" w:space="0" w:color="auto"/>
                    <w:bottom w:val="none" w:sz="0" w:space="0" w:color="auto"/>
                    <w:right w:val="none" w:sz="0" w:space="0" w:color="auto"/>
                  </w:divBdr>
                  <w:divsChild>
                    <w:div w:id="16106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289293">
      <w:bodyDiv w:val="1"/>
      <w:marLeft w:val="0"/>
      <w:marRight w:val="0"/>
      <w:marTop w:val="0"/>
      <w:marBottom w:val="0"/>
      <w:divBdr>
        <w:top w:val="none" w:sz="0" w:space="0" w:color="auto"/>
        <w:left w:val="none" w:sz="0" w:space="0" w:color="auto"/>
        <w:bottom w:val="none" w:sz="0" w:space="0" w:color="auto"/>
        <w:right w:val="none" w:sz="0" w:space="0" w:color="auto"/>
      </w:divBdr>
    </w:div>
    <w:div w:id="711728896">
      <w:bodyDiv w:val="1"/>
      <w:marLeft w:val="0"/>
      <w:marRight w:val="0"/>
      <w:marTop w:val="0"/>
      <w:marBottom w:val="0"/>
      <w:divBdr>
        <w:top w:val="none" w:sz="0" w:space="0" w:color="auto"/>
        <w:left w:val="none" w:sz="0" w:space="0" w:color="auto"/>
        <w:bottom w:val="none" w:sz="0" w:space="0" w:color="auto"/>
        <w:right w:val="none" w:sz="0" w:space="0" w:color="auto"/>
      </w:divBdr>
    </w:div>
    <w:div w:id="188517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752D9-4BBF-49F0-8BA3-B88EB436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4220</Words>
  <Characters>24060</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MAGISTRSKI ŠTUDIJSKI PROGRAMI</vt:lpstr>
    </vt:vector>
  </TitlesOfParts>
  <Company>doma</Company>
  <LinksUpToDate>false</LinksUpToDate>
  <CharactersWithSpaces>28224</CharactersWithSpaces>
  <SharedDoc>false</SharedDoc>
  <HLinks>
    <vt:vector size="6" baseType="variant">
      <vt:variant>
        <vt:i4>2949149</vt:i4>
      </vt:variant>
      <vt:variant>
        <vt:i4>0</vt:i4>
      </vt:variant>
      <vt:variant>
        <vt:i4>0</vt:i4>
      </vt:variant>
      <vt:variant>
        <vt:i4>5</vt:i4>
      </vt:variant>
      <vt:variant>
        <vt:lpwstr>mailto:info@ntf.uni-lj.si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MAGISTRSKI ŠTUDIJSKI PROGRAMI</dc:title>
  <dc:creator>alenka</dc:creator>
  <cp:lastModifiedBy>Šajn Gorjanc, Dunja</cp:lastModifiedBy>
  <cp:revision>3</cp:revision>
  <cp:lastPrinted>2016-02-10T22:44:00Z</cp:lastPrinted>
  <dcterms:created xsi:type="dcterms:W3CDTF">2018-01-17T08:59:00Z</dcterms:created>
  <dcterms:modified xsi:type="dcterms:W3CDTF">2018-02-06T11:26:00Z</dcterms:modified>
</cp:coreProperties>
</file>