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8D" w:rsidRDefault="00B64AC2" w:rsidP="00232BDA">
      <w:pPr>
        <w:pStyle w:val="Naslov6"/>
        <w:spacing w:before="120" w:line="276" w:lineRule="auto"/>
        <w:ind w:left="0"/>
        <w:rPr>
          <w:rFonts w:ascii="Arial" w:hAnsi="Arial" w:cs="Arial"/>
          <w:color w:val="92D050"/>
        </w:rPr>
      </w:pPr>
      <w:bookmarkStart w:id="0" w:name="_GoBack"/>
      <w:bookmarkEnd w:id="0"/>
      <w:r>
        <w:rPr>
          <w:rFonts w:ascii="Arial" w:hAnsi="Arial" w:cs="Arial"/>
          <w:color w:val="92D050"/>
        </w:rPr>
        <w:t>Textile and clothing engineering</w:t>
      </w:r>
      <w:r w:rsidR="00B432ED" w:rsidRPr="00827862">
        <w:rPr>
          <w:rFonts w:ascii="Arial" w:hAnsi="Arial" w:cs="Arial"/>
          <w:color w:val="92D050"/>
        </w:rPr>
        <w:t xml:space="preserve"> </w:t>
      </w:r>
    </w:p>
    <w:p w:rsidR="004C108D" w:rsidRDefault="004C108D" w:rsidP="00232BDA">
      <w:pPr>
        <w:spacing w:before="120" w:line="276" w:lineRule="auto"/>
        <w:jc w:val="both"/>
        <w:rPr>
          <w:rFonts w:ascii="Arial" w:hAnsi="Arial" w:cs="Arial"/>
        </w:rPr>
      </w:pPr>
    </w:p>
    <w:p w:rsidR="00B64AC2" w:rsidRPr="00827862" w:rsidRDefault="00B64AC2" w:rsidP="00232BDA">
      <w:pPr>
        <w:spacing w:before="120" w:line="276" w:lineRule="auto"/>
        <w:jc w:val="both"/>
        <w:rPr>
          <w:rFonts w:ascii="Arial" w:hAnsi="Arial" w:cs="Arial"/>
        </w:rPr>
      </w:pPr>
    </w:p>
    <w:p w:rsidR="003206A9" w:rsidRDefault="00B64AC2" w:rsidP="00232BDA">
      <w:pPr>
        <w:pStyle w:val="Navadensplet"/>
        <w:shd w:val="clear" w:color="auto" w:fill="FFFFFF"/>
        <w:spacing w:before="120" w:beforeAutospacing="0" w:after="0" w:afterAutospacing="0" w:line="276" w:lineRule="auto"/>
        <w:jc w:val="both"/>
        <w:rPr>
          <w:rStyle w:val="Krepko"/>
          <w:rFonts w:ascii="Arial" w:hAnsi="Arial" w:cs="Arial"/>
          <w:color w:val="92D050"/>
          <w:sz w:val="40"/>
          <w:szCs w:val="40"/>
        </w:rPr>
      </w:pPr>
      <w:r>
        <w:rPr>
          <w:rStyle w:val="Krepko"/>
          <w:rFonts w:ascii="Arial" w:hAnsi="Arial" w:cs="Arial"/>
          <w:color w:val="92D050"/>
          <w:sz w:val="40"/>
          <w:szCs w:val="40"/>
        </w:rPr>
        <w:t>Basic informations</w:t>
      </w:r>
    </w:p>
    <w:p w:rsidR="00820DF3" w:rsidRDefault="00820DF3" w:rsidP="00232BDA">
      <w:pPr>
        <w:jc w:val="both"/>
        <w:rPr>
          <w:rFonts w:ascii="Arial" w:hAnsi="Arial" w:cs="Arial"/>
          <w:b/>
          <w:lang w:eastAsia="sl-SI"/>
        </w:rPr>
      </w:pPr>
    </w:p>
    <w:p w:rsidR="00820DF3" w:rsidRPr="00820DF3" w:rsidRDefault="00B64AC2" w:rsidP="00232BDA">
      <w:pPr>
        <w:spacing w:line="360" w:lineRule="auto"/>
        <w:jc w:val="both"/>
        <w:rPr>
          <w:rFonts w:ascii="Arial" w:hAnsi="Arial" w:cs="Arial"/>
          <w:lang w:eastAsia="sl-SI"/>
        </w:rPr>
      </w:pPr>
      <w:r>
        <w:rPr>
          <w:rFonts w:ascii="Arial" w:hAnsi="Arial" w:cs="Arial"/>
          <w:b/>
          <w:lang w:eastAsia="sl-SI"/>
        </w:rPr>
        <w:t>Level and type of study programme</w:t>
      </w:r>
      <w:r w:rsidR="00820DF3" w:rsidRPr="00820DF3">
        <w:rPr>
          <w:rFonts w:ascii="Arial" w:hAnsi="Arial" w:cs="Arial"/>
          <w:b/>
          <w:lang w:eastAsia="sl-SI"/>
        </w:rPr>
        <w:t xml:space="preserve">: </w:t>
      </w:r>
      <w:r w:rsidRPr="00B64AC2">
        <w:rPr>
          <w:rFonts w:ascii="Arial" w:hAnsi="Arial" w:cs="Arial"/>
          <w:lang w:eastAsia="sl-SI"/>
        </w:rPr>
        <w:t>Undergraduate study programme—higher education professional study</w:t>
      </w:r>
      <w:r>
        <w:rPr>
          <w:rFonts w:ascii="Arial" w:hAnsi="Arial" w:cs="Arial"/>
          <w:lang w:eastAsia="sl-SI"/>
        </w:rPr>
        <w:t xml:space="preserve"> </w:t>
      </w:r>
      <w:r w:rsidRPr="00B64AC2">
        <w:rPr>
          <w:rFonts w:ascii="Arial" w:hAnsi="Arial" w:cs="Arial"/>
          <w:lang w:eastAsia="sl-SI"/>
        </w:rPr>
        <w:t>programme</w:t>
      </w:r>
      <w:r>
        <w:rPr>
          <w:rFonts w:ascii="Arial" w:hAnsi="Arial" w:cs="Arial"/>
          <w:lang w:eastAsia="sl-SI"/>
        </w:rPr>
        <w:t xml:space="preserve"> </w:t>
      </w:r>
      <w:r w:rsidR="00820DF3" w:rsidRPr="00820DF3">
        <w:rPr>
          <w:rFonts w:ascii="Arial" w:hAnsi="Arial" w:cs="Arial"/>
          <w:lang w:eastAsia="sl-SI"/>
        </w:rPr>
        <w:t>–</w:t>
      </w:r>
      <w:r w:rsidRPr="00B64AC2">
        <w:rPr>
          <w:i/>
        </w:rPr>
        <w:t xml:space="preserve"> </w:t>
      </w:r>
      <w:r w:rsidRPr="00B64AC2">
        <w:rPr>
          <w:rFonts w:ascii="Arial" w:hAnsi="Arial" w:cs="Arial"/>
        </w:rPr>
        <w:t>Study programme for acquiring knowledge</w:t>
      </w:r>
    </w:p>
    <w:p w:rsidR="00820DF3" w:rsidRPr="00820DF3" w:rsidRDefault="00B64AC2" w:rsidP="00232BDA">
      <w:pPr>
        <w:spacing w:line="360" w:lineRule="auto"/>
        <w:jc w:val="both"/>
        <w:rPr>
          <w:rFonts w:ascii="Arial" w:hAnsi="Arial" w:cs="Arial"/>
          <w:b/>
          <w:lang w:eastAsia="sl-SI"/>
        </w:rPr>
      </w:pPr>
      <w:r>
        <w:rPr>
          <w:rFonts w:ascii="Arial" w:hAnsi="Arial" w:cs="Arial"/>
          <w:b/>
          <w:lang w:eastAsia="sl-SI"/>
        </w:rPr>
        <w:t>Duration</w:t>
      </w:r>
      <w:r w:rsidR="00820DF3" w:rsidRPr="00820DF3">
        <w:rPr>
          <w:rFonts w:ascii="Arial" w:hAnsi="Arial" w:cs="Arial"/>
          <w:b/>
          <w:lang w:eastAsia="sl-SI"/>
        </w:rPr>
        <w:t xml:space="preserve">: </w:t>
      </w:r>
      <w:r w:rsidR="00820DF3" w:rsidRPr="00820DF3">
        <w:rPr>
          <w:rFonts w:ascii="Arial" w:hAnsi="Arial" w:cs="Arial"/>
          <w:lang w:eastAsia="sl-SI"/>
        </w:rPr>
        <w:t xml:space="preserve">3 </w:t>
      </w:r>
      <w:r>
        <w:rPr>
          <w:rFonts w:ascii="Arial" w:hAnsi="Arial" w:cs="Arial"/>
          <w:lang w:eastAsia="sl-SI"/>
        </w:rPr>
        <w:t>years</w:t>
      </w:r>
      <w:r w:rsidR="00820DF3" w:rsidRPr="00820DF3">
        <w:rPr>
          <w:rFonts w:ascii="Arial" w:hAnsi="Arial" w:cs="Arial"/>
          <w:lang w:eastAsia="sl-SI"/>
        </w:rPr>
        <w:t xml:space="preserve"> (6 semest</w:t>
      </w:r>
      <w:r>
        <w:rPr>
          <w:rFonts w:ascii="Arial" w:hAnsi="Arial" w:cs="Arial"/>
          <w:lang w:eastAsia="sl-SI"/>
        </w:rPr>
        <w:t>ers</w:t>
      </w:r>
      <w:r w:rsidR="00820DF3" w:rsidRPr="00820DF3">
        <w:rPr>
          <w:rFonts w:ascii="Arial" w:hAnsi="Arial" w:cs="Arial"/>
          <w:lang w:eastAsia="sl-SI"/>
        </w:rPr>
        <w:t xml:space="preserve">), </w:t>
      </w:r>
      <w:r w:rsidRPr="00B64AC2">
        <w:rPr>
          <w:rFonts w:ascii="Arial" w:hAnsi="Arial" w:cs="Arial"/>
          <w:lang w:eastAsia="sl-SI"/>
        </w:rPr>
        <w:t>180 total credit points according to the ECTS System</w:t>
      </w:r>
    </w:p>
    <w:p w:rsidR="00820DF3" w:rsidRPr="00820DF3" w:rsidRDefault="00B64AC2" w:rsidP="00232BDA">
      <w:pPr>
        <w:spacing w:line="360" w:lineRule="auto"/>
        <w:jc w:val="both"/>
        <w:rPr>
          <w:rFonts w:ascii="Arial" w:hAnsi="Arial" w:cs="Arial"/>
          <w:b/>
          <w:lang w:eastAsia="sl-SI"/>
        </w:rPr>
      </w:pPr>
      <w:r w:rsidRPr="00B64AC2">
        <w:rPr>
          <w:rFonts w:ascii="Arial" w:hAnsi="Arial" w:cs="Arial"/>
          <w:b/>
          <w:lang w:eastAsia="sl-SI"/>
        </w:rPr>
        <w:t>Study the scope of the ISCED classification</w:t>
      </w:r>
      <w:r w:rsidR="00820DF3" w:rsidRPr="00820DF3">
        <w:rPr>
          <w:rFonts w:ascii="Arial" w:hAnsi="Arial" w:cs="Arial"/>
          <w:b/>
          <w:lang w:eastAsia="sl-SI"/>
        </w:rPr>
        <w:t xml:space="preserve">: </w:t>
      </w:r>
      <w:r w:rsidR="00820DF3" w:rsidRPr="00820DF3">
        <w:rPr>
          <w:rFonts w:ascii="Arial" w:hAnsi="Arial" w:cs="Arial"/>
          <w:lang w:eastAsia="sl-SI"/>
        </w:rPr>
        <w:t xml:space="preserve">(54) </w:t>
      </w:r>
      <w:r>
        <w:rPr>
          <w:rFonts w:ascii="Arial" w:hAnsi="Arial" w:cs="Arial"/>
          <w:lang w:eastAsia="sl-SI"/>
        </w:rPr>
        <w:t>P</w:t>
      </w:r>
      <w:r w:rsidRPr="00B64AC2">
        <w:rPr>
          <w:rFonts w:ascii="Arial" w:hAnsi="Arial" w:cs="Arial"/>
          <w:lang w:eastAsia="sl-SI"/>
        </w:rPr>
        <w:t>roduction technology</w:t>
      </w:r>
    </w:p>
    <w:p w:rsidR="00AA3C25" w:rsidRPr="00AA3C25" w:rsidRDefault="00AA3C25" w:rsidP="00232BDA">
      <w:pPr>
        <w:pStyle w:val="Navadensplet"/>
        <w:shd w:val="clear" w:color="auto" w:fill="FFFFFF"/>
        <w:spacing w:before="0" w:beforeAutospacing="0" w:after="0" w:afterAutospacing="0" w:line="276" w:lineRule="auto"/>
        <w:jc w:val="both"/>
        <w:rPr>
          <w:rFonts w:ascii="Arial" w:hAnsi="Arial" w:cs="Arial"/>
          <w:b/>
        </w:rPr>
      </w:pPr>
      <w:r w:rsidRPr="00AA3C25">
        <w:rPr>
          <w:rFonts w:ascii="Arial" w:hAnsi="Arial" w:cs="Arial"/>
          <w:b/>
        </w:rPr>
        <w:t xml:space="preserve">The scientific discipline of Frascati classification: </w:t>
      </w:r>
      <w:r w:rsidRPr="00AA3C25">
        <w:rPr>
          <w:rFonts w:ascii="Arial" w:hAnsi="Arial" w:cs="Arial"/>
        </w:rPr>
        <w:t>Engineering and Technology</w:t>
      </w:r>
    </w:p>
    <w:p w:rsidR="00102B47" w:rsidRPr="00AA3C25" w:rsidRDefault="00AA3C25" w:rsidP="00232BDA">
      <w:pPr>
        <w:pStyle w:val="Navadensplet"/>
        <w:shd w:val="clear" w:color="auto" w:fill="FFFFFF"/>
        <w:spacing w:before="120" w:beforeAutospacing="0" w:after="240" w:afterAutospacing="0" w:line="276" w:lineRule="auto"/>
        <w:jc w:val="both"/>
        <w:rPr>
          <w:rFonts w:ascii="Arial" w:hAnsi="Arial" w:cs="Arial"/>
          <w:color w:val="92D050"/>
          <w:sz w:val="40"/>
          <w:szCs w:val="40"/>
        </w:rPr>
      </w:pPr>
      <w:r w:rsidRPr="00AA3C25">
        <w:rPr>
          <w:rFonts w:ascii="Arial" w:hAnsi="Arial" w:cs="Arial"/>
          <w:b/>
        </w:rPr>
        <w:t xml:space="preserve">Anticipated professional title: </w:t>
      </w:r>
      <w:r w:rsidRPr="00AA3C25">
        <w:rPr>
          <w:rFonts w:ascii="Arial" w:hAnsi="Arial" w:cs="Arial"/>
        </w:rPr>
        <w:t>Graduate Textile Engineer</w:t>
      </w:r>
    </w:p>
    <w:p w:rsidR="00AA3C25" w:rsidRDefault="00AA3C25" w:rsidP="00232BDA">
      <w:pPr>
        <w:pStyle w:val="Navadensplet"/>
        <w:shd w:val="clear" w:color="auto" w:fill="FFFFFF"/>
        <w:spacing w:before="120" w:beforeAutospacing="0" w:after="0" w:afterAutospacing="0" w:line="276" w:lineRule="auto"/>
        <w:jc w:val="both"/>
        <w:rPr>
          <w:rFonts w:ascii="Arial" w:hAnsi="Arial" w:cs="Arial"/>
          <w:b/>
          <w:color w:val="92D050"/>
          <w:sz w:val="40"/>
          <w:szCs w:val="40"/>
        </w:rPr>
      </w:pPr>
    </w:p>
    <w:p w:rsidR="00AA3C25" w:rsidRDefault="0012617A" w:rsidP="00232BDA">
      <w:pPr>
        <w:spacing w:before="120" w:line="276" w:lineRule="auto"/>
        <w:jc w:val="both"/>
        <w:rPr>
          <w:rFonts w:ascii="Arial" w:hAnsi="Arial" w:cs="Arial"/>
          <w:b/>
          <w:color w:val="92D050"/>
          <w:sz w:val="28"/>
          <w:szCs w:val="28"/>
        </w:rPr>
      </w:pPr>
      <w:r>
        <w:rPr>
          <w:rFonts w:ascii="Arial" w:hAnsi="Arial" w:cs="Arial"/>
          <w:b/>
          <w:color w:val="92D050"/>
          <w:sz w:val="28"/>
          <w:szCs w:val="28"/>
        </w:rPr>
        <w:t>C</w:t>
      </w:r>
      <w:r w:rsidR="00AA3C25" w:rsidRPr="00AA3C25">
        <w:rPr>
          <w:rFonts w:ascii="Arial" w:hAnsi="Arial" w:cs="Arial"/>
          <w:b/>
          <w:color w:val="92D050"/>
          <w:sz w:val="28"/>
          <w:szCs w:val="28"/>
        </w:rPr>
        <w:t>ompetences</w:t>
      </w:r>
    </w:p>
    <w:p w:rsidR="00AA3C25" w:rsidRPr="00AA3C25" w:rsidRDefault="00AA3C25" w:rsidP="00232BDA">
      <w:pPr>
        <w:spacing w:before="120" w:line="276" w:lineRule="auto"/>
        <w:jc w:val="both"/>
        <w:rPr>
          <w:rFonts w:ascii="Arial" w:hAnsi="Arial" w:cs="Arial"/>
          <w:b/>
          <w:color w:val="92D050"/>
          <w:sz w:val="28"/>
          <w:szCs w:val="28"/>
        </w:rPr>
      </w:pP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Extensive professional knowledge in the field of study in question, augmented</w:t>
      </w:r>
    </w:p>
    <w:p w:rsidR="00AA3C25" w:rsidRPr="00E42188" w:rsidRDefault="00AA3C25" w:rsidP="00E42188">
      <w:pPr>
        <w:pStyle w:val="Odstavekseznama"/>
        <w:spacing w:before="120" w:line="360" w:lineRule="auto"/>
        <w:jc w:val="both"/>
        <w:rPr>
          <w:rFonts w:ascii="Arial" w:hAnsi="Arial" w:cs="Arial"/>
        </w:rPr>
      </w:pPr>
      <w:r w:rsidRPr="00E42188">
        <w:rPr>
          <w:rFonts w:ascii="Arial" w:hAnsi="Arial" w:cs="Arial"/>
        </w:rPr>
        <w:t>by selected knowledge in the areas of natural sciences, management, information</w:t>
      </w:r>
      <w:r w:rsidR="00E42188">
        <w:rPr>
          <w:rFonts w:ascii="Arial" w:hAnsi="Arial" w:cs="Arial"/>
        </w:rPr>
        <w:t xml:space="preserve"> </w:t>
      </w:r>
      <w:r w:rsidRPr="00E42188">
        <w:rPr>
          <w:rFonts w:ascii="Arial" w:hAnsi="Arial" w:cs="Arial"/>
        </w:rPr>
        <w:t>and communication technologies, aesthetics and textile design;</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The capacity to comprehend the interdependence between technology and</w:t>
      </w:r>
      <w:r w:rsidR="00E42188">
        <w:rPr>
          <w:rFonts w:ascii="Arial" w:hAnsi="Arial" w:cs="Arial"/>
        </w:rPr>
        <w:t xml:space="preserve"> </w:t>
      </w:r>
      <w:r w:rsidRPr="00E42188">
        <w:rPr>
          <w:rFonts w:ascii="Arial" w:hAnsi="Arial" w:cs="Arial"/>
        </w:rPr>
        <w:t>design;</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The capacity to communicate with co-workers and experts in related disciplines,</w:t>
      </w:r>
    </w:p>
    <w:p w:rsidR="00097DA7" w:rsidRPr="00E42188" w:rsidRDefault="00AA3C25" w:rsidP="00E42188">
      <w:pPr>
        <w:pStyle w:val="Odstavekseznama"/>
        <w:spacing w:before="120" w:line="360" w:lineRule="auto"/>
        <w:jc w:val="both"/>
        <w:rPr>
          <w:rFonts w:ascii="Arial" w:hAnsi="Arial" w:cs="Arial"/>
        </w:rPr>
      </w:pPr>
      <w:r w:rsidRPr="00E42188">
        <w:rPr>
          <w:rFonts w:ascii="Arial" w:hAnsi="Arial" w:cs="Arial"/>
        </w:rPr>
        <w:t>which will facilitate active cooperation in teamwork as well as in projects</w:t>
      </w:r>
      <w:r w:rsidR="00E42188">
        <w:rPr>
          <w:rFonts w:ascii="Arial" w:hAnsi="Arial" w:cs="Arial"/>
        </w:rPr>
        <w:t xml:space="preserve"> </w:t>
      </w:r>
      <w:r w:rsidRPr="00E42188">
        <w:rPr>
          <w:rFonts w:ascii="Arial" w:hAnsi="Arial" w:cs="Arial"/>
        </w:rPr>
        <w:t>based on linking the principles of professional and design practices;</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Well-developed professional ethics and environmental responsibility;</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The ability to use modern tools, skills and dexterity, especially in the field</w:t>
      </w:r>
      <w:r w:rsidR="00E42188">
        <w:rPr>
          <w:rFonts w:ascii="Arial" w:hAnsi="Arial" w:cs="Arial"/>
        </w:rPr>
        <w:t xml:space="preserve"> </w:t>
      </w:r>
      <w:r w:rsidRPr="00E42188">
        <w:rPr>
          <w:rFonts w:ascii="Arial" w:hAnsi="Arial" w:cs="Arial"/>
        </w:rPr>
        <w:t>of IKT technologies, in everyday professional work;</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The capacity to recognise the harmony between function and design, construction</w:t>
      </w:r>
      <w:r w:rsidR="00E42188">
        <w:rPr>
          <w:rFonts w:ascii="Arial" w:hAnsi="Arial" w:cs="Arial"/>
        </w:rPr>
        <w:t xml:space="preserve"> </w:t>
      </w:r>
      <w:r w:rsidRPr="00E42188">
        <w:rPr>
          <w:rFonts w:ascii="Arial" w:hAnsi="Arial" w:cs="Arial"/>
        </w:rPr>
        <w:t>and the proportions of the human body and clothing;</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The capacity to supervise, analyse and manage the working processes in a</w:t>
      </w:r>
      <w:r w:rsidR="00E42188">
        <w:rPr>
          <w:rFonts w:ascii="Arial" w:hAnsi="Arial" w:cs="Arial"/>
        </w:rPr>
        <w:t xml:space="preserve"> </w:t>
      </w:r>
      <w:r w:rsidRPr="00E42188">
        <w:rPr>
          <w:rFonts w:ascii="Arial" w:hAnsi="Arial" w:cs="Arial"/>
        </w:rPr>
        <w:t>textile and clothing company;</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Understanding trends in the textile and clothing profession in Slovenia as</w:t>
      </w:r>
      <w:r w:rsidR="00E42188">
        <w:rPr>
          <w:rFonts w:ascii="Arial" w:hAnsi="Arial" w:cs="Arial"/>
        </w:rPr>
        <w:t xml:space="preserve"> </w:t>
      </w:r>
      <w:r w:rsidRPr="00E42188">
        <w:rPr>
          <w:rFonts w:ascii="Arial" w:hAnsi="Arial" w:cs="Arial"/>
        </w:rPr>
        <w:t>well as in the rest of Europe.</w:t>
      </w:r>
    </w:p>
    <w:p w:rsidR="00AA3C25" w:rsidRDefault="00AA3C25" w:rsidP="00232BDA">
      <w:pPr>
        <w:spacing w:before="120" w:line="360" w:lineRule="auto"/>
        <w:jc w:val="both"/>
        <w:rPr>
          <w:rFonts w:ascii="Arial" w:hAnsi="Arial" w:cs="Arial"/>
        </w:rPr>
      </w:pPr>
    </w:p>
    <w:p w:rsidR="006824B1" w:rsidRDefault="006824B1" w:rsidP="00232BDA">
      <w:pPr>
        <w:spacing w:before="120" w:line="360" w:lineRule="auto"/>
        <w:jc w:val="both"/>
        <w:rPr>
          <w:rFonts w:ascii="Arial" w:hAnsi="Arial" w:cs="Arial"/>
          <w:b/>
          <w:color w:val="92D050"/>
          <w:sz w:val="28"/>
          <w:szCs w:val="28"/>
        </w:rPr>
      </w:pPr>
      <w:r w:rsidRPr="006824B1">
        <w:rPr>
          <w:rFonts w:ascii="Arial" w:hAnsi="Arial" w:cs="Arial"/>
          <w:b/>
          <w:color w:val="92D050"/>
          <w:sz w:val="28"/>
          <w:szCs w:val="28"/>
        </w:rPr>
        <w:lastRenderedPageBreak/>
        <w:t>Employment possibilities</w:t>
      </w:r>
    </w:p>
    <w:p w:rsidR="00E42188" w:rsidRDefault="00E42188" w:rsidP="00232BDA">
      <w:pPr>
        <w:spacing w:before="120" w:line="360" w:lineRule="auto"/>
        <w:jc w:val="both"/>
        <w:rPr>
          <w:rFonts w:ascii="Arial" w:hAnsi="Arial" w:cs="Arial"/>
        </w:rPr>
      </w:pPr>
    </w:p>
    <w:p w:rsidR="006824B1" w:rsidRPr="00AA3C25" w:rsidRDefault="006824B1" w:rsidP="00232BDA">
      <w:pPr>
        <w:spacing w:before="120" w:line="360" w:lineRule="auto"/>
        <w:jc w:val="both"/>
        <w:rPr>
          <w:rFonts w:ascii="Arial" w:hAnsi="Arial" w:cs="Arial"/>
        </w:rPr>
      </w:pPr>
      <w:r w:rsidRPr="006824B1">
        <w:rPr>
          <w:rFonts w:ascii="Arial" w:hAnsi="Arial" w:cs="Arial"/>
        </w:rPr>
        <w:t>With the acquired knowledge, including a semester of practical training, graduates</w:t>
      </w:r>
      <w:r w:rsidR="00E42188">
        <w:rPr>
          <w:rFonts w:ascii="Arial" w:hAnsi="Arial" w:cs="Arial"/>
        </w:rPr>
        <w:t xml:space="preserve"> </w:t>
      </w:r>
      <w:r w:rsidRPr="006824B1">
        <w:rPr>
          <w:rFonts w:ascii="Arial" w:hAnsi="Arial" w:cs="Arial"/>
        </w:rPr>
        <w:t xml:space="preserve">in textile and clothing </w:t>
      </w:r>
      <w:r w:rsidR="00E42188">
        <w:rPr>
          <w:rFonts w:ascii="Arial" w:hAnsi="Arial" w:cs="Arial"/>
        </w:rPr>
        <w:t xml:space="preserve">engineering </w:t>
      </w:r>
      <w:r w:rsidRPr="006824B1">
        <w:rPr>
          <w:rFonts w:ascii="Arial" w:hAnsi="Arial" w:cs="Arial"/>
        </w:rPr>
        <w:t>can be employed in small and medium-large textile and clothing companies, and also in the textile trade and</w:t>
      </w:r>
      <w:r w:rsidR="00E42188">
        <w:rPr>
          <w:rFonts w:ascii="Arial" w:hAnsi="Arial" w:cs="Arial"/>
        </w:rPr>
        <w:t xml:space="preserve"> </w:t>
      </w:r>
      <w:r w:rsidRPr="006824B1">
        <w:rPr>
          <w:rFonts w:ascii="Arial" w:hAnsi="Arial" w:cs="Arial"/>
        </w:rPr>
        <w:t>service activities.</w:t>
      </w:r>
    </w:p>
    <w:p w:rsidR="00097DA7" w:rsidRDefault="00097DA7" w:rsidP="00232BDA">
      <w:pPr>
        <w:spacing w:before="120" w:line="360" w:lineRule="auto"/>
        <w:jc w:val="both"/>
        <w:rPr>
          <w:rFonts w:ascii="Arial" w:hAnsi="Arial" w:cs="Arial"/>
          <w:lang w:eastAsia="sl-SI"/>
        </w:rPr>
      </w:pPr>
    </w:p>
    <w:p w:rsidR="00A64744" w:rsidRPr="00A64744" w:rsidRDefault="00A64744" w:rsidP="00232BDA">
      <w:pPr>
        <w:spacing w:before="120" w:line="360" w:lineRule="auto"/>
        <w:jc w:val="both"/>
        <w:rPr>
          <w:rFonts w:ascii="Arial" w:hAnsi="Arial" w:cs="Arial"/>
          <w:b/>
          <w:color w:val="92D050"/>
          <w:sz w:val="28"/>
          <w:szCs w:val="28"/>
          <w:lang w:eastAsia="sl-SI"/>
        </w:rPr>
      </w:pPr>
      <w:r w:rsidRPr="00A64744">
        <w:rPr>
          <w:rFonts w:ascii="Arial" w:hAnsi="Arial" w:cs="Arial"/>
          <w:b/>
          <w:color w:val="92D050"/>
          <w:sz w:val="28"/>
          <w:szCs w:val="28"/>
          <w:lang w:eastAsia="sl-SI"/>
        </w:rPr>
        <w:t>Enrolment conditions</w:t>
      </w:r>
    </w:p>
    <w:p w:rsidR="00A64744" w:rsidRDefault="00A64744" w:rsidP="00232BDA">
      <w:pPr>
        <w:spacing w:before="120" w:line="360" w:lineRule="auto"/>
        <w:jc w:val="both"/>
        <w:rPr>
          <w:rFonts w:ascii="Arial" w:hAnsi="Arial" w:cs="Arial"/>
          <w:lang w:eastAsia="sl-SI"/>
        </w:rPr>
      </w:pP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Enrolment in the programme shall be possible for any person who has completed</w:t>
      </w:r>
      <w:r w:rsidR="00E42188">
        <w:rPr>
          <w:rFonts w:ascii="Arial" w:hAnsi="Arial" w:cs="Arial"/>
          <w:lang w:eastAsia="sl-SI"/>
        </w:rPr>
        <w:t xml:space="preserve"> </w:t>
      </w:r>
      <w:r w:rsidRPr="00A64744">
        <w:rPr>
          <w:rFonts w:ascii="Arial" w:hAnsi="Arial" w:cs="Arial"/>
          <w:lang w:eastAsia="sl-SI"/>
        </w:rPr>
        <w:t>the final exam, professional graduat</w:t>
      </w:r>
      <w:r>
        <w:rPr>
          <w:rFonts w:ascii="Arial" w:hAnsi="Arial" w:cs="Arial"/>
          <w:lang w:eastAsia="sl-SI"/>
        </w:rPr>
        <w:t xml:space="preserve">ion or matura graduation in any </w:t>
      </w:r>
      <w:r w:rsidRPr="00A64744">
        <w:rPr>
          <w:rFonts w:ascii="Arial" w:hAnsi="Arial" w:cs="Arial"/>
          <w:lang w:eastAsia="sl-SI"/>
        </w:rPr>
        <w:t>four-year secondary school programme.</w:t>
      </w:r>
    </w:p>
    <w:p w:rsidR="00E42188" w:rsidRDefault="00E42188" w:rsidP="00232BDA">
      <w:pPr>
        <w:spacing w:before="120" w:line="360" w:lineRule="auto"/>
        <w:jc w:val="both"/>
        <w:rPr>
          <w:rFonts w:ascii="Arial" w:hAnsi="Arial" w:cs="Arial"/>
          <w:lang w:eastAsia="sl-SI"/>
        </w:rPr>
      </w:pP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If the number of candidates applying for the programme exceeds the number of</w:t>
      </w:r>
    </w:p>
    <w:p w:rsidR="00A64744" w:rsidRDefault="00A64744" w:rsidP="00232BDA">
      <w:pPr>
        <w:spacing w:before="120" w:line="360" w:lineRule="auto"/>
        <w:jc w:val="both"/>
        <w:rPr>
          <w:rFonts w:ascii="Arial" w:hAnsi="Arial" w:cs="Arial"/>
          <w:lang w:eastAsia="sl-SI"/>
        </w:rPr>
      </w:pPr>
      <w:r w:rsidRPr="00A64744">
        <w:rPr>
          <w:rFonts w:ascii="Arial" w:hAnsi="Arial" w:cs="Arial"/>
          <w:lang w:eastAsia="sl-SI"/>
        </w:rPr>
        <w:t>enrolment spaces, candidates shall be selected according to the following criteria:</w:t>
      </w:r>
    </w:p>
    <w:p w:rsidR="00E42188" w:rsidRPr="00A64744" w:rsidRDefault="00E42188" w:rsidP="00232BDA">
      <w:pPr>
        <w:spacing w:before="120" w:line="360" w:lineRule="auto"/>
        <w:jc w:val="both"/>
        <w:rPr>
          <w:rFonts w:ascii="Arial" w:hAnsi="Arial" w:cs="Arial"/>
          <w:lang w:eastAsia="sl-SI"/>
        </w:rPr>
      </w:pPr>
    </w:p>
    <w:p w:rsidR="00A64744" w:rsidRPr="00A64744" w:rsidRDefault="00A64744" w:rsidP="00E70734">
      <w:pPr>
        <w:spacing w:before="120" w:line="360" w:lineRule="auto"/>
        <w:ind w:left="142" w:hanging="142"/>
        <w:jc w:val="both"/>
        <w:rPr>
          <w:rFonts w:ascii="Arial" w:hAnsi="Arial" w:cs="Arial"/>
          <w:lang w:eastAsia="sl-SI"/>
        </w:rPr>
      </w:pPr>
      <w:r w:rsidRPr="00A64744">
        <w:rPr>
          <w:rFonts w:ascii="Arial" w:hAnsi="Arial" w:cs="Arial"/>
          <w:lang w:eastAsia="sl-SI"/>
        </w:rPr>
        <w:t>• general success on the final exam, professional graduation or matura graduation</w:t>
      </w:r>
      <w:r w:rsidR="00E42188">
        <w:rPr>
          <w:rFonts w:ascii="Arial" w:hAnsi="Arial" w:cs="Arial"/>
          <w:lang w:eastAsia="sl-SI"/>
        </w:rPr>
        <w:t xml:space="preserve"> </w:t>
      </w:r>
      <w:r w:rsidRPr="00A64744">
        <w:rPr>
          <w:rFonts w:ascii="Arial" w:hAnsi="Arial" w:cs="Arial"/>
          <w:lang w:eastAsia="sl-SI"/>
        </w:rPr>
        <w:t>(60%),</w:t>
      </w: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 general success in the 3</w:t>
      </w:r>
      <w:r w:rsidRPr="00A64744">
        <w:rPr>
          <w:rFonts w:ascii="Arial" w:hAnsi="Arial" w:cs="Arial"/>
          <w:vertAlign w:val="superscript"/>
          <w:lang w:eastAsia="sl-SI"/>
        </w:rPr>
        <w:t>rd</w:t>
      </w:r>
      <w:r w:rsidRPr="00A64744">
        <w:rPr>
          <w:rFonts w:ascii="Arial" w:hAnsi="Arial" w:cs="Arial"/>
          <w:lang w:eastAsia="sl-SI"/>
        </w:rPr>
        <w:t xml:space="preserve"> and 4</w:t>
      </w:r>
      <w:r w:rsidRPr="00A64744">
        <w:rPr>
          <w:rFonts w:ascii="Arial" w:hAnsi="Arial" w:cs="Arial"/>
          <w:vertAlign w:val="superscript"/>
          <w:lang w:eastAsia="sl-SI"/>
        </w:rPr>
        <w:t>th</w:t>
      </w:r>
      <w:r w:rsidRPr="00A64744">
        <w:rPr>
          <w:rFonts w:ascii="Arial" w:hAnsi="Arial" w:cs="Arial"/>
          <w:lang w:eastAsia="sl-SI"/>
        </w:rPr>
        <w:t xml:space="preserve"> year of secondary school (40%).</w:t>
      </w:r>
    </w:p>
    <w:p w:rsidR="00A64744" w:rsidRDefault="00A64744" w:rsidP="00232BDA">
      <w:pPr>
        <w:spacing w:before="120" w:line="360" w:lineRule="auto"/>
        <w:jc w:val="both"/>
        <w:rPr>
          <w:rFonts w:ascii="Arial" w:hAnsi="Arial" w:cs="Arial"/>
          <w:lang w:eastAsia="sl-SI"/>
        </w:rPr>
      </w:pPr>
    </w:p>
    <w:p w:rsidR="00A64744" w:rsidRDefault="00A64744" w:rsidP="00232BDA">
      <w:pPr>
        <w:spacing w:before="120" w:line="360" w:lineRule="auto"/>
        <w:jc w:val="both"/>
        <w:rPr>
          <w:rFonts w:ascii="Arial" w:hAnsi="Arial" w:cs="Arial"/>
          <w:b/>
          <w:color w:val="92D050"/>
          <w:sz w:val="28"/>
          <w:szCs w:val="28"/>
          <w:lang w:eastAsia="sl-SI"/>
        </w:rPr>
      </w:pPr>
      <w:r w:rsidRPr="000D7A06">
        <w:rPr>
          <w:rFonts w:ascii="Arial" w:hAnsi="Arial" w:cs="Arial"/>
          <w:b/>
          <w:color w:val="92D050"/>
          <w:sz w:val="28"/>
          <w:szCs w:val="28"/>
          <w:lang w:eastAsia="sl-SI"/>
        </w:rPr>
        <w:t>Student obligations</w:t>
      </w:r>
    </w:p>
    <w:p w:rsidR="000D7A06" w:rsidRPr="000D7A06" w:rsidRDefault="000D7A06" w:rsidP="00232BDA">
      <w:pPr>
        <w:spacing w:before="120" w:line="360" w:lineRule="auto"/>
        <w:jc w:val="both"/>
        <w:rPr>
          <w:rFonts w:ascii="Arial" w:hAnsi="Arial" w:cs="Arial"/>
          <w:b/>
          <w:color w:val="92D050"/>
          <w:sz w:val="28"/>
          <w:szCs w:val="28"/>
          <w:lang w:eastAsia="sl-SI"/>
        </w:rPr>
      </w:pP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For entry into a higher class, the student must have confirmed attendance in</w:t>
      </w:r>
      <w:r w:rsidR="00E42188">
        <w:rPr>
          <w:rFonts w:ascii="Arial" w:hAnsi="Arial" w:cs="Arial"/>
          <w:lang w:eastAsia="sl-SI"/>
        </w:rPr>
        <w:t xml:space="preserve"> </w:t>
      </w:r>
      <w:r w:rsidRPr="00A64744">
        <w:rPr>
          <w:rFonts w:ascii="Arial" w:hAnsi="Arial" w:cs="Arial"/>
          <w:lang w:eastAsia="sl-SI"/>
        </w:rPr>
        <w:t>all courses, complete all practical classes and have the following number of</w:t>
      </w:r>
      <w:r w:rsidR="00E42188">
        <w:rPr>
          <w:rFonts w:ascii="Arial" w:hAnsi="Arial" w:cs="Arial"/>
          <w:lang w:eastAsia="sl-SI"/>
        </w:rPr>
        <w:t xml:space="preserve"> </w:t>
      </w:r>
      <w:r w:rsidRPr="00A64744">
        <w:rPr>
          <w:rFonts w:ascii="Arial" w:hAnsi="Arial" w:cs="Arial"/>
          <w:lang w:eastAsia="sl-SI"/>
        </w:rPr>
        <w:t>ECTS credit points for entry into each individual class:</w:t>
      </w: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 a minimum of 54 ECTS credit points for entry into the 2</w:t>
      </w:r>
      <w:r w:rsidRPr="000D7A06">
        <w:rPr>
          <w:rFonts w:ascii="Arial" w:hAnsi="Arial" w:cs="Arial"/>
          <w:vertAlign w:val="superscript"/>
          <w:lang w:eastAsia="sl-SI"/>
        </w:rPr>
        <w:t>nd</w:t>
      </w:r>
      <w:r w:rsidRPr="00A64744">
        <w:rPr>
          <w:rFonts w:ascii="Arial" w:hAnsi="Arial" w:cs="Arial"/>
          <w:lang w:eastAsia="sl-SI"/>
        </w:rPr>
        <w:t xml:space="preserve"> year;</w:t>
      </w:r>
    </w:p>
    <w:p w:rsidR="00A64744" w:rsidRPr="00A64744" w:rsidRDefault="00A64744" w:rsidP="00E70734">
      <w:pPr>
        <w:spacing w:before="120" w:line="360" w:lineRule="auto"/>
        <w:ind w:left="142" w:hanging="142"/>
        <w:jc w:val="both"/>
        <w:rPr>
          <w:rFonts w:ascii="Arial" w:hAnsi="Arial" w:cs="Arial"/>
          <w:lang w:eastAsia="sl-SI"/>
        </w:rPr>
      </w:pPr>
      <w:r w:rsidRPr="00A64744">
        <w:rPr>
          <w:rFonts w:ascii="Arial" w:hAnsi="Arial" w:cs="Arial"/>
          <w:lang w:eastAsia="sl-SI"/>
        </w:rPr>
        <w:t>• 60 credit points from the first year and a minimum of 54 ECTS credit points</w:t>
      </w:r>
      <w:r w:rsidR="00E42188">
        <w:rPr>
          <w:rFonts w:ascii="Arial" w:hAnsi="Arial" w:cs="Arial"/>
          <w:lang w:eastAsia="sl-SI"/>
        </w:rPr>
        <w:t xml:space="preserve"> </w:t>
      </w:r>
      <w:r w:rsidRPr="00A64744">
        <w:rPr>
          <w:rFonts w:ascii="Arial" w:hAnsi="Arial" w:cs="Arial"/>
          <w:lang w:eastAsia="sl-SI"/>
        </w:rPr>
        <w:t>from the second year for entry into the 3</w:t>
      </w:r>
      <w:r w:rsidRPr="000D7A06">
        <w:rPr>
          <w:rFonts w:ascii="Arial" w:hAnsi="Arial" w:cs="Arial"/>
          <w:vertAlign w:val="superscript"/>
          <w:lang w:eastAsia="sl-SI"/>
        </w:rPr>
        <w:t>rd</w:t>
      </w:r>
      <w:r w:rsidRPr="00A64744">
        <w:rPr>
          <w:rFonts w:ascii="Arial" w:hAnsi="Arial" w:cs="Arial"/>
          <w:lang w:eastAsia="sl-SI"/>
        </w:rPr>
        <w:t xml:space="preserve"> year.</w:t>
      </w:r>
    </w:p>
    <w:p w:rsidR="00E42188" w:rsidRDefault="00E42188" w:rsidP="00232BDA">
      <w:pPr>
        <w:spacing w:before="120" w:line="360" w:lineRule="auto"/>
        <w:jc w:val="both"/>
        <w:rPr>
          <w:rFonts w:ascii="Arial" w:hAnsi="Arial" w:cs="Arial"/>
          <w:lang w:eastAsia="sl-SI"/>
        </w:rPr>
      </w:pP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To repeat a class, students must have:</w:t>
      </w: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 all practical classes and a minimum of 28 ECTS credit points for the 1</w:t>
      </w:r>
      <w:r w:rsidRPr="00790291">
        <w:rPr>
          <w:rFonts w:ascii="Arial" w:hAnsi="Arial" w:cs="Arial"/>
          <w:vertAlign w:val="superscript"/>
          <w:lang w:eastAsia="sl-SI"/>
        </w:rPr>
        <w:t>st</w:t>
      </w:r>
      <w:r w:rsidRPr="00A64744">
        <w:rPr>
          <w:rFonts w:ascii="Arial" w:hAnsi="Arial" w:cs="Arial"/>
          <w:lang w:eastAsia="sl-SI"/>
        </w:rPr>
        <w:t xml:space="preserve"> year;</w:t>
      </w:r>
    </w:p>
    <w:p w:rsidR="00A64744" w:rsidRDefault="00A64744" w:rsidP="00232BDA">
      <w:pPr>
        <w:spacing w:before="120" w:line="360" w:lineRule="auto"/>
        <w:jc w:val="both"/>
        <w:rPr>
          <w:rFonts w:ascii="Arial" w:hAnsi="Arial" w:cs="Arial"/>
          <w:lang w:eastAsia="sl-SI"/>
        </w:rPr>
      </w:pPr>
      <w:r w:rsidRPr="00A64744">
        <w:rPr>
          <w:rFonts w:ascii="Arial" w:hAnsi="Arial" w:cs="Arial"/>
          <w:lang w:eastAsia="sl-SI"/>
        </w:rPr>
        <w:t>• all practical classes and a minimum of 28 ECTS credit points for the 2</w:t>
      </w:r>
      <w:r w:rsidRPr="00790291">
        <w:rPr>
          <w:rFonts w:ascii="Arial" w:hAnsi="Arial" w:cs="Arial"/>
          <w:vertAlign w:val="superscript"/>
          <w:lang w:eastAsia="sl-SI"/>
        </w:rPr>
        <w:t>nd</w:t>
      </w:r>
      <w:r w:rsidRPr="00A64744">
        <w:rPr>
          <w:rFonts w:ascii="Arial" w:hAnsi="Arial" w:cs="Arial"/>
          <w:lang w:eastAsia="sl-SI"/>
        </w:rPr>
        <w:t xml:space="preserve"> year.</w:t>
      </w:r>
    </w:p>
    <w:p w:rsidR="00E42188" w:rsidRDefault="00E42188" w:rsidP="00232BDA">
      <w:pPr>
        <w:spacing w:before="120" w:line="360" w:lineRule="auto"/>
        <w:jc w:val="both"/>
        <w:rPr>
          <w:rFonts w:ascii="Arial" w:hAnsi="Arial" w:cs="Arial"/>
          <w:lang w:eastAsia="sl-SI"/>
        </w:rPr>
      </w:pPr>
    </w:p>
    <w:p w:rsidR="00790291" w:rsidRDefault="00790291" w:rsidP="00232BDA">
      <w:pPr>
        <w:spacing w:before="120" w:line="360" w:lineRule="auto"/>
        <w:jc w:val="both"/>
        <w:rPr>
          <w:rFonts w:ascii="Arial" w:hAnsi="Arial" w:cs="Arial"/>
          <w:lang w:eastAsia="sl-SI"/>
        </w:rPr>
      </w:pPr>
      <w:r w:rsidRPr="00790291">
        <w:rPr>
          <w:rFonts w:ascii="Arial" w:hAnsi="Arial" w:cs="Arial"/>
          <w:lang w:eastAsia="sl-SI"/>
        </w:rPr>
        <w:t>During the course of his or her studies, the student can repeat a class once or</w:t>
      </w:r>
      <w:r w:rsidR="00E42188">
        <w:rPr>
          <w:rFonts w:ascii="Arial" w:hAnsi="Arial" w:cs="Arial"/>
          <w:lang w:eastAsia="sl-SI"/>
        </w:rPr>
        <w:t xml:space="preserve"> </w:t>
      </w:r>
      <w:r w:rsidRPr="00790291">
        <w:rPr>
          <w:rFonts w:ascii="Arial" w:hAnsi="Arial" w:cs="Arial"/>
          <w:lang w:eastAsia="sl-SI"/>
        </w:rPr>
        <w:t>change the study programme once for having failed to meet his or her obligations</w:t>
      </w:r>
      <w:r w:rsidR="00E42188">
        <w:rPr>
          <w:rFonts w:ascii="Arial" w:hAnsi="Arial" w:cs="Arial"/>
          <w:lang w:eastAsia="sl-SI"/>
        </w:rPr>
        <w:t xml:space="preserve"> </w:t>
      </w:r>
      <w:r w:rsidRPr="00790291">
        <w:rPr>
          <w:rFonts w:ascii="Arial" w:hAnsi="Arial" w:cs="Arial"/>
          <w:lang w:eastAsia="sl-SI"/>
        </w:rPr>
        <w:t>in the former study programme.</w:t>
      </w:r>
    </w:p>
    <w:p w:rsidR="000D7A06" w:rsidRPr="00827862" w:rsidRDefault="000D7A06" w:rsidP="00232BDA">
      <w:pPr>
        <w:spacing w:before="120" w:line="360" w:lineRule="auto"/>
        <w:jc w:val="both"/>
        <w:rPr>
          <w:rFonts w:ascii="Arial" w:hAnsi="Arial" w:cs="Arial"/>
          <w:lang w:eastAsia="sl-SI"/>
        </w:rPr>
      </w:pPr>
    </w:p>
    <w:p w:rsidR="00E70734" w:rsidRDefault="00E70734" w:rsidP="00232BDA">
      <w:pPr>
        <w:pStyle w:val="Odstavekseznama"/>
        <w:shd w:val="clear" w:color="auto" w:fill="FFFFFF"/>
        <w:spacing w:after="100" w:afterAutospacing="1" w:line="360" w:lineRule="auto"/>
        <w:ind w:left="0"/>
        <w:jc w:val="both"/>
        <w:rPr>
          <w:rFonts w:ascii="Arial" w:hAnsi="Arial" w:cs="Arial"/>
          <w:color w:val="000000"/>
          <w:sz w:val="23"/>
          <w:szCs w:val="23"/>
        </w:rPr>
      </w:pPr>
    </w:p>
    <w:p w:rsidR="00790291" w:rsidRDefault="00790291" w:rsidP="00232BDA">
      <w:pPr>
        <w:pStyle w:val="Odstavekseznama"/>
        <w:shd w:val="clear" w:color="auto" w:fill="FFFFFF"/>
        <w:spacing w:after="100" w:afterAutospacing="1" w:line="360" w:lineRule="auto"/>
        <w:ind w:left="0"/>
        <w:jc w:val="both"/>
        <w:rPr>
          <w:rFonts w:ascii="Arial" w:hAnsi="Arial" w:cs="Arial"/>
          <w:b/>
          <w:color w:val="92D050"/>
          <w:sz w:val="28"/>
          <w:szCs w:val="28"/>
        </w:rPr>
      </w:pPr>
      <w:r w:rsidRPr="000D7A06">
        <w:rPr>
          <w:rFonts w:ascii="Arial" w:hAnsi="Arial" w:cs="Arial"/>
          <w:b/>
          <w:color w:val="92D050"/>
          <w:sz w:val="28"/>
          <w:szCs w:val="28"/>
        </w:rPr>
        <w:t>Grading method</w:t>
      </w:r>
    </w:p>
    <w:p w:rsidR="000D7A06" w:rsidRPr="000D7A06" w:rsidRDefault="000D7A06" w:rsidP="00232BDA">
      <w:pPr>
        <w:pStyle w:val="Odstavekseznama"/>
        <w:shd w:val="clear" w:color="auto" w:fill="FFFFFF"/>
        <w:spacing w:after="100" w:afterAutospacing="1" w:line="360" w:lineRule="auto"/>
        <w:ind w:left="0"/>
        <w:jc w:val="both"/>
        <w:rPr>
          <w:rFonts w:ascii="Arial" w:hAnsi="Arial" w:cs="Arial"/>
          <w:b/>
          <w:color w:val="92D050"/>
          <w:sz w:val="28"/>
          <w:szCs w:val="28"/>
        </w:rPr>
      </w:pPr>
    </w:p>
    <w:p w:rsidR="00790291" w:rsidRPr="00790291" w:rsidRDefault="00790291" w:rsidP="00232BDA">
      <w:pPr>
        <w:pStyle w:val="Odstavekseznama"/>
        <w:shd w:val="clear" w:color="auto" w:fill="FFFFFF"/>
        <w:spacing w:after="100" w:afterAutospacing="1" w:line="360" w:lineRule="auto"/>
        <w:ind w:left="0"/>
        <w:jc w:val="both"/>
        <w:rPr>
          <w:rFonts w:ascii="Arial" w:hAnsi="Arial" w:cs="Arial"/>
          <w:b/>
          <w:color w:val="92D050"/>
        </w:rPr>
      </w:pPr>
    </w:p>
    <w:p w:rsidR="00E42188" w:rsidRDefault="00790291" w:rsidP="00232BDA">
      <w:pPr>
        <w:pStyle w:val="Odstavekseznama"/>
        <w:shd w:val="clear" w:color="auto" w:fill="FFFFFF"/>
        <w:spacing w:after="100" w:afterAutospacing="1" w:line="360" w:lineRule="auto"/>
        <w:ind w:left="0"/>
        <w:jc w:val="both"/>
        <w:rPr>
          <w:rFonts w:ascii="Arial" w:hAnsi="Arial" w:cs="Arial"/>
          <w:color w:val="000000"/>
        </w:rPr>
      </w:pPr>
      <w:r w:rsidRPr="000D7A06">
        <w:rPr>
          <w:rFonts w:ascii="Arial" w:hAnsi="Arial" w:cs="Arial"/>
          <w:color w:val="000000"/>
        </w:rPr>
        <w:t>The student’s level of learning shall be established and graded by individual courses, and by concluding the learning process of each course with a final exam. The general rules of verifying knowledge shall be regulated according to the NTF (Faculty of Natural Sciences and Engineering) Examination Regulations approved by the senate of this institution. The methods of verifying</w:t>
      </w:r>
      <w:r w:rsidR="000D7A06" w:rsidRPr="000D7A06">
        <w:rPr>
          <w:rFonts w:ascii="Arial" w:hAnsi="Arial" w:cs="Arial"/>
          <w:color w:val="000000"/>
        </w:rPr>
        <w:t xml:space="preserve"> </w:t>
      </w:r>
      <w:r w:rsidRPr="000D7A06">
        <w:rPr>
          <w:rFonts w:ascii="Arial" w:hAnsi="Arial" w:cs="Arial"/>
          <w:color w:val="000000"/>
        </w:rPr>
        <w:t xml:space="preserve">knowledge for all courses shall be a written and/or oral exam. </w:t>
      </w:r>
    </w:p>
    <w:p w:rsidR="00E42188" w:rsidRDefault="00E42188" w:rsidP="00232BDA">
      <w:pPr>
        <w:pStyle w:val="Odstavekseznama"/>
        <w:shd w:val="clear" w:color="auto" w:fill="FFFFFF"/>
        <w:spacing w:after="100" w:afterAutospacing="1" w:line="360" w:lineRule="auto"/>
        <w:ind w:left="0"/>
        <w:jc w:val="both"/>
        <w:rPr>
          <w:rFonts w:ascii="Arial" w:hAnsi="Arial" w:cs="Arial"/>
          <w:color w:val="000000"/>
        </w:rPr>
      </w:pPr>
    </w:p>
    <w:p w:rsidR="000D7A06" w:rsidRPr="000D7A06" w:rsidRDefault="00790291" w:rsidP="00232BDA">
      <w:pPr>
        <w:pStyle w:val="Odstavekseznama"/>
        <w:shd w:val="clear" w:color="auto" w:fill="FFFFFF"/>
        <w:spacing w:after="100" w:afterAutospacing="1" w:line="360" w:lineRule="auto"/>
        <w:ind w:left="0"/>
        <w:jc w:val="both"/>
        <w:rPr>
          <w:rFonts w:ascii="Arial" w:hAnsi="Arial" w:cs="Arial"/>
          <w:color w:val="000000"/>
        </w:rPr>
      </w:pPr>
      <w:r w:rsidRPr="000D7A06">
        <w:rPr>
          <w:rFonts w:ascii="Arial" w:hAnsi="Arial" w:cs="Arial"/>
          <w:color w:val="000000"/>
        </w:rPr>
        <w:t>At the same</w:t>
      </w:r>
      <w:r w:rsidR="000D7A06" w:rsidRPr="000D7A06">
        <w:rPr>
          <w:rFonts w:ascii="Arial" w:hAnsi="Arial" w:cs="Arial"/>
          <w:color w:val="000000"/>
        </w:rPr>
        <w:t xml:space="preserve"> </w:t>
      </w:r>
      <w:r w:rsidRPr="000D7A06">
        <w:rPr>
          <w:rFonts w:ascii="Arial" w:hAnsi="Arial" w:cs="Arial"/>
          <w:color w:val="000000"/>
        </w:rPr>
        <w:t>time, previous knowledge that is a prerequisite for taking the exam shall be</w:t>
      </w:r>
      <w:r w:rsidR="000D7A06" w:rsidRPr="000D7A06">
        <w:rPr>
          <w:rFonts w:ascii="Arial" w:hAnsi="Arial" w:cs="Arial"/>
          <w:color w:val="000000"/>
        </w:rPr>
        <w:t xml:space="preserve"> </w:t>
      </w:r>
      <w:r w:rsidRPr="000D7A06">
        <w:rPr>
          <w:rFonts w:ascii="Arial" w:hAnsi="Arial" w:cs="Arial"/>
          <w:color w:val="000000"/>
        </w:rPr>
        <w:t xml:space="preserve">verified for each individual course. </w:t>
      </w:r>
    </w:p>
    <w:p w:rsidR="000D7A06" w:rsidRDefault="00790291" w:rsidP="00232BDA">
      <w:pPr>
        <w:pStyle w:val="Odstavekseznama"/>
        <w:shd w:val="clear" w:color="auto" w:fill="FFFFFF"/>
        <w:spacing w:after="100" w:afterAutospacing="1" w:line="360" w:lineRule="auto"/>
        <w:ind w:left="0"/>
        <w:jc w:val="both"/>
        <w:rPr>
          <w:rFonts w:ascii="Arial" w:hAnsi="Arial" w:cs="Arial"/>
          <w:color w:val="000000"/>
        </w:rPr>
      </w:pPr>
      <w:r w:rsidRPr="000D7A06">
        <w:rPr>
          <w:rFonts w:ascii="Arial" w:hAnsi="Arial" w:cs="Arial"/>
          <w:color w:val="000000"/>
        </w:rPr>
        <w:t>The method for verifying knowledge can</w:t>
      </w:r>
      <w:r w:rsidR="000D7A06" w:rsidRPr="000D7A06">
        <w:rPr>
          <w:rFonts w:ascii="Arial" w:hAnsi="Arial" w:cs="Arial"/>
          <w:color w:val="000000"/>
        </w:rPr>
        <w:t xml:space="preserve"> </w:t>
      </w:r>
      <w:r w:rsidRPr="000D7A06">
        <w:rPr>
          <w:rFonts w:ascii="Arial" w:hAnsi="Arial" w:cs="Arial"/>
          <w:color w:val="000000"/>
        </w:rPr>
        <w:t>be: papers and project reports, practical tasks or products, presentation and</w:t>
      </w:r>
      <w:r w:rsidR="000D7A06" w:rsidRPr="000D7A06">
        <w:rPr>
          <w:rFonts w:ascii="Arial" w:hAnsi="Arial" w:cs="Arial"/>
          <w:color w:val="000000"/>
        </w:rPr>
        <w:t xml:space="preserve"> </w:t>
      </w:r>
      <w:r w:rsidRPr="000D7A06">
        <w:rPr>
          <w:rFonts w:ascii="Arial" w:hAnsi="Arial" w:cs="Arial"/>
          <w:color w:val="000000"/>
        </w:rPr>
        <w:t>defence of papers and project works, reports on completed practical classes,</w:t>
      </w:r>
      <w:r w:rsidR="000D7A06" w:rsidRPr="000D7A06">
        <w:rPr>
          <w:rFonts w:ascii="Arial" w:hAnsi="Arial" w:cs="Arial"/>
          <w:color w:val="000000"/>
        </w:rPr>
        <w:t xml:space="preserve"> </w:t>
      </w:r>
      <w:r w:rsidRPr="000D7A06">
        <w:rPr>
          <w:rFonts w:ascii="Arial" w:hAnsi="Arial" w:cs="Arial"/>
          <w:color w:val="000000"/>
        </w:rPr>
        <w:t>oral knowledge verification during practical classes and/or an examination of</w:t>
      </w:r>
      <w:r w:rsidR="000D7A06" w:rsidRPr="000D7A06">
        <w:rPr>
          <w:rFonts w:ascii="Arial" w:hAnsi="Arial" w:cs="Arial"/>
          <w:color w:val="000000"/>
        </w:rPr>
        <w:t xml:space="preserve"> </w:t>
      </w:r>
      <w:r w:rsidRPr="000D7A06">
        <w:rPr>
          <w:rFonts w:ascii="Arial" w:hAnsi="Arial" w:cs="Arial"/>
          <w:color w:val="000000"/>
        </w:rPr>
        <w:t xml:space="preserve">practical work. </w:t>
      </w:r>
    </w:p>
    <w:p w:rsidR="00E42188" w:rsidRPr="000D7A06" w:rsidRDefault="00E42188" w:rsidP="00232BDA">
      <w:pPr>
        <w:pStyle w:val="Odstavekseznama"/>
        <w:shd w:val="clear" w:color="auto" w:fill="FFFFFF"/>
        <w:spacing w:after="100" w:afterAutospacing="1" w:line="360" w:lineRule="auto"/>
        <w:ind w:left="0"/>
        <w:jc w:val="both"/>
        <w:rPr>
          <w:rFonts w:ascii="Arial" w:hAnsi="Arial" w:cs="Arial"/>
          <w:color w:val="000000"/>
        </w:rPr>
      </w:pPr>
    </w:p>
    <w:p w:rsidR="00790291" w:rsidRPr="000D7A06" w:rsidRDefault="00790291" w:rsidP="00232BDA">
      <w:pPr>
        <w:pStyle w:val="Odstavekseznama"/>
        <w:shd w:val="clear" w:color="auto" w:fill="FFFFFF"/>
        <w:spacing w:after="100" w:afterAutospacing="1" w:line="360" w:lineRule="auto"/>
        <w:ind w:left="0"/>
        <w:jc w:val="both"/>
        <w:rPr>
          <w:rFonts w:ascii="Arial" w:hAnsi="Arial" w:cs="Arial"/>
          <w:color w:val="000000"/>
        </w:rPr>
      </w:pPr>
      <w:r w:rsidRPr="000D7A06">
        <w:rPr>
          <w:rFonts w:ascii="Arial" w:hAnsi="Arial" w:cs="Arial"/>
          <w:color w:val="000000"/>
        </w:rPr>
        <w:t>The grading scale prescribed by the Statute of the University</w:t>
      </w:r>
      <w:r w:rsidR="000D7A06" w:rsidRPr="000D7A06">
        <w:rPr>
          <w:rFonts w:ascii="Arial" w:hAnsi="Arial" w:cs="Arial"/>
          <w:color w:val="000000"/>
        </w:rPr>
        <w:t xml:space="preserve"> </w:t>
      </w:r>
      <w:r w:rsidRPr="000D7A06">
        <w:rPr>
          <w:rFonts w:ascii="Arial" w:hAnsi="Arial" w:cs="Arial"/>
          <w:color w:val="000000"/>
        </w:rPr>
        <w:t>of Ljubljana shall be used for grading. All forms of knowledge verification</w:t>
      </w:r>
      <w:r w:rsidR="000D7A06" w:rsidRPr="000D7A06">
        <w:rPr>
          <w:rFonts w:ascii="Arial" w:hAnsi="Arial" w:cs="Arial"/>
          <w:color w:val="000000"/>
        </w:rPr>
        <w:t xml:space="preserve"> </w:t>
      </w:r>
      <w:r w:rsidRPr="000D7A06">
        <w:rPr>
          <w:rFonts w:ascii="Arial" w:hAnsi="Arial" w:cs="Arial"/>
          <w:color w:val="000000"/>
        </w:rPr>
        <w:t>shall be graded with the following marks: 6—10 (positive), 5 (negative).</w:t>
      </w:r>
    </w:p>
    <w:p w:rsidR="00790291" w:rsidRPr="000D7A06" w:rsidRDefault="00790291" w:rsidP="00232BDA">
      <w:pPr>
        <w:pStyle w:val="Odstavekseznama"/>
        <w:shd w:val="clear" w:color="auto" w:fill="FFFFFF"/>
        <w:spacing w:after="100" w:afterAutospacing="1" w:line="360" w:lineRule="auto"/>
        <w:ind w:left="0"/>
        <w:jc w:val="both"/>
        <w:rPr>
          <w:rFonts w:ascii="Arial" w:hAnsi="Arial" w:cs="Arial"/>
          <w:color w:val="000000"/>
        </w:rPr>
      </w:pPr>
      <w:r w:rsidRPr="000D7A06">
        <w:rPr>
          <w:rFonts w:ascii="Arial" w:hAnsi="Arial" w:cs="Arial"/>
          <w:color w:val="000000"/>
        </w:rPr>
        <w:t>Practical training shall be completed with a paper, which will be graded</w:t>
      </w:r>
      <w:r w:rsidR="000D7A06" w:rsidRPr="000D7A06">
        <w:rPr>
          <w:rFonts w:ascii="Arial" w:hAnsi="Arial" w:cs="Arial"/>
          <w:color w:val="000000"/>
        </w:rPr>
        <w:t xml:space="preserve"> </w:t>
      </w:r>
      <w:r w:rsidRPr="000D7A06">
        <w:rPr>
          <w:rFonts w:ascii="Arial" w:hAnsi="Arial" w:cs="Arial"/>
          <w:color w:val="000000"/>
        </w:rPr>
        <w:t>according to the grading scale as: passed/not passed.</w:t>
      </w:r>
    </w:p>
    <w:p w:rsidR="003206A9" w:rsidRDefault="003206A9" w:rsidP="00232BDA">
      <w:pPr>
        <w:spacing w:before="120" w:line="360" w:lineRule="auto"/>
        <w:jc w:val="both"/>
        <w:rPr>
          <w:rFonts w:ascii="Arial" w:hAnsi="Arial" w:cs="Arial"/>
          <w:lang w:eastAsia="sl-SI"/>
        </w:rPr>
      </w:pPr>
    </w:p>
    <w:p w:rsidR="00E16DEF" w:rsidRDefault="00E16DEF" w:rsidP="00232BDA">
      <w:pPr>
        <w:spacing w:before="120" w:line="360" w:lineRule="auto"/>
        <w:jc w:val="both"/>
        <w:rPr>
          <w:rFonts w:ascii="Arial" w:hAnsi="Arial" w:cs="Arial"/>
          <w:b/>
          <w:color w:val="92D050"/>
          <w:sz w:val="28"/>
          <w:szCs w:val="28"/>
          <w:lang w:eastAsia="sl-SI"/>
        </w:rPr>
      </w:pPr>
      <w:r w:rsidRPr="00E16DEF">
        <w:rPr>
          <w:rFonts w:ascii="Arial" w:hAnsi="Arial" w:cs="Arial"/>
          <w:b/>
          <w:color w:val="92D050"/>
          <w:sz w:val="28"/>
          <w:szCs w:val="28"/>
          <w:lang w:eastAsia="sl-SI"/>
        </w:rPr>
        <w:t>Transfer between programmes</w:t>
      </w:r>
    </w:p>
    <w:p w:rsidR="00E16DEF" w:rsidRPr="00E16DEF" w:rsidRDefault="00E16DEF" w:rsidP="00232BDA">
      <w:pPr>
        <w:spacing w:before="120" w:line="360" w:lineRule="auto"/>
        <w:jc w:val="both"/>
        <w:rPr>
          <w:rFonts w:ascii="Arial" w:hAnsi="Arial" w:cs="Arial"/>
          <w:b/>
          <w:color w:val="92D050"/>
          <w:sz w:val="28"/>
          <w:szCs w:val="28"/>
          <w:lang w:eastAsia="sl-SI"/>
        </w:rPr>
      </w:pPr>
    </w:p>
    <w:p w:rsidR="00E16DEF" w:rsidRPr="00E16DEF" w:rsidRDefault="00E16DEF" w:rsidP="00232BDA">
      <w:pPr>
        <w:spacing w:before="120" w:line="360" w:lineRule="auto"/>
        <w:jc w:val="both"/>
        <w:rPr>
          <w:rFonts w:ascii="Arial" w:hAnsi="Arial" w:cs="Arial"/>
          <w:lang w:eastAsia="sl-SI"/>
        </w:rPr>
      </w:pPr>
      <w:r w:rsidRPr="00E16DEF">
        <w:rPr>
          <w:rFonts w:ascii="Arial" w:hAnsi="Arial" w:cs="Arial"/>
          <w:lang w:eastAsia="sl-SI"/>
        </w:rPr>
        <w:t>Transfer between programmes will be possible within the first level programmes of the Faculty of Natural Sciences and Engineering and other faculties in accordance with the Higher Education Act and the criteria for transfer between study programmes and other related regulations. Students who</w:t>
      </w:r>
      <w:r>
        <w:rPr>
          <w:rFonts w:ascii="Arial" w:hAnsi="Arial" w:cs="Arial"/>
          <w:lang w:eastAsia="sl-SI"/>
        </w:rPr>
        <w:t xml:space="preserve"> </w:t>
      </w:r>
      <w:r w:rsidRPr="00E16DEF">
        <w:rPr>
          <w:rFonts w:ascii="Arial" w:hAnsi="Arial" w:cs="Arial"/>
          <w:lang w:eastAsia="sl-SI"/>
        </w:rPr>
        <w:t>enrolled before the introduction of new study programmes, and who have the right to repeat classes, but cannot do so according to the programme in which they have enrolled because of the gradual introduction of new study programmes, can join the new programme with equal status to the students in that programme.</w:t>
      </w:r>
    </w:p>
    <w:p w:rsidR="00E16DEF" w:rsidRPr="00E16DEF" w:rsidRDefault="00E16DEF" w:rsidP="00232BDA">
      <w:pPr>
        <w:spacing w:before="120" w:line="360" w:lineRule="auto"/>
        <w:jc w:val="both"/>
        <w:rPr>
          <w:rFonts w:ascii="Arial" w:hAnsi="Arial" w:cs="Arial"/>
          <w:b/>
          <w:lang w:eastAsia="sl-SI"/>
        </w:rPr>
      </w:pPr>
    </w:p>
    <w:p w:rsidR="00E16DEF" w:rsidRPr="00E16DEF" w:rsidRDefault="00E16DEF" w:rsidP="00232BDA">
      <w:pPr>
        <w:spacing w:before="120" w:line="360" w:lineRule="auto"/>
        <w:jc w:val="both"/>
        <w:rPr>
          <w:rFonts w:ascii="Arial" w:hAnsi="Arial" w:cs="Arial"/>
          <w:b/>
          <w:lang w:eastAsia="sl-SI"/>
        </w:rPr>
      </w:pPr>
      <w:r w:rsidRPr="00E16DEF">
        <w:rPr>
          <w:rFonts w:ascii="Arial" w:hAnsi="Arial" w:cs="Arial"/>
          <w:b/>
          <w:lang w:eastAsia="sl-SI"/>
        </w:rPr>
        <w:t>1. Transfer between higher education professional programmes of the first level</w:t>
      </w:r>
    </w:p>
    <w:p w:rsidR="00E16DEF" w:rsidRPr="00E16DEF" w:rsidRDefault="00E16DEF" w:rsidP="00232BDA">
      <w:pPr>
        <w:spacing w:before="120" w:line="360" w:lineRule="auto"/>
        <w:jc w:val="both"/>
        <w:rPr>
          <w:rFonts w:ascii="Arial" w:hAnsi="Arial" w:cs="Arial"/>
          <w:lang w:eastAsia="sl-SI"/>
        </w:rPr>
      </w:pPr>
      <w:r w:rsidRPr="00E16DEF">
        <w:rPr>
          <w:rFonts w:ascii="Arial" w:hAnsi="Arial" w:cs="Arial"/>
          <w:lang w:eastAsia="sl-SI"/>
        </w:rPr>
        <w:t xml:space="preserve">Students in higher education professional study programmes at the Department of </w:t>
      </w:r>
      <w:r>
        <w:rPr>
          <w:rFonts w:ascii="Arial" w:hAnsi="Arial" w:cs="Arial"/>
          <w:lang w:eastAsia="sl-SI"/>
        </w:rPr>
        <w:t xml:space="preserve">Textiles, Graphic Arts and Design of </w:t>
      </w:r>
      <w:r w:rsidRPr="00E16DEF">
        <w:rPr>
          <w:rFonts w:ascii="Arial" w:hAnsi="Arial" w:cs="Arial"/>
          <w:lang w:eastAsia="sl-SI"/>
        </w:rPr>
        <w:t xml:space="preserve">the Faculty of Natural Sciences and Engineering or related higher education professional programmes of the first level (Textile </w:t>
      </w:r>
      <w:r>
        <w:rPr>
          <w:rFonts w:ascii="Arial" w:hAnsi="Arial" w:cs="Arial"/>
          <w:lang w:eastAsia="sl-SI"/>
        </w:rPr>
        <w:t>and Clothing Engineering</w:t>
      </w:r>
      <w:r w:rsidRPr="00E16DEF">
        <w:rPr>
          <w:rFonts w:ascii="Arial" w:hAnsi="Arial" w:cs="Arial"/>
          <w:lang w:eastAsia="sl-SI"/>
        </w:rPr>
        <w:t xml:space="preserve"> and programmes within the AUTEX network) will receive a list of the requirements they must fulfil in order to graduate in the new programme. </w:t>
      </w:r>
    </w:p>
    <w:p w:rsidR="00E16DEF" w:rsidRPr="00E16DEF" w:rsidRDefault="00E16DEF" w:rsidP="00232BDA">
      <w:pPr>
        <w:spacing w:before="120" w:line="360" w:lineRule="auto"/>
        <w:jc w:val="both"/>
        <w:rPr>
          <w:rFonts w:ascii="Arial" w:hAnsi="Arial" w:cs="Arial"/>
          <w:b/>
          <w:lang w:eastAsia="sl-SI"/>
        </w:rPr>
      </w:pPr>
    </w:p>
    <w:p w:rsidR="00E16DEF" w:rsidRPr="00E16DEF" w:rsidRDefault="00E16DEF" w:rsidP="00232BDA">
      <w:pPr>
        <w:spacing w:before="120" w:line="360" w:lineRule="auto"/>
        <w:jc w:val="both"/>
        <w:rPr>
          <w:rFonts w:ascii="Arial" w:hAnsi="Arial" w:cs="Arial"/>
          <w:b/>
          <w:lang w:eastAsia="sl-SI"/>
        </w:rPr>
      </w:pPr>
      <w:r w:rsidRPr="00E16DEF">
        <w:rPr>
          <w:rFonts w:ascii="Arial" w:hAnsi="Arial" w:cs="Arial"/>
          <w:b/>
          <w:lang w:eastAsia="sl-SI"/>
        </w:rPr>
        <w:t>2. Transfer between university study programmes and higher education professional study programmes of the first level</w:t>
      </w:r>
    </w:p>
    <w:p w:rsidR="00E16DEF" w:rsidRPr="00E16DEF" w:rsidRDefault="00E16DEF" w:rsidP="00232BDA">
      <w:pPr>
        <w:spacing w:before="120" w:line="360" w:lineRule="auto"/>
        <w:jc w:val="both"/>
        <w:rPr>
          <w:rFonts w:ascii="Arial" w:hAnsi="Arial" w:cs="Arial"/>
          <w:lang w:eastAsia="sl-SI"/>
        </w:rPr>
      </w:pPr>
      <w:r w:rsidRPr="00E16DEF">
        <w:rPr>
          <w:rFonts w:ascii="Arial" w:hAnsi="Arial" w:cs="Arial"/>
          <w:lang w:eastAsia="sl-SI"/>
        </w:rPr>
        <w:t xml:space="preserve">Students in university study programmes at the Department of Textiles, Graphic Arts and Design of the Faculty of Natural Sciences and Engineering and related university study programmes of the first level (Textile and Clothing Engineering </w:t>
      </w:r>
      <w:r>
        <w:rPr>
          <w:rFonts w:ascii="Arial" w:hAnsi="Arial" w:cs="Arial"/>
          <w:lang w:eastAsia="sl-SI"/>
        </w:rPr>
        <w:t xml:space="preserve">and </w:t>
      </w:r>
      <w:r w:rsidRPr="00E16DEF">
        <w:rPr>
          <w:rFonts w:ascii="Arial" w:hAnsi="Arial" w:cs="Arial"/>
          <w:lang w:eastAsia="sl-SI"/>
        </w:rPr>
        <w:t>programmes within the AUTEX network) will receive a list of the requirements they must fulfil in order to graduate in the new programme.</w:t>
      </w:r>
    </w:p>
    <w:p w:rsidR="00E16DEF" w:rsidRPr="00E16DEF" w:rsidRDefault="00E16DEF" w:rsidP="00232BDA">
      <w:pPr>
        <w:spacing w:before="120" w:line="360" w:lineRule="auto"/>
        <w:jc w:val="both"/>
        <w:rPr>
          <w:rFonts w:ascii="Arial" w:hAnsi="Arial" w:cs="Arial"/>
          <w:b/>
          <w:lang w:eastAsia="sl-SI"/>
        </w:rPr>
      </w:pPr>
    </w:p>
    <w:p w:rsidR="00E16DEF" w:rsidRPr="00E16DEF" w:rsidRDefault="00E16DEF" w:rsidP="00232BDA">
      <w:pPr>
        <w:spacing w:before="120" w:line="360" w:lineRule="auto"/>
        <w:jc w:val="both"/>
        <w:rPr>
          <w:rFonts w:ascii="Arial" w:hAnsi="Arial" w:cs="Arial"/>
          <w:b/>
          <w:lang w:eastAsia="sl-SI"/>
        </w:rPr>
      </w:pPr>
      <w:r w:rsidRPr="00E16DEF">
        <w:rPr>
          <w:rFonts w:ascii="Arial" w:hAnsi="Arial" w:cs="Arial"/>
          <w:b/>
          <w:lang w:eastAsia="sl-SI"/>
        </w:rPr>
        <w:t>3. Transfer between higher education professional programmes of the first level and two-year higher  education study programmes approved before 1994</w:t>
      </w:r>
    </w:p>
    <w:p w:rsidR="00E16DEF" w:rsidRPr="00E16DEF" w:rsidRDefault="00E16DEF" w:rsidP="00232BDA">
      <w:pPr>
        <w:spacing w:before="120" w:line="360" w:lineRule="auto"/>
        <w:jc w:val="both"/>
        <w:rPr>
          <w:rFonts w:ascii="Arial" w:hAnsi="Arial" w:cs="Arial"/>
          <w:lang w:eastAsia="sl-SI"/>
        </w:rPr>
      </w:pPr>
      <w:r w:rsidRPr="00E16DEF">
        <w:rPr>
          <w:rFonts w:ascii="Arial" w:hAnsi="Arial" w:cs="Arial"/>
          <w:lang w:eastAsia="sl-SI"/>
        </w:rPr>
        <w:t>Graduates from two-year study programmes who enrolled before 1994 in related fields of study (Textile and Clothing Engineering) and who have 3 years of appropriate work experience can enrol in the 3</w:t>
      </w:r>
      <w:r w:rsidRPr="00E16DEF">
        <w:rPr>
          <w:rFonts w:ascii="Arial" w:hAnsi="Arial" w:cs="Arial"/>
          <w:vertAlign w:val="superscript"/>
          <w:lang w:eastAsia="sl-SI"/>
        </w:rPr>
        <w:t>rd</w:t>
      </w:r>
      <w:r w:rsidRPr="00E16DEF">
        <w:rPr>
          <w:rFonts w:ascii="Arial" w:hAnsi="Arial" w:cs="Arial"/>
          <w:lang w:eastAsia="sl-SI"/>
        </w:rPr>
        <w:t xml:space="preserve"> year. Graduates from other professional fields can transfer to the 3</w:t>
      </w:r>
      <w:r w:rsidRPr="00E16DEF">
        <w:rPr>
          <w:rFonts w:ascii="Arial" w:hAnsi="Arial" w:cs="Arial"/>
          <w:vertAlign w:val="superscript"/>
          <w:lang w:eastAsia="sl-SI"/>
        </w:rPr>
        <w:t>rd</w:t>
      </w:r>
      <w:r w:rsidRPr="00E16DEF">
        <w:rPr>
          <w:rFonts w:ascii="Arial" w:hAnsi="Arial" w:cs="Arial"/>
          <w:lang w:eastAsia="sl-SI"/>
        </w:rPr>
        <w:t xml:space="preserve"> year if they have 5 years of work experience; during the study they must pass 8 differential exams (Textile raw materials, Yarns, Woven fabrics, Knitted fabrics and knitwear, Bleaching and finishing, Dyeing, Apparel manufacturing and Textile printing).</w:t>
      </w:r>
    </w:p>
    <w:p w:rsidR="00E16DEF" w:rsidRPr="00E16DEF" w:rsidRDefault="00E16DEF" w:rsidP="00232BDA">
      <w:pPr>
        <w:spacing w:before="120" w:line="360" w:lineRule="auto"/>
        <w:jc w:val="both"/>
        <w:rPr>
          <w:rFonts w:ascii="Arial" w:hAnsi="Arial" w:cs="Arial"/>
          <w:b/>
          <w:lang w:eastAsia="sl-SI"/>
        </w:rPr>
      </w:pPr>
    </w:p>
    <w:p w:rsidR="00E16DEF" w:rsidRPr="00E16DEF" w:rsidRDefault="00E16DEF" w:rsidP="00232BDA">
      <w:pPr>
        <w:spacing w:before="120" w:line="360" w:lineRule="auto"/>
        <w:jc w:val="both"/>
        <w:rPr>
          <w:rFonts w:ascii="Arial" w:hAnsi="Arial" w:cs="Arial"/>
          <w:b/>
          <w:lang w:eastAsia="sl-SI"/>
        </w:rPr>
      </w:pPr>
      <w:r w:rsidRPr="00E16DEF">
        <w:rPr>
          <w:rFonts w:ascii="Arial" w:hAnsi="Arial" w:cs="Arial"/>
          <w:b/>
          <w:lang w:eastAsia="sl-SI"/>
        </w:rPr>
        <w:t>4. Transfer between higher education professional programmes of the first level and two-year study programmes according to the Vocational and Technical Education Act</w:t>
      </w:r>
    </w:p>
    <w:p w:rsidR="00E16DEF" w:rsidRPr="00E16DEF" w:rsidRDefault="00E16DEF" w:rsidP="00232BDA">
      <w:pPr>
        <w:spacing w:before="120" w:line="360" w:lineRule="auto"/>
        <w:jc w:val="both"/>
        <w:rPr>
          <w:rFonts w:ascii="Arial" w:hAnsi="Arial" w:cs="Arial"/>
          <w:lang w:eastAsia="sl-SI"/>
        </w:rPr>
      </w:pPr>
      <w:r w:rsidRPr="00E16DEF">
        <w:rPr>
          <w:rFonts w:ascii="Arial" w:hAnsi="Arial" w:cs="Arial"/>
          <w:lang w:eastAsia="sl-SI"/>
        </w:rPr>
        <w:t xml:space="preserve">Transfer to the second year of the higher education professional programmes of the first level shall be possible for graduates of twoyear study programmes (Vocational and Technical Education Act) from related fields of study (the areas of Textile </w:t>
      </w:r>
      <w:r w:rsidR="00F073FA">
        <w:rPr>
          <w:rFonts w:ascii="Arial" w:hAnsi="Arial" w:cs="Arial"/>
          <w:lang w:eastAsia="sl-SI"/>
        </w:rPr>
        <w:t>and Clothing Engineering</w:t>
      </w:r>
      <w:r w:rsidRPr="00E16DEF">
        <w:rPr>
          <w:rFonts w:ascii="Arial" w:hAnsi="Arial" w:cs="Arial"/>
          <w:lang w:eastAsia="sl-SI"/>
        </w:rPr>
        <w:t xml:space="preserve"> or Fashion design) if they fulfil the conditions for enrolment in a higher education professional programme of the first level. The differential exams that they will have to pass before enrolment in the 3</w:t>
      </w:r>
      <w:r w:rsidRPr="00E16DEF">
        <w:rPr>
          <w:rFonts w:ascii="Arial" w:hAnsi="Arial" w:cs="Arial"/>
          <w:vertAlign w:val="superscript"/>
          <w:lang w:eastAsia="sl-SI"/>
        </w:rPr>
        <w:t>rd</w:t>
      </w:r>
      <w:r w:rsidRPr="00E16DEF">
        <w:rPr>
          <w:rFonts w:ascii="Arial" w:hAnsi="Arial" w:cs="Arial"/>
          <w:lang w:eastAsia="sl-SI"/>
        </w:rPr>
        <w:t xml:space="preserve"> year will be determined for them.</w:t>
      </w:r>
    </w:p>
    <w:p w:rsidR="00E16DEF" w:rsidRDefault="00E16DEF" w:rsidP="00232BDA">
      <w:pPr>
        <w:spacing w:before="120" w:line="360" w:lineRule="auto"/>
        <w:jc w:val="both"/>
        <w:rPr>
          <w:rFonts w:ascii="Arial" w:hAnsi="Arial" w:cs="Arial"/>
          <w:lang w:eastAsia="sl-SI"/>
        </w:rPr>
      </w:pPr>
      <w:r w:rsidRPr="00E16DEF">
        <w:rPr>
          <w:rFonts w:ascii="Arial" w:hAnsi="Arial" w:cs="Arial"/>
          <w:lang w:eastAsia="sl-SI"/>
        </w:rPr>
        <w:t>About the transferes between programmes decided  Study Commision of the Faculty of Natural Sciences and Engineering.</w:t>
      </w:r>
    </w:p>
    <w:p w:rsidR="00E16DEF" w:rsidRPr="00743CF9" w:rsidRDefault="00E16DEF" w:rsidP="00232BDA">
      <w:pPr>
        <w:spacing w:before="120" w:line="360" w:lineRule="auto"/>
        <w:jc w:val="both"/>
        <w:rPr>
          <w:rFonts w:ascii="Arial" w:hAnsi="Arial" w:cs="Arial"/>
          <w:b/>
          <w:color w:val="92D050"/>
          <w:sz w:val="28"/>
          <w:szCs w:val="28"/>
          <w:lang w:eastAsia="sl-SI"/>
        </w:rPr>
      </w:pPr>
    </w:p>
    <w:p w:rsidR="004E70C4" w:rsidRDefault="00743CF9" w:rsidP="00232BDA">
      <w:pPr>
        <w:spacing w:before="120" w:line="360" w:lineRule="auto"/>
        <w:jc w:val="both"/>
        <w:rPr>
          <w:rFonts w:ascii="Arial" w:hAnsi="Arial" w:cs="Arial"/>
          <w:b/>
          <w:color w:val="92D050"/>
          <w:sz w:val="28"/>
          <w:szCs w:val="28"/>
          <w:lang w:eastAsia="sl-SI"/>
        </w:rPr>
      </w:pPr>
      <w:r w:rsidRPr="00743CF9">
        <w:rPr>
          <w:rFonts w:ascii="Arial" w:hAnsi="Arial" w:cs="Arial"/>
          <w:b/>
          <w:color w:val="92D050"/>
          <w:sz w:val="28"/>
          <w:szCs w:val="28"/>
          <w:lang w:eastAsia="sl-SI"/>
        </w:rPr>
        <w:t>Selecting External Optional Courses</w:t>
      </w:r>
    </w:p>
    <w:p w:rsidR="00743CF9" w:rsidRPr="00743CF9" w:rsidRDefault="00743CF9" w:rsidP="00232BDA">
      <w:pPr>
        <w:spacing w:before="120" w:line="360" w:lineRule="auto"/>
        <w:jc w:val="both"/>
        <w:rPr>
          <w:rFonts w:ascii="Arial" w:hAnsi="Arial" w:cs="Arial"/>
          <w:b/>
          <w:color w:val="92D050"/>
          <w:sz w:val="28"/>
          <w:szCs w:val="28"/>
          <w:lang w:eastAsia="sl-SI"/>
        </w:rPr>
      </w:pPr>
    </w:p>
    <w:p w:rsidR="004E70C4" w:rsidRDefault="004E70C4" w:rsidP="00232BDA">
      <w:pPr>
        <w:spacing w:before="120" w:line="360" w:lineRule="auto"/>
        <w:jc w:val="both"/>
        <w:rPr>
          <w:rFonts w:ascii="Arial" w:hAnsi="Arial" w:cs="Arial"/>
          <w:lang w:eastAsia="sl-SI"/>
        </w:rPr>
      </w:pPr>
      <w:r w:rsidRPr="004E70C4">
        <w:rPr>
          <w:rFonts w:ascii="Arial" w:hAnsi="Arial" w:cs="Arial"/>
          <w:lang w:eastAsia="sl-SI"/>
        </w:rPr>
        <w:t>A student can obtain 30% of the facultative units of the programme (10 credit</w:t>
      </w:r>
      <w:r w:rsidR="003958B8">
        <w:rPr>
          <w:rFonts w:ascii="Arial" w:hAnsi="Arial" w:cs="Arial"/>
          <w:lang w:eastAsia="sl-SI"/>
        </w:rPr>
        <w:t xml:space="preserve"> </w:t>
      </w:r>
      <w:r w:rsidRPr="004E70C4">
        <w:rPr>
          <w:rFonts w:ascii="Arial" w:hAnsi="Arial" w:cs="Arial"/>
          <w:lang w:eastAsia="sl-SI"/>
        </w:rPr>
        <w:t>points) in other study programmes at the Department of Textiles, Graphic Arts and Design or thr</w:t>
      </w:r>
      <w:r>
        <w:rPr>
          <w:rFonts w:ascii="Arial" w:hAnsi="Arial" w:cs="Arial"/>
          <w:lang w:eastAsia="sl-SI"/>
        </w:rPr>
        <w:t xml:space="preserve">ough </w:t>
      </w:r>
      <w:r w:rsidRPr="004E70C4">
        <w:rPr>
          <w:rFonts w:ascii="Arial" w:hAnsi="Arial" w:cs="Arial"/>
          <w:lang w:eastAsia="sl-SI"/>
        </w:rPr>
        <w:t>programmes at other faculties and schools of higher education.</w:t>
      </w:r>
    </w:p>
    <w:p w:rsidR="003958B8" w:rsidRPr="00E16DEF" w:rsidRDefault="003958B8" w:rsidP="00232BDA">
      <w:pPr>
        <w:spacing w:before="120" w:line="360" w:lineRule="auto"/>
        <w:jc w:val="both"/>
        <w:rPr>
          <w:rFonts w:ascii="Arial" w:hAnsi="Arial" w:cs="Arial"/>
          <w:lang w:eastAsia="sl-SI"/>
        </w:rPr>
      </w:pPr>
    </w:p>
    <w:p w:rsidR="00743CF9" w:rsidRDefault="00743CF9" w:rsidP="00232BDA">
      <w:pPr>
        <w:spacing w:before="120" w:line="360" w:lineRule="auto"/>
        <w:jc w:val="both"/>
        <w:rPr>
          <w:rFonts w:ascii="Arial" w:hAnsi="Arial" w:cs="Arial"/>
          <w:b/>
          <w:color w:val="92D050"/>
          <w:sz w:val="28"/>
          <w:szCs w:val="28"/>
          <w:lang w:eastAsia="sl-SI"/>
        </w:rPr>
      </w:pPr>
      <w:r w:rsidRPr="00743CF9">
        <w:rPr>
          <w:rFonts w:ascii="Arial" w:hAnsi="Arial" w:cs="Arial"/>
          <w:b/>
          <w:color w:val="92D050"/>
          <w:sz w:val="28"/>
          <w:szCs w:val="28"/>
          <w:lang w:eastAsia="sl-SI"/>
        </w:rPr>
        <w:t>Mobility</w:t>
      </w:r>
    </w:p>
    <w:p w:rsidR="003958B8" w:rsidRPr="00743CF9" w:rsidRDefault="003958B8" w:rsidP="00232BDA">
      <w:pPr>
        <w:spacing w:before="120" w:line="360" w:lineRule="auto"/>
        <w:jc w:val="both"/>
        <w:rPr>
          <w:rFonts w:ascii="Arial" w:hAnsi="Arial" w:cs="Arial"/>
          <w:b/>
          <w:color w:val="92D050"/>
          <w:sz w:val="28"/>
          <w:szCs w:val="28"/>
          <w:lang w:eastAsia="sl-SI"/>
        </w:rPr>
      </w:pPr>
    </w:p>
    <w:p w:rsidR="00743CF9" w:rsidRDefault="00743CF9" w:rsidP="00232BDA">
      <w:pPr>
        <w:spacing w:before="120" w:line="360" w:lineRule="auto"/>
        <w:jc w:val="both"/>
        <w:rPr>
          <w:rFonts w:ascii="Arial" w:hAnsi="Arial" w:cs="Arial"/>
          <w:lang w:eastAsia="sl-SI"/>
        </w:rPr>
      </w:pPr>
      <w:r w:rsidRPr="00743CF9">
        <w:rPr>
          <w:rFonts w:ascii="Arial" w:hAnsi="Arial" w:cs="Arial"/>
          <w:lang w:eastAsia="sl-SI"/>
        </w:rPr>
        <w:t>Students have the possibility of transferring 30 credit points (one study semester, regardless of the obligatory or elective units) from any programme in the field of textile or production technology offered by universities and other institutions of higher learning in the AUTEX network.</w:t>
      </w:r>
    </w:p>
    <w:p w:rsidR="00743CF9" w:rsidRDefault="00743CF9" w:rsidP="00232BDA">
      <w:pPr>
        <w:spacing w:before="120" w:line="276" w:lineRule="auto"/>
        <w:jc w:val="both"/>
        <w:rPr>
          <w:rFonts w:ascii="Arial" w:hAnsi="Arial" w:cs="Arial"/>
          <w:lang w:eastAsia="sl-SI"/>
        </w:rPr>
      </w:pPr>
    </w:p>
    <w:p w:rsidR="0018113A" w:rsidRPr="00220E19" w:rsidRDefault="0012617A" w:rsidP="00232BDA">
      <w:pPr>
        <w:spacing w:before="120" w:line="276" w:lineRule="auto"/>
        <w:jc w:val="both"/>
        <w:rPr>
          <w:rFonts w:ascii="Arial" w:hAnsi="Arial" w:cs="Arial"/>
          <w:b/>
          <w:color w:val="92D050"/>
          <w:sz w:val="40"/>
          <w:szCs w:val="40"/>
          <w:lang w:eastAsia="sl-SI"/>
        </w:rPr>
      </w:pPr>
      <w:r>
        <w:rPr>
          <w:rFonts w:ascii="Arial" w:hAnsi="Arial" w:cs="Arial"/>
          <w:b/>
          <w:color w:val="92D050"/>
          <w:sz w:val="40"/>
          <w:szCs w:val="40"/>
          <w:lang w:eastAsia="sl-SI"/>
        </w:rPr>
        <w:t>Curriculum</w:t>
      </w:r>
    </w:p>
    <w:p w:rsidR="00524868" w:rsidRDefault="0012617A" w:rsidP="00232BDA">
      <w:pPr>
        <w:pStyle w:val="Odstavekseznama"/>
        <w:spacing w:before="120" w:line="276" w:lineRule="auto"/>
        <w:ind w:left="0"/>
        <w:contextualSpacing w:val="0"/>
        <w:jc w:val="both"/>
        <w:rPr>
          <w:rFonts w:ascii="Arial" w:hAnsi="Arial" w:cs="Arial"/>
          <w:b/>
          <w:color w:val="92D050"/>
          <w:sz w:val="32"/>
          <w:szCs w:val="32"/>
          <w:lang w:eastAsia="sl-SI"/>
        </w:rPr>
      </w:pPr>
      <w:r>
        <w:rPr>
          <w:rFonts w:ascii="Arial" w:hAnsi="Arial" w:cs="Arial"/>
          <w:b/>
          <w:color w:val="92D050"/>
          <w:sz w:val="32"/>
          <w:szCs w:val="32"/>
          <w:lang w:eastAsia="sl-SI"/>
        </w:rPr>
        <w:t>1</w:t>
      </w:r>
      <w:r w:rsidRPr="0012617A">
        <w:rPr>
          <w:rFonts w:ascii="Arial" w:hAnsi="Arial" w:cs="Arial"/>
          <w:b/>
          <w:color w:val="92D050"/>
          <w:sz w:val="32"/>
          <w:szCs w:val="32"/>
          <w:vertAlign w:val="superscript"/>
          <w:lang w:eastAsia="sl-SI"/>
        </w:rPr>
        <w:t>st</w:t>
      </w:r>
      <w:r>
        <w:rPr>
          <w:rFonts w:ascii="Arial" w:hAnsi="Arial" w:cs="Arial"/>
          <w:b/>
          <w:color w:val="92D050"/>
          <w:sz w:val="32"/>
          <w:szCs w:val="32"/>
          <w:lang w:eastAsia="sl-SI"/>
        </w:rPr>
        <w:t xml:space="preserve"> year</w:t>
      </w:r>
    </w:p>
    <w:tbl>
      <w:tblPr>
        <w:tblStyle w:val="Tabelamrea"/>
        <w:tblW w:w="9358" w:type="dxa"/>
        <w:jc w:val="center"/>
        <w:tblLayout w:type="fixed"/>
        <w:tblLook w:val="04A0" w:firstRow="1" w:lastRow="0" w:firstColumn="1" w:lastColumn="0" w:noHBand="0" w:noVBand="1"/>
      </w:tblPr>
      <w:tblGrid>
        <w:gridCol w:w="3969"/>
        <w:gridCol w:w="851"/>
        <w:gridCol w:w="851"/>
        <w:gridCol w:w="851"/>
        <w:gridCol w:w="851"/>
        <w:gridCol w:w="851"/>
        <w:gridCol w:w="1134"/>
      </w:tblGrid>
      <w:tr w:rsidR="00D77093" w:rsidRPr="00827862" w:rsidTr="0012617A">
        <w:trPr>
          <w:jc w:val="center"/>
        </w:trPr>
        <w:tc>
          <w:tcPr>
            <w:tcW w:w="3969" w:type="dxa"/>
            <w:vMerge w:val="restart"/>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Subject</w:t>
            </w:r>
          </w:p>
        </w:tc>
        <w:tc>
          <w:tcPr>
            <w:tcW w:w="4255" w:type="dxa"/>
            <w:gridSpan w:val="5"/>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Hours</w:t>
            </w:r>
          </w:p>
        </w:tc>
        <w:tc>
          <w:tcPr>
            <w:tcW w:w="1134" w:type="dxa"/>
            <w:vMerge w:val="restart"/>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ECTS</w:t>
            </w:r>
          </w:p>
        </w:tc>
      </w:tr>
      <w:tr w:rsidR="00D77093" w:rsidRPr="00827862" w:rsidTr="0012617A">
        <w:trPr>
          <w:jc w:val="center"/>
        </w:trPr>
        <w:tc>
          <w:tcPr>
            <w:tcW w:w="3969" w:type="dxa"/>
            <w:vMerge/>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L</w:t>
            </w:r>
          </w:p>
        </w:tc>
        <w:tc>
          <w:tcPr>
            <w:tcW w:w="851"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S</w:t>
            </w:r>
          </w:p>
        </w:tc>
        <w:tc>
          <w:tcPr>
            <w:tcW w:w="851" w:type="dxa"/>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E</w:t>
            </w:r>
          </w:p>
        </w:tc>
        <w:tc>
          <w:tcPr>
            <w:tcW w:w="851" w:type="dxa"/>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A</w:t>
            </w:r>
          </w:p>
        </w:tc>
        <w:tc>
          <w:tcPr>
            <w:tcW w:w="851"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D77093" w:rsidRPr="00827862" w:rsidRDefault="00D77093" w:rsidP="00232BDA">
            <w:pPr>
              <w:spacing w:before="120" w:line="276" w:lineRule="auto"/>
              <w:jc w:val="both"/>
              <w:rPr>
                <w:rFonts w:ascii="Arial" w:hAnsi="Arial" w:cs="Arial"/>
                <w:b/>
                <w:lang w:eastAsia="sl-SI"/>
              </w:rPr>
            </w:pPr>
          </w:p>
        </w:tc>
      </w:tr>
      <w:tr w:rsidR="00D77093" w:rsidRPr="00827862" w:rsidTr="0012617A">
        <w:trPr>
          <w:jc w:val="center"/>
        </w:trPr>
        <w:tc>
          <w:tcPr>
            <w:tcW w:w="3969" w:type="dxa"/>
            <w:vAlign w:val="center"/>
          </w:tcPr>
          <w:p w:rsidR="00D77093" w:rsidRPr="00827862" w:rsidRDefault="0012617A" w:rsidP="00232BDA">
            <w:pPr>
              <w:spacing w:before="120" w:line="276" w:lineRule="auto"/>
              <w:jc w:val="both"/>
              <w:rPr>
                <w:rFonts w:ascii="Arial" w:hAnsi="Arial" w:cs="Arial"/>
                <w:b/>
              </w:rPr>
            </w:pPr>
            <w:r>
              <w:rPr>
                <w:rFonts w:ascii="Arial" w:hAnsi="Arial" w:cs="Arial"/>
                <w:b/>
              </w:rPr>
              <w:t>1</w:t>
            </w:r>
            <w:r w:rsidRPr="0012617A">
              <w:rPr>
                <w:rFonts w:ascii="Arial" w:hAnsi="Arial" w:cs="Arial"/>
                <w:b/>
                <w:vertAlign w:val="superscript"/>
              </w:rPr>
              <w:t>st</w:t>
            </w:r>
            <w:r>
              <w:rPr>
                <w:rFonts w:ascii="Arial" w:hAnsi="Arial" w:cs="Arial"/>
                <w:b/>
              </w:rPr>
              <w:t xml:space="preserve"> </w:t>
            </w:r>
            <w:r w:rsidR="00D77093" w:rsidRPr="00827862">
              <w:rPr>
                <w:rFonts w:ascii="Arial" w:hAnsi="Arial" w:cs="Arial"/>
                <w:b/>
              </w:rPr>
              <w:t>semester</w:t>
            </w: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12617A" w:rsidRPr="00827862" w:rsidTr="0012617A">
        <w:trPr>
          <w:trHeight w:hRule="exact" w:val="454"/>
          <w:jc w:val="center"/>
        </w:trPr>
        <w:tc>
          <w:tcPr>
            <w:tcW w:w="3969" w:type="dxa"/>
            <w:shd w:val="clear" w:color="auto" w:fill="auto"/>
            <w:vAlign w:val="center"/>
          </w:tcPr>
          <w:p w:rsidR="0012617A" w:rsidRPr="0012617A" w:rsidRDefault="0012617A" w:rsidP="00232BDA">
            <w:pPr>
              <w:jc w:val="both"/>
              <w:rPr>
                <w:rFonts w:ascii="Arial" w:hAnsi="Arial" w:cs="Arial"/>
              </w:rPr>
            </w:pPr>
            <w:r w:rsidRPr="0012617A">
              <w:rPr>
                <w:rFonts w:ascii="Arial" w:hAnsi="Arial" w:cs="Arial"/>
              </w:rPr>
              <w:t>Information technologies</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fldChar w:fldCharType="begin"/>
            </w:r>
            <w:r w:rsidRPr="00875F0D">
              <w:rPr>
                <w:rFonts w:ascii="Arial" w:hAnsi="Arial" w:cs="Arial"/>
              </w:rPr>
              <w:instrText xml:space="preserve"> =SUM(left) </w:instrText>
            </w:r>
            <w:r w:rsidRPr="00875F0D">
              <w:rPr>
                <w:rFonts w:ascii="Arial" w:hAnsi="Arial" w:cs="Arial"/>
              </w:rPr>
              <w:fldChar w:fldCharType="separate"/>
            </w:r>
            <w:r w:rsidRPr="00875F0D">
              <w:rPr>
                <w:rFonts w:ascii="Arial" w:hAnsi="Arial" w:cs="Arial"/>
                <w:noProof/>
              </w:rPr>
              <w:t>60</w:t>
            </w:r>
            <w:r w:rsidRPr="00875F0D">
              <w:rPr>
                <w:rFonts w:ascii="Arial" w:hAnsi="Arial" w:cs="Arial"/>
              </w:rPr>
              <w:fldChar w:fldCharType="end"/>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4</w:t>
            </w:r>
          </w:p>
        </w:tc>
      </w:tr>
      <w:tr w:rsidR="0012617A" w:rsidRPr="00827862" w:rsidTr="0012617A">
        <w:trPr>
          <w:trHeight w:hRule="exact" w:val="454"/>
          <w:jc w:val="center"/>
        </w:trPr>
        <w:tc>
          <w:tcPr>
            <w:tcW w:w="3969" w:type="dxa"/>
            <w:shd w:val="clear" w:color="auto" w:fill="auto"/>
            <w:vAlign w:val="center"/>
          </w:tcPr>
          <w:p w:rsidR="0012617A" w:rsidRPr="0012617A" w:rsidRDefault="0012617A" w:rsidP="003958B8">
            <w:pPr>
              <w:jc w:val="both"/>
              <w:rPr>
                <w:rFonts w:ascii="Arial" w:hAnsi="Arial" w:cs="Arial"/>
              </w:rPr>
            </w:pPr>
            <w:r w:rsidRPr="0012617A">
              <w:rPr>
                <w:rFonts w:ascii="Arial" w:hAnsi="Arial" w:cs="Arial"/>
              </w:rPr>
              <w:t xml:space="preserve">Aesthetics of </w:t>
            </w:r>
            <w:r w:rsidR="003958B8">
              <w:rPr>
                <w:rFonts w:ascii="Arial" w:hAnsi="Arial" w:cs="Arial"/>
              </w:rPr>
              <w:t>t</w:t>
            </w:r>
            <w:r w:rsidRPr="0012617A">
              <w:rPr>
                <w:rFonts w:ascii="Arial" w:hAnsi="Arial" w:cs="Arial"/>
              </w:rPr>
              <w:t xml:space="preserve">extiles and </w:t>
            </w:r>
            <w:r w:rsidR="003958B8">
              <w:rPr>
                <w:rFonts w:ascii="Arial" w:hAnsi="Arial" w:cs="Arial"/>
              </w:rPr>
              <w:t>c</w:t>
            </w:r>
            <w:r w:rsidRPr="0012617A">
              <w:rPr>
                <w:rFonts w:ascii="Arial" w:hAnsi="Arial" w:cs="Arial"/>
              </w:rPr>
              <w:t>lothing</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4</w:t>
            </w:r>
          </w:p>
        </w:tc>
      </w:tr>
      <w:tr w:rsidR="0012617A" w:rsidRPr="00827862" w:rsidTr="0012617A">
        <w:trPr>
          <w:trHeight w:hRule="exact" w:val="454"/>
          <w:jc w:val="center"/>
        </w:trPr>
        <w:tc>
          <w:tcPr>
            <w:tcW w:w="3969" w:type="dxa"/>
            <w:shd w:val="clear" w:color="auto" w:fill="auto"/>
            <w:vAlign w:val="center"/>
          </w:tcPr>
          <w:p w:rsidR="0012617A" w:rsidRPr="0012617A" w:rsidRDefault="0012617A" w:rsidP="003958B8">
            <w:pPr>
              <w:jc w:val="both"/>
              <w:rPr>
                <w:rFonts w:ascii="Arial" w:hAnsi="Arial" w:cs="Arial"/>
              </w:rPr>
            </w:pPr>
            <w:r w:rsidRPr="0012617A">
              <w:rPr>
                <w:rFonts w:ascii="Arial" w:hAnsi="Arial" w:cs="Arial"/>
              </w:rPr>
              <w:t xml:space="preserve">English for </w:t>
            </w:r>
            <w:r w:rsidR="003958B8">
              <w:rPr>
                <w:rFonts w:ascii="Arial" w:hAnsi="Arial" w:cs="Arial"/>
              </w:rPr>
              <w:t>s</w:t>
            </w:r>
            <w:r w:rsidRPr="0012617A">
              <w:rPr>
                <w:rFonts w:ascii="Arial" w:hAnsi="Arial" w:cs="Arial"/>
              </w:rPr>
              <w:t xml:space="preserve">pecific </w:t>
            </w:r>
            <w:r w:rsidR="003958B8">
              <w:rPr>
                <w:rFonts w:ascii="Arial" w:hAnsi="Arial" w:cs="Arial"/>
              </w:rPr>
              <w:t>p</w:t>
            </w:r>
            <w:r w:rsidRPr="0012617A">
              <w:rPr>
                <w:rFonts w:ascii="Arial" w:hAnsi="Arial" w:cs="Arial"/>
              </w:rPr>
              <w:t>urposes</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4</w:t>
            </w:r>
          </w:p>
        </w:tc>
      </w:tr>
      <w:tr w:rsidR="0012617A" w:rsidRPr="00827862" w:rsidTr="0012617A">
        <w:trPr>
          <w:trHeight w:hRule="exact" w:val="454"/>
          <w:jc w:val="center"/>
        </w:trPr>
        <w:tc>
          <w:tcPr>
            <w:tcW w:w="3969" w:type="dxa"/>
            <w:shd w:val="clear" w:color="auto" w:fill="auto"/>
            <w:vAlign w:val="center"/>
          </w:tcPr>
          <w:p w:rsidR="0012617A" w:rsidRPr="0012617A" w:rsidRDefault="0012617A" w:rsidP="00232BDA">
            <w:pPr>
              <w:jc w:val="both"/>
              <w:rPr>
                <w:rFonts w:ascii="Arial" w:hAnsi="Arial" w:cs="Arial"/>
              </w:rPr>
            </w:pPr>
            <w:r w:rsidRPr="0012617A">
              <w:rPr>
                <w:rFonts w:ascii="Arial" w:hAnsi="Arial" w:cs="Arial"/>
              </w:rPr>
              <w:t>Textile raw materials</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w:t>
            </w:r>
          </w:p>
        </w:tc>
      </w:tr>
      <w:tr w:rsidR="0012617A" w:rsidRPr="00827862" w:rsidTr="0012617A">
        <w:trPr>
          <w:trHeight w:hRule="exact" w:val="454"/>
          <w:jc w:val="center"/>
        </w:trPr>
        <w:tc>
          <w:tcPr>
            <w:tcW w:w="3969" w:type="dxa"/>
            <w:shd w:val="clear" w:color="auto" w:fill="auto"/>
            <w:vAlign w:val="center"/>
          </w:tcPr>
          <w:p w:rsidR="0012617A" w:rsidRPr="0012617A" w:rsidRDefault="0012617A" w:rsidP="00232BDA">
            <w:pPr>
              <w:jc w:val="both"/>
              <w:rPr>
                <w:rFonts w:ascii="Arial" w:hAnsi="Arial" w:cs="Arial"/>
              </w:rPr>
            </w:pPr>
            <w:r w:rsidRPr="0012617A">
              <w:rPr>
                <w:rFonts w:ascii="Arial" w:hAnsi="Arial" w:cs="Arial"/>
              </w:rPr>
              <w:t>Yarns</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w:t>
            </w:r>
          </w:p>
        </w:tc>
      </w:tr>
      <w:tr w:rsidR="0012617A" w:rsidRPr="00827862" w:rsidTr="0012617A">
        <w:trPr>
          <w:trHeight w:hRule="exact" w:val="618"/>
          <w:jc w:val="center"/>
        </w:trPr>
        <w:tc>
          <w:tcPr>
            <w:tcW w:w="3969" w:type="dxa"/>
            <w:shd w:val="clear" w:color="auto" w:fill="auto"/>
            <w:vAlign w:val="center"/>
          </w:tcPr>
          <w:p w:rsidR="0012617A" w:rsidRPr="0012617A" w:rsidRDefault="0012617A" w:rsidP="00232BDA">
            <w:pPr>
              <w:jc w:val="both"/>
              <w:rPr>
                <w:rFonts w:ascii="Arial" w:hAnsi="Arial" w:cs="Arial"/>
              </w:rPr>
            </w:pPr>
            <w:r w:rsidRPr="0012617A">
              <w:rPr>
                <w:rFonts w:ascii="Arial" w:hAnsi="Arial" w:cs="Arial"/>
              </w:rPr>
              <w:t>Physical-mechanical properties of textiles and clothing</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w:t>
            </w:r>
          </w:p>
        </w:tc>
      </w:tr>
      <w:tr w:rsidR="00D77093" w:rsidRPr="00827862" w:rsidTr="0012617A">
        <w:trPr>
          <w:jc w:val="center"/>
        </w:trPr>
        <w:tc>
          <w:tcPr>
            <w:tcW w:w="3969" w:type="dxa"/>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2</w:t>
            </w:r>
            <w:r w:rsidRPr="0012617A">
              <w:rPr>
                <w:rFonts w:ascii="Arial" w:hAnsi="Arial" w:cs="Arial"/>
                <w:b/>
                <w:vertAlign w:val="superscript"/>
                <w:lang w:eastAsia="sl-SI"/>
              </w:rPr>
              <w:t xml:space="preserve">nd </w:t>
            </w:r>
            <w:r w:rsidR="00D77093" w:rsidRPr="00827862">
              <w:rPr>
                <w:rFonts w:ascii="Arial" w:hAnsi="Arial" w:cs="Arial"/>
                <w:b/>
                <w:lang w:eastAsia="sl-SI"/>
              </w:rPr>
              <w:t>semester</w:t>
            </w: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Basics of finishing</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Development of clothing patterns</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Woven fabrics</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Knitted fabrics and knitwear</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 xml:space="preserve">Nonwovens </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Basics of visual expression</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w:t>
            </w:r>
          </w:p>
        </w:tc>
      </w:tr>
      <w:tr w:rsidR="00D77093" w:rsidRPr="00827862" w:rsidTr="0012617A">
        <w:trPr>
          <w:jc w:val="center"/>
        </w:trPr>
        <w:tc>
          <w:tcPr>
            <w:tcW w:w="3969" w:type="dxa"/>
            <w:vAlign w:val="center"/>
          </w:tcPr>
          <w:p w:rsidR="00D77093" w:rsidRPr="00827862" w:rsidRDefault="00FD6105" w:rsidP="00232BDA">
            <w:pPr>
              <w:spacing w:before="120" w:line="276" w:lineRule="auto"/>
              <w:jc w:val="both"/>
              <w:rPr>
                <w:rFonts w:ascii="Arial" w:hAnsi="Arial" w:cs="Arial"/>
                <w:b/>
              </w:rPr>
            </w:pPr>
            <w:r>
              <w:rPr>
                <w:rFonts w:ascii="Arial" w:hAnsi="Arial" w:cs="Arial"/>
                <w:b/>
              </w:rPr>
              <w:t>TOTAL</w:t>
            </w: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900</w:t>
            </w:r>
          </w:p>
        </w:tc>
        <w:tc>
          <w:tcPr>
            <w:tcW w:w="1134"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60</w:t>
            </w:r>
          </w:p>
        </w:tc>
      </w:tr>
    </w:tbl>
    <w:p w:rsidR="00D536C5" w:rsidRPr="00827862" w:rsidRDefault="00D536C5" w:rsidP="00232BDA">
      <w:pPr>
        <w:spacing w:before="120" w:line="276" w:lineRule="auto"/>
        <w:jc w:val="both"/>
        <w:rPr>
          <w:rFonts w:ascii="Arial" w:hAnsi="Arial" w:cs="Arial"/>
          <w:b/>
          <w:lang w:eastAsia="sl-SI"/>
        </w:rPr>
      </w:pPr>
    </w:p>
    <w:p w:rsidR="00BA5499" w:rsidRDefault="00BA5499" w:rsidP="00232BDA">
      <w:pPr>
        <w:jc w:val="both"/>
        <w:rPr>
          <w:rFonts w:ascii="Arial" w:hAnsi="Arial" w:cs="Arial"/>
          <w:b/>
        </w:rPr>
      </w:pPr>
      <w:r>
        <w:rPr>
          <w:rFonts w:ascii="Arial" w:hAnsi="Arial" w:cs="Arial"/>
          <w:b/>
        </w:rPr>
        <w:t>C</w:t>
      </w:r>
      <w:r w:rsidRPr="00BA5499">
        <w:rPr>
          <w:rFonts w:ascii="Arial" w:hAnsi="Arial" w:cs="Arial"/>
          <w:b/>
        </w:rPr>
        <w:t>uricculum tags:</w:t>
      </w:r>
    </w:p>
    <w:p w:rsidR="00BA5499" w:rsidRPr="00BA5499" w:rsidRDefault="00BA5499" w:rsidP="00232BDA">
      <w:pPr>
        <w:jc w:val="both"/>
        <w:rPr>
          <w:rFonts w:ascii="Arial" w:hAnsi="Arial" w:cs="Arial"/>
          <w:b/>
        </w:rPr>
      </w:pPr>
    </w:p>
    <w:p w:rsidR="00BA5499" w:rsidRPr="00BA5499" w:rsidRDefault="00BA5499" w:rsidP="00232BDA">
      <w:pPr>
        <w:spacing w:line="360" w:lineRule="auto"/>
        <w:jc w:val="both"/>
        <w:rPr>
          <w:rFonts w:ascii="Arial" w:hAnsi="Arial" w:cs="Arial"/>
        </w:rPr>
      </w:pPr>
      <w:r w:rsidRPr="00BA5499">
        <w:rPr>
          <w:rFonts w:ascii="Arial" w:hAnsi="Arial" w:cs="Arial"/>
        </w:rPr>
        <w:t>L - lectures,</w:t>
      </w:r>
    </w:p>
    <w:p w:rsidR="00BA5499" w:rsidRPr="00BA5499" w:rsidRDefault="00BA5499" w:rsidP="00232BDA">
      <w:pPr>
        <w:spacing w:line="360" w:lineRule="auto"/>
        <w:jc w:val="both"/>
        <w:rPr>
          <w:rFonts w:ascii="Arial" w:hAnsi="Arial" w:cs="Arial"/>
        </w:rPr>
      </w:pPr>
      <w:r w:rsidRPr="00BA5499">
        <w:rPr>
          <w:rFonts w:ascii="Arial" w:hAnsi="Arial" w:cs="Arial"/>
        </w:rPr>
        <w:t>S - seminars,</w:t>
      </w:r>
    </w:p>
    <w:p w:rsidR="00BA5499" w:rsidRPr="00BA5499" w:rsidRDefault="00BA5499" w:rsidP="00232BDA">
      <w:pPr>
        <w:spacing w:line="360" w:lineRule="auto"/>
        <w:jc w:val="both"/>
        <w:rPr>
          <w:rFonts w:ascii="Arial" w:hAnsi="Arial" w:cs="Arial"/>
        </w:rPr>
      </w:pPr>
      <w:r w:rsidRPr="00BA5499">
        <w:rPr>
          <w:rFonts w:ascii="Arial" w:hAnsi="Arial" w:cs="Arial"/>
        </w:rPr>
        <w:t>E - exercises,</w:t>
      </w:r>
    </w:p>
    <w:p w:rsidR="00BA5499" w:rsidRPr="00BA5499" w:rsidRDefault="00BA5499" w:rsidP="00232BDA">
      <w:pPr>
        <w:spacing w:line="360" w:lineRule="auto"/>
        <w:jc w:val="both"/>
        <w:rPr>
          <w:rFonts w:ascii="Arial" w:hAnsi="Arial" w:cs="Arial"/>
        </w:rPr>
      </w:pPr>
      <w:r w:rsidRPr="00BA5499">
        <w:rPr>
          <w:rFonts w:ascii="Arial" w:hAnsi="Arial" w:cs="Arial"/>
        </w:rPr>
        <w:t>A – advanced work (project work),</w:t>
      </w:r>
    </w:p>
    <w:p w:rsidR="00220E19" w:rsidRDefault="00BA5499" w:rsidP="00232BDA">
      <w:pPr>
        <w:spacing w:line="360" w:lineRule="auto"/>
        <w:ind w:left="993" w:hanging="993"/>
        <w:jc w:val="both"/>
        <w:rPr>
          <w:rFonts w:ascii="Arial" w:hAnsi="Arial" w:cs="Arial"/>
          <w:b/>
          <w:lang w:eastAsia="sl-SI"/>
        </w:rPr>
      </w:pPr>
      <w:r w:rsidRPr="00BA5499">
        <w:rPr>
          <w:rFonts w:ascii="Arial" w:hAnsi="Arial" w:cs="Arial"/>
        </w:rPr>
        <w:t xml:space="preserve">ECTS – credit points by the European credit system (1 credit point means </w:t>
      </w:r>
      <w:r w:rsidR="008F0CB8">
        <w:rPr>
          <w:rFonts w:ascii="Arial" w:hAnsi="Arial" w:cs="Arial"/>
        </w:rPr>
        <w:t>15</w:t>
      </w:r>
      <w:r w:rsidRPr="00BA5499">
        <w:rPr>
          <w:rFonts w:ascii="Arial" w:hAnsi="Arial" w:cs="Arial"/>
        </w:rPr>
        <w:t xml:space="preserve"> hours </w:t>
      </w:r>
      <w:r>
        <w:rPr>
          <w:rFonts w:ascii="Arial" w:hAnsi="Arial" w:cs="Arial"/>
        </w:rPr>
        <w:t xml:space="preserve">  </w:t>
      </w:r>
      <w:r w:rsidRPr="00BA5499">
        <w:rPr>
          <w:rFonts w:ascii="Arial" w:hAnsi="Arial" w:cs="Arial"/>
        </w:rPr>
        <w:t>of student obligation).</w:t>
      </w:r>
      <w:r w:rsidR="00220E19">
        <w:rPr>
          <w:rFonts w:ascii="Arial" w:hAnsi="Arial" w:cs="Arial"/>
          <w:b/>
          <w:lang w:eastAsia="sl-SI"/>
        </w:rPr>
        <w:br w:type="page"/>
      </w:r>
    </w:p>
    <w:p w:rsidR="009A33DD" w:rsidRPr="00220E19" w:rsidRDefault="00524868" w:rsidP="00232BDA">
      <w:pPr>
        <w:pStyle w:val="Odstavekseznama"/>
        <w:spacing w:before="120" w:line="276" w:lineRule="auto"/>
        <w:ind w:left="0"/>
        <w:contextualSpacing w:val="0"/>
        <w:jc w:val="both"/>
        <w:rPr>
          <w:rFonts w:ascii="Arial" w:hAnsi="Arial" w:cs="Arial"/>
          <w:b/>
          <w:color w:val="92D050"/>
          <w:sz w:val="32"/>
          <w:szCs w:val="32"/>
          <w:lang w:eastAsia="sl-SI"/>
        </w:rPr>
      </w:pPr>
      <w:r w:rsidRPr="00220E19">
        <w:rPr>
          <w:rFonts w:ascii="Arial" w:hAnsi="Arial" w:cs="Arial"/>
          <w:b/>
          <w:color w:val="92D050"/>
          <w:sz w:val="32"/>
          <w:szCs w:val="32"/>
          <w:lang w:eastAsia="sl-SI"/>
        </w:rPr>
        <w:t>2</w:t>
      </w:r>
      <w:r w:rsidR="006823D2" w:rsidRPr="006823D2">
        <w:rPr>
          <w:rFonts w:ascii="Arial" w:hAnsi="Arial" w:cs="Arial"/>
          <w:b/>
          <w:color w:val="92D050"/>
          <w:sz w:val="32"/>
          <w:szCs w:val="32"/>
          <w:vertAlign w:val="superscript"/>
          <w:lang w:eastAsia="sl-SI"/>
        </w:rPr>
        <w:t>nd</w:t>
      </w:r>
      <w:r w:rsidR="006823D2">
        <w:rPr>
          <w:rFonts w:ascii="Arial" w:hAnsi="Arial" w:cs="Arial"/>
          <w:b/>
          <w:color w:val="92D050"/>
          <w:sz w:val="32"/>
          <w:szCs w:val="32"/>
          <w:lang w:eastAsia="sl-SI"/>
        </w:rPr>
        <w:t xml:space="preserve"> year</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9A33DD" w:rsidRPr="00827862" w:rsidTr="00827862">
        <w:tc>
          <w:tcPr>
            <w:tcW w:w="3969" w:type="dxa"/>
            <w:vMerge w:val="restart"/>
            <w:vAlign w:val="center"/>
          </w:tcPr>
          <w:p w:rsidR="009A33DD" w:rsidRPr="00827862" w:rsidRDefault="006823D2" w:rsidP="00232BDA">
            <w:pPr>
              <w:spacing w:before="120" w:line="276" w:lineRule="auto"/>
              <w:jc w:val="both"/>
              <w:rPr>
                <w:rFonts w:ascii="Arial" w:hAnsi="Arial" w:cs="Arial"/>
                <w:b/>
                <w:lang w:eastAsia="sl-SI"/>
              </w:rPr>
            </w:pPr>
            <w:r>
              <w:rPr>
                <w:rFonts w:ascii="Arial" w:hAnsi="Arial" w:cs="Arial"/>
                <w:b/>
                <w:lang w:eastAsia="sl-SI"/>
              </w:rPr>
              <w:t>Subject</w:t>
            </w:r>
          </w:p>
        </w:tc>
        <w:tc>
          <w:tcPr>
            <w:tcW w:w="4255" w:type="dxa"/>
            <w:gridSpan w:val="5"/>
            <w:vAlign w:val="center"/>
          </w:tcPr>
          <w:p w:rsidR="009A33DD" w:rsidRPr="00827862" w:rsidRDefault="006823D2" w:rsidP="00232BDA">
            <w:pPr>
              <w:spacing w:before="120" w:line="276" w:lineRule="auto"/>
              <w:jc w:val="both"/>
              <w:rPr>
                <w:rFonts w:ascii="Arial" w:hAnsi="Arial" w:cs="Arial"/>
                <w:b/>
                <w:lang w:eastAsia="sl-SI"/>
              </w:rPr>
            </w:pPr>
            <w:r>
              <w:rPr>
                <w:rFonts w:ascii="Arial" w:hAnsi="Arial" w:cs="Arial"/>
                <w:b/>
                <w:lang w:eastAsia="sl-SI"/>
              </w:rPr>
              <w:t>Hours</w:t>
            </w:r>
          </w:p>
        </w:tc>
        <w:tc>
          <w:tcPr>
            <w:tcW w:w="1134" w:type="dxa"/>
            <w:vMerge w:val="restart"/>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ECTS</w:t>
            </w:r>
          </w:p>
        </w:tc>
      </w:tr>
      <w:tr w:rsidR="009A33DD" w:rsidRPr="00827862" w:rsidTr="00827862">
        <w:tc>
          <w:tcPr>
            <w:tcW w:w="3969" w:type="dxa"/>
            <w:vMerge/>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6823D2" w:rsidP="00232BDA">
            <w:pPr>
              <w:spacing w:before="120" w:line="276" w:lineRule="auto"/>
              <w:jc w:val="both"/>
              <w:rPr>
                <w:rFonts w:ascii="Arial" w:hAnsi="Arial" w:cs="Arial"/>
                <w:b/>
                <w:lang w:eastAsia="sl-SI"/>
              </w:rPr>
            </w:pPr>
            <w:r>
              <w:rPr>
                <w:rFonts w:ascii="Arial" w:hAnsi="Arial" w:cs="Arial"/>
                <w:b/>
                <w:lang w:eastAsia="sl-SI"/>
              </w:rPr>
              <w:t>L</w:t>
            </w:r>
          </w:p>
        </w:tc>
        <w:tc>
          <w:tcPr>
            <w:tcW w:w="851"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S</w:t>
            </w:r>
          </w:p>
        </w:tc>
        <w:tc>
          <w:tcPr>
            <w:tcW w:w="851" w:type="dxa"/>
            <w:vAlign w:val="center"/>
          </w:tcPr>
          <w:p w:rsidR="009A33DD" w:rsidRPr="00827862" w:rsidRDefault="006823D2" w:rsidP="00232BDA">
            <w:pPr>
              <w:spacing w:before="120" w:line="276" w:lineRule="auto"/>
              <w:jc w:val="both"/>
              <w:rPr>
                <w:rFonts w:ascii="Arial" w:hAnsi="Arial" w:cs="Arial"/>
                <w:b/>
                <w:lang w:eastAsia="sl-SI"/>
              </w:rPr>
            </w:pPr>
            <w:r>
              <w:rPr>
                <w:rFonts w:ascii="Arial" w:hAnsi="Arial" w:cs="Arial"/>
                <w:b/>
                <w:lang w:eastAsia="sl-SI"/>
              </w:rPr>
              <w:t>E</w:t>
            </w:r>
          </w:p>
        </w:tc>
        <w:tc>
          <w:tcPr>
            <w:tcW w:w="851" w:type="dxa"/>
            <w:vAlign w:val="center"/>
          </w:tcPr>
          <w:p w:rsidR="009A33DD" w:rsidRPr="00827862" w:rsidRDefault="006823D2" w:rsidP="00232BDA">
            <w:pPr>
              <w:spacing w:before="120" w:line="276" w:lineRule="auto"/>
              <w:jc w:val="both"/>
              <w:rPr>
                <w:rFonts w:ascii="Arial" w:hAnsi="Arial" w:cs="Arial"/>
                <w:b/>
                <w:lang w:eastAsia="sl-SI"/>
              </w:rPr>
            </w:pPr>
            <w:r>
              <w:rPr>
                <w:rFonts w:ascii="Arial" w:hAnsi="Arial" w:cs="Arial"/>
                <w:b/>
                <w:lang w:eastAsia="sl-SI"/>
              </w:rPr>
              <w:t>A</w:t>
            </w:r>
          </w:p>
        </w:tc>
        <w:tc>
          <w:tcPr>
            <w:tcW w:w="851"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9A33DD" w:rsidRPr="00827862" w:rsidRDefault="009A33DD" w:rsidP="00232BDA">
            <w:pPr>
              <w:spacing w:before="120" w:line="276" w:lineRule="auto"/>
              <w:jc w:val="both"/>
              <w:rPr>
                <w:rFonts w:ascii="Arial" w:hAnsi="Arial" w:cs="Arial"/>
                <w:b/>
                <w:lang w:eastAsia="sl-SI"/>
              </w:rPr>
            </w:pPr>
          </w:p>
        </w:tc>
      </w:tr>
      <w:tr w:rsidR="009A33DD" w:rsidRPr="00827862" w:rsidTr="00827862">
        <w:tc>
          <w:tcPr>
            <w:tcW w:w="3969" w:type="dxa"/>
            <w:vAlign w:val="center"/>
          </w:tcPr>
          <w:p w:rsidR="009A33DD" w:rsidRPr="00827862" w:rsidRDefault="00A83C85" w:rsidP="00232BDA">
            <w:pPr>
              <w:spacing w:before="120" w:line="276" w:lineRule="auto"/>
              <w:jc w:val="both"/>
              <w:rPr>
                <w:rFonts w:ascii="Arial" w:hAnsi="Arial" w:cs="Arial"/>
                <w:b/>
              </w:rPr>
            </w:pPr>
            <w:r w:rsidRPr="00827862">
              <w:rPr>
                <w:rFonts w:ascii="Arial" w:hAnsi="Arial" w:cs="Arial"/>
                <w:b/>
              </w:rPr>
              <w:t>3</w:t>
            </w:r>
            <w:r w:rsidR="006823D2" w:rsidRPr="006823D2">
              <w:rPr>
                <w:rFonts w:ascii="Arial" w:hAnsi="Arial" w:cs="Arial"/>
                <w:b/>
                <w:vertAlign w:val="superscript"/>
              </w:rPr>
              <w:t>rd</w:t>
            </w:r>
            <w:r w:rsidR="006823D2">
              <w:rPr>
                <w:rFonts w:ascii="Arial" w:hAnsi="Arial" w:cs="Arial"/>
                <w:b/>
              </w:rPr>
              <w:t xml:space="preserve"> </w:t>
            </w:r>
            <w:r w:rsidR="009A33DD" w:rsidRPr="00827862">
              <w:rPr>
                <w:rFonts w:ascii="Arial" w:hAnsi="Arial" w:cs="Arial"/>
                <w:b/>
              </w:rPr>
              <w:t>semester</w:t>
            </w: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304D5E" w:rsidRPr="00827862" w:rsidTr="00304D5E">
        <w:trPr>
          <w:trHeight w:hRule="exact" w:val="454"/>
        </w:trPr>
        <w:tc>
          <w:tcPr>
            <w:tcW w:w="3969" w:type="dxa"/>
            <w:shd w:val="clear" w:color="auto" w:fill="auto"/>
            <w:vAlign w:val="center"/>
          </w:tcPr>
          <w:p w:rsidR="00304D5E" w:rsidRPr="00304D5E" w:rsidRDefault="00304D5E" w:rsidP="003958B8">
            <w:pPr>
              <w:jc w:val="both"/>
              <w:rPr>
                <w:rFonts w:ascii="Arial" w:hAnsi="Arial" w:cs="Arial"/>
              </w:rPr>
            </w:pPr>
            <w:r w:rsidRPr="00304D5E">
              <w:rPr>
                <w:rFonts w:ascii="Arial" w:hAnsi="Arial" w:cs="Arial"/>
              </w:rPr>
              <w:t xml:space="preserve">Statistics </w:t>
            </w:r>
            <w:r w:rsidR="003958B8">
              <w:rPr>
                <w:rFonts w:ascii="Arial" w:hAnsi="Arial" w:cs="Arial"/>
              </w:rPr>
              <w:t>m</w:t>
            </w:r>
            <w:r w:rsidRPr="00304D5E">
              <w:rPr>
                <w:rFonts w:ascii="Arial" w:hAnsi="Arial" w:cs="Arial"/>
              </w:rPr>
              <w:t xml:space="preserve">ethods in </w:t>
            </w:r>
            <w:r w:rsidR="003958B8">
              <w:rPr>
                <w:rFonts w:ascii="Arial" w:hAnsi="Arial" w:cs="Arial"/>
              </w:rPr>
              <w:t>t</w:t>
            </w:r>
            <w:r w:rsidRPr="00304D5E">
              <w:rPr>
                <w:rFonts w:ascii="Arial" w:hAnsi="Arial" w:cs="Arial"/>
              </w:rPr>
              <w:t xml:space="preserve">extile </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4</w:t>
            </w:r>
          </w:p>
        </w:tc>
      </w:tr>
      <w:tr w:rsidR="00304D5E" w:rsidRPr="00827862" w:rsidTr="00304D5E">
        <w:trPr>
          <w:trHeight w:hRule="exact" w:val="602"/>
        </w:trPr>
        <w:tc>
          <w:tcPr>
            <w:tcW w:w="3969" w:type="dxa"/>
            <w:shd w:val="clear" w:color="auto" w:fill="auto"/>
            <w:vAlign w:val="center"/>
          </w:tcPr>
          <w:p w:rsidR="00304D5E" w:rsidRPr="00304D5E" w:rsidRDefault="00304D5E" w:rsidP="003958B8">
            <w:pPr>
              <w:rPr>
                <w:rFonts w:ascii="Arial" w:hAnsi="Arial" w:cs="Arial"/>
              </w:rPr>
            </w:pPr>
            <w:r w:rsidRPr="00304D5E">
              <w:rPr>
                <w:rFonts w:ascii="Arial" w:hAnsi="Arial" w:cs="Arial"/>
              </w:rPr>
              <w:t xml:space="preserve">Introduction to </w:t>
            </w:r>
            <w:r w:rsidR="003958B8">
              <w:rPr>
                <w:rFonts w:ascii="Arial" w:hAnsi="Arial" w:cs="Arial"/>
              </w:rPr>
              <w:t>t</w:t>
            </w:r>
            <w:r w:rsidRPr="00304D5E">
              <w:rPr>
                <w:rFonts w:ascii="Arial" w:hAnsi="Arial" w:cs="Arial"/>
              </w:rPr>
              <w:t xml:space="preserve">extile and </w:t>
            </w:r>
            <w:r w:rsidR="003958B8">
              <w:rPr>
                <w:rFonts w:ascii="Arial" w:hAnsi="Arial" w:cs="Arial"/>
              </w:rPr>
              <w:t>f</w:t>
            </w:r>
            <w:r w:rsidRPr="00304D5E">
              <w:rPr>
                <w:rFonts w:ascii="Arial" w:hAnsi="Arial" w:cs="Arial"/>
              </w:rPr>
              <w:t>ashion design</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4</w:t>
            </w:r>
          </w:p>
        </w:tc>
      </w:tr>
      <w:tr w:rsidR="00304D5E" w:rsidRPr="00827862" w:rsidTr="0054135D">
        <w:trPr>
          <w:trHeight w:hRule="exact" w:val="569"/>
        </w:trPr>
        <w:tc>
          <w:tcPr>
            <w:tcW w:w="3969" w:type="dxa"/>
            <w:shd w:val="clear" w:color="auto" w:fill="auto"/>
            <w:vAlign w:val="center"/>
          </w:tcPr>
          <w:p w:rsidR="00304D5E" w:rsidRPr="00304D5E" w:rsidRDefault="00304D5E" w:rsidP="003958B8">
            <w:pPr>
              <w:rPr>
                <w:rFonts w:ascii="Arial" w:hAnsi="Arial" w:cs="Arial"/>
              </w:rPr>
            </w:pPr>
            <w:r w:rsidRPr="00304D5E">
              <w:rPr>
                <w:rFonts w:ascii="Arial" w:hAnsi="Arial" w:cs="Arial"/>
              </w:rPr>
              <w:t>Production planning and management</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4</w:t>
            </w:r>
          </w:p>
        </w:tc>
      </w:tr>
      <w:tr w:rsidR="00304D5E" w:rsidRPr="00827862" w:rsidTr="00304D5E">
        <w:trPr>
          <w:trHeight w:hRule="exact" w:val="454"/>
        </w:trPr>
        <w:tc>
          <w:tcPr>
            <w:tcW w:w="3969" w:type="dxa"/>
            <w:shd w:val="clear" w:color="auto" w:fill="auto"/>
            <w:vAlign w:val="center"/>
          </w:tcPr>
          <w:p w:rsidR="00304D5E" w:rsidRPr="00304D5E" w:rsidRDefault="00304D5E" w:rsidP="00232BDA">
            <w:pPr>
              <w:jc w:val="both"/>
              <w:rPr>
                <w:rFonts w:ascii="Arial" w:hAnsi="Arial" w:cs="Arial"/>
              </w:rPr>
            </w:pPr>
            <w:r w:rsidRPr="00304D5E">
              <w:rPr>
                <w:rFonts w:ascii="Arial" w:hAnsi="Arial" w:cs="Arial"/>
              </w:rPr>
              <w:t>Bleaching and finishing</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w:t>
            </w:r>
          </w:p>
        </w:tc>
      </w:tr>
      <w:tr w:rsidR="00304D5E" w:rsidRPr="00827862" w:rsidTr="00304D5E">
        <w:trPr>
          <w:trHeight w:hRule="exact" w:val="454"/>
        </w:trPr>
        <w:tc>
          <w:tcPr>
            <w:tcW w:w="3969" w:type="dxa"/>
            <w:shd w:val="clear" w:color="auto" w:fill="auto"/>
            <w:vAlign w:val="center"/>
          </w:tcPr>
          <w:p w:rsidR="00304D5E" w:rsidRPr="00304D5E" w:rsidRDefault="00304D5E" w:rsidP="00232BDA">
            <w:pPr>
              <w:jc w:val="both"/>
              <w:rPr>
                <w:rFonts w:ascii="Arial" w:hAnsi="Arial" w:cs="Arial"/>
              </w:rPr>
            </w:pPr>
            <w:r w:rsidRPr="00304D5E">
              <w:rPr>
                <w:rFonts w:ascii="Arial" w:hAnsi="Arial" w:cs="Arial"/>
              </w:rPr>
              <w:t>Dyeing</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w:t>
            </w:r>
          </w:p>
        </w:tc>
      </w:tr>
      <w:tr w:rsidR="00304D5E" w:rsidRPr="00827862" w:rsidTr="00304D5E">
        <w:trPr>
          <w:trHeight w:hRule="exact" w:val="454"/>
        </w:trPr>
        <w:tc>
          <w:tcPr>
            <w:tcW w:w="3969" w:type="dxa"/>
            <w:shd w:val="clear" w:color="auto" w:fill="auto"/>
            <w:vAlign w:val="center"/>
          </w:tcPr>
          <w:p w:rsidR="00304D5E" w:rsidRPr="00304D5E" w:rsidRDefault="00304D5E" w:rsidP="00232BDA">
            <w:pPr>
              <w:jc w:val="both"/>
              <w:rPr>
                <w:rFonts w:ascii="Arial" w:hAnsi="Arial" w:cs="Arial"/>
              </w:rPr>
            </w:pPr>
            <w:r w:rsidRPr="00304D5E">
              <w:rPr>
                <w:rFonts w:ascii="Arial" w:hAnsi="Arial" w:cs="Arial"/>
              </w:rPr>
              <w:t>Basic methods in textile testing</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w:t>
            </w:r>
          </w:p>
        </w:tc>
      </w:tr>
      <w:tr w:rsidR="009A33DD" w:rsidRPr="00827862" w:rsidTr="00827862">
        <w:tc>
          <w:tcPr>
            <w:tcW w:w="3969" w:type="dxa"/>
            <w:vAlign w:val="center"/>
          </w:tcPr>
          <w:p w:rsidR="009A33DD" w:rsidRPr="00827862" w:rsidRDefault="00A83C85" w:rsidP="00232BDA">
            <w:pPr>
              <w:spacing w:before="120" w:line="276" w:lineRule="auto"/>
              <w:jc w:val="both"/>
              <w:rPr>
                <w:rFonts w:ascii="Arial" w:hAnsi="Arial" w:cs="Arial"/>
                <w:b/>
                <w:lang w:eastAsia="sl-SI"/>
              </w:rPr>
            </w:pPr>
            <w:r w:rsidRPr="00827862">
              <w:rPr>
                <w:rFonts w:ascii="Arial" w:hAnsi="Arial" w:cs="Arial"/>
                <w:b/>
                <w:lang w:eastAsia="sl-SI"/>
              </w:rPr>
              <w:t>4</w:t>
            </w:r>
            <w:r w:rsidR="0054135D" w:rsidRPr="0054135D">
              <w:rPr>
                <w:rFonts w:ascii="Arial" w:hAnsi="Arial" w:cs="Arial"/>
                <w:b/>
                <w:vertAlign w:val="superscript"/>
                <w:lang w:eastAsia="sl-SI"/>
              </w:rPr>
              <w:t>th</w:t>
            </w:r>
            <w:r w:rsidR="0054135D">
              <w:rPr>
                <w:rFonts w:ascii="Arial" w:hAnsi="Arial" w:cs="Arial"/>
                <w:b/>
                <w:lang w:eastAsia="sl-SI"/>
              </w:rPr>
              <w:t xml:space="preserve"> </w:t>
            </w:r>
            <w:r w:rsidR="009A33DD" w:rsidRPr="00827862">
              <w:rPr>
                <w:rFonts w:ascii="Arial" w:hAnsi="Arial" w:cs="Arial"/>
                <w:b/>
                <w:lang w:eastAsia="sl-SI"/>
              </w:rPr>
              <w:t>semester</w:t>
            </w: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54135D" w:rsidRPr="00827862" w:rsidTr="0054135D">
        <w:trPr>
          <w:trHeight w:hRule="exact" w:val="572"/>
        </w:trPr>
        <w:tc>
          <w:tcPr>
            <w:tcW w:w="3969" w:type="dxa"/>
            <w:shd w:val="clear" w:color="auto" w:fill="auto"/>
            <w:vAlign w:val="center"/>
          </w:tcPr>
          <w:p w:rsidR="0054135D" w:rsidRPr="0054135D" w:rsidRDefault="0054135D" w:rsidP="003958B8">
            <w:pPr>
              <w:rPr>
                <w:rFonts w:ascii="Arial" w:hAnsi="Arial" w:cs="Arial"/>
              </w:rPr>
            </w:pPr>
            <w:r w:rsidRPr="0054135D">
              <w:rPr>
                <w:rFonts w:ascii="Arial" w:hAnsi="Arial" w:cs="Arial"/>
              </w:rPr>
              <w:t>Planning textiles and comfortableness of clothing</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45</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30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15</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90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w:t>
            </w:r>
          </w:p>
        </w:tc>
      </w:tr>
      <w:tr w:rsidR="0054135D" w:rsidRPr="00827862" w:rsidTr="0054135D">
        <w:trPr>
          <w:trHeight w:hRule="exact" w:val="454"/>
        </w:trPr>
        <w:tc>
          <w:tcPr>
            <w:tcW w:w="3969" w:type="dxa"/>
            <w:shd w:val="clear" w:color="auto" w:fill="auto"/>
            <w:vAlign w:val="center"/>
          </w:tcPr>
          <w:p w:rsidR="0054135D" w:rsidRPr="0054135D" w:rsidRDefault="0054135D" w:rsidP="00232BDA">
            <w:pPr>
              <w:jc w:val="both"/>
              <w:rPr>
                <w:rFonts w:ascii="Arial" w:hAnsi="Arial" w:cs="Arial"/>
              </w:rPr>
            </w:pPr>
            <w:r w:rsidRPr="0054135D">
              <w:rPr>
                <w:rFonts w:ascii="Arial" w:hAnsi="Arial" w:cs="Arial"/>
              </w:rPr>
              <w:t>Apparel technology</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30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30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30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90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w:t>
            </w:r>
          </w:p>
        </w:tc>
      </w:tr>
      <w:tr w:rsidR="0054135D" w:rsidRPr="00827862" w:rsidTr="0054135D">
        <w:trPr>
          <w:trHeight w:hRule="exact" w:val="454"/>
        </w:trPr>
        <w:tc>
          <w:tcPr>
            <w:tcW w:w="3969" w:type="dxa"/>
            <w:shd w:val="clear" w:color="auto" w:fill="auto"/>
            <w:vAlign w:val="center"/>
          </w:tcPr>
          <w:p w:rsidR="0054135D" w:rsidRPr="0054135D" w:rsidRDefault="0054135D" w:rsidP="00232BDA">
            <w:pPr>
              <w:jc w:val="both"/>
              <w:rPr>
                <w:rFonts w:ascii="Arial" w:hAnsi="Arial" w:cs="Arial"/>
              </w:rPr>
            </w:pPr>
            <w:r w:rsidRPr="0054135D">
              <w:rPr>
                <w:rFonts w:ascii="Arial" w:hAnsi="Arial" w:cs="Arial"/>
              </w:rPr>
              <w:t>Textile printing</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30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15</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45</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90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w:t>
            </w:r>
          </w:p>
        </w:tc>
      </w:tr>
      <w:tr w:rsidR="0054135D" w:rsidRPr="00827862" w:rsidTr="0054135D">
        <w:trPr>
          <w:trHeight w:hRule="exact" w:val="454"/>
        </w:trPr>
        <w:tc>
          <w:tcPr>
            <w:tcW w:w="3969" w:type="dxa"/>
            <w:shd w:val="clear" w:color="auto" w:fill="auto"/>
            <w:vAlign w:val="center"/>
          </w:tcPr>
          <w:p w:rsidR="0054135D" w:rsidRPr="0054135D" w:rsidRDefault="0054135D" w:rsidP="00232BDA">
            <w:pPr>
              <w:jc w:val="both"/>
              <w:rPr>
                <w:rFonts w:ascii="Arial" w:hAnsi="Arial" w:cs="Arial"/>
              </w:rPr>
            </w:pPr>
            <w:r w:rsidRPr="0054135D">
              <w:rPr>
                <w:rFonts w:ascii="Arial" w:hAnsi="Arial" w:cs="Arial"/>
              </w:rPr>
              <w:t>Optional subject 1</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4</w:t>
            </w:r>
          </w:p>
        </w:tc>
      </w:tr>
      <w:tr w:rsidR="0054135D" w:rsidRPr="00827862" w:rsidTr="0054135D">
        <w:trPr>
          <w:trHeight w:hRule="exact" w:val="454"/>
        </w:trPr>
        <w:tc>
          <w:tcPr>
            <w:tcW w:w="3969" w:type="dxa"/>
            <w:shd w:val="clear" w:color="auto" w:fill="auto"/>
            <w:vAlign w:val="center"/>
          </w:tcPr>
          <w:p w:rsidR="0054135D" w:rsidRPr="0054135D" w:rsidRDefault="0054135D" w:rsidP="00232BDA">
            <w:pPr>
              <w:jc w:val="both"/>
              <w:rPr>
                <w:rFonts w:ascii="Arial" w:hAnsi="Arial" w:cs="Arial"/>
              </w:rPr>
            </w:pPr>
            <w:r w:rsidRPr="0054135D">
              <w:rPr>
                <w:rFonts w:ascii="Arial" w:hAnsi="Arial" w:cs="Arial"/>
              </w:rPr>
              <w:t>Optional subject 2</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4</w:t>
            </w:r>
          </w:p>
        </w:tc>
      </w:tr>
      <w:tr w:rsidR="0054135D" w:rsidRPr="00827862" w:rsidTr="0054135D">
        <w:trPr>
          <w:trHeight w:hRule="exact" w:val="454"/>
        </w:trPr>
        <w:tc>
          <w:tcPr>
            <w:tcW w:w="3969" w:type="dxa"/>
            <w:shd w:val="clear" w:color="auto" w:fill="auto"/>
            <w:vAlign w:val="center"/>
          </w:tcPr>
          <w:p w:rsidR="0054135D" w:rsidRPr="0054135D" w:rsidRDefault="0054135D" w:rsidP="00232BDA">
            <w:pPr>
              <w:jc w:val="both"/>
              <w:rPr>
                <w:rFonts w:ascii="Arial" w:hAnsi="Arial" w:cs="Arial"/>
              </w:rPr>
            </w:pPr>
            <w:r w:rsidRPr="0054135D">
              <w:rPr>
                <w:rFonts w:ascii="Arial" w:hAnsi="Arial" w:cs="Arial"/>
              </w:rPr>
              <w:t>Optional subject 3</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4</w:t>
            </w:r>
          </w:p>
        </w:tc>
      </w:tr>
      <w:tr w:rsidR="00A83C85" w:rsidRPr="00827862" w:rsidTr="00827862">
        <w:tc>
          <w:tcPr>
            <w:tcW w:w="3969" w:type="dxa"/>
            <w:vAlign w:val="center"/>
          </w:tcPr>
          <w:p w:rsidR="00A83C85" w:rsidRPr="00827862" w:rsidRDefault="0054135D" w:rsidP="00232BDA">
            <w:pPr>
              <w:spacing w:before="120" w:line="276" w:lineRule="auto"/>
              <w:jc w:val="both"/>
              <w:rPr>
                <w:rFonts w:ascii="Arial" w:hAnsi="Arial" w:cs="Arial"/>
                <w:b/>
              </w:rPr>
            </w:pPr>
            <w:r>
              <w:rPr>
                <w:rFonts w:ascii="Arial" w:hAnsi="Arial" w:cs="Arial"/>
                <w:b/>
              </w:rPr>
              <w:t>TOTAL</w:t>
            </w:r>
          </w:p>
        </w:tc>
        <w:tc>
          <w:tcPr>
            <w:tcW w:w="851" w:type="dxa"/>
            <w:vAlign w:val="center"/>
          </w:tcPr>
          <w:p w:rsidR="00A83C85" w:rsidRPr="00827862" w:rsidRDefault="00A83C85" w:rsidP="00232BDA">
            <w:pPr>
              <w:spacing w:before="120" w:line="276" w:lineRule="auto"/>
              <w:jc w:val="both"/>
              <w:rPr>
                <w:rFonts w:ascii="Arial" w:hAnsi="Arial" w:cs="Arial"/>
                <w:b/>
                <w:lang w:eastAsia="sl-SI"/>
              </w:rPr>
            </w:pPr>
          </w:p>
        </w:tc>
        <w:tc>
          <w:tcPr>
            <w:tcW w:w="851" w:type="dxa"/>
            <w:vAlign w:val="center"/>
          </w:tcPr>
          <w:p w:rsidR="00A83C85" w:rsidRPr="00827862" w:rsidRDefault="00A83C85" w:rsidP="00232BDA">
            <w:pPr>
              <w:spacing w:before="120" w:line="276" w:lineRule="auto"/>
              <w:jc w:val="both"/>
              <w:rPr>
                <w:rFonts w:ascii="Arial" w:hAnsi="Arial" w:cs="Arial"/>
                <w:b/>
                <w:lang w:eastAsia="sl-SI"/>
              </w:rPr>
            </w:pPr>
          </w:p>
        </w:tc>
        <w:tc>
          <w:tcPr>
            <w:tcW w:w="851" w:type="dxa"/>
            <w:vAlign w:val="center"/>
          </w:tcPr>
          <w:p w:rsidR="00A83C85" w:rsidRPr="00827862" w:rsidRDefault="00A83C85" w:rsidP="00232BDA">
            <w:pPr>
              <w:spacing w:before="120" w:line="276" w:lineRule="auto"/>
              <w:jc w:val="both"/>
              <w:rPr>
                <w:rFonts w:ascii="Arial" w:hAnsi="Arial" w:cs="Arial"/>
                <w:b/>
                <w:lang w:eastAsia="sl-SI"/>
              </w:rPr>
            </w:pPr>
          </w:p>
        </w:tc>
        <w:tc>
          <w:tcPr>
            <w:tcW w:w="851" w:type="dxa"/>
            <w:vAlign w:val="center"/>
          </w:tcPr>
          <w:p w:rsidR="00A83C85" w:rsidRPr="00827862" w:rsidRDefault="00A83C85" w:rsidP="00232BDA">
            <w:pPr>
              <w:spacing w:before="120" w:line="276" w:lineRule="auto"/>
              <w:jc w:val="both"/>
              <w:rPr>
                <w:rFonts w:ascii="Arial" w:hAnsi="Arial" w:cs="Arial"/>
                <w:b/>
                <w:lang w:eastAsia="sl-SI"/>
              </w:rPr>
            </w:pPr>
          </w:p>
        </w:tc>
        <w:tc>
          <w:tcPr>
            <w:tcW w:w="851" w:type="dxa"/>
            <w:vAlign w:val="center"/>
          </w:tcPr>
          <w:p w:rsidR="00A83C85" w:rsidRPr="00827862" w:rsidRDefault="00EE5A94" w:rsidP="00232BDA">
            <w:pPr>
              <w:spacing w:before="120" w:line="276" w:lineRule="auto"/>
              <w:jc w:val="both"/>
              <w:rPr>
                <w:rFonts w:ascii="Arial" w:hAnsi="Arial" w:cs="Arial"/>
                <w:b/>
                <w:lang w:eastAsia="sl-SI"/>
              </w:rPr>
            </w:pPr>
            <w:r>
              <w:rPr>
                <w:rFonts w:ascii="Arial" w:hAnsi="Arial" w:cs="Arial"/>
                <w:b/>
                <w:lang w:eastAsia="sl-SI"/>
              </w:rPr>
              <w:t>90</w:t>
            </w:r>
            <w:r w:rsidR="00A83C85" w:rsidRPr="00827862">
              <w:rPr>
                <w:rFonts w:ascii="Arial" w:hAnsi="Arial" w:cs="Arial"/>
                <w:b/>
                <w:lang w:eastAsia="sl-SI"/>
              </w:rPr>
              <w:t>0</w:t>
            </w:r>
          </w:p>
        </w:tc>
        <w:tc>
          <w:tcPr>
            <w:tcW w:w="1134" w:type="dxa"/>
            <w:vAlign w:val="center"/>
          </w:tcPr>
          <w:p w:rsidR="00A83C85" w:rsidRPr="00827862" w:rsidRDefault="00A83C85" w:rsidP="00232BDA">
            <w:pPr>
              <w:spacing w:before="120" w:line="276" w:lineRule="auto"/>
              <w:jc w:val="both"/>
              <w:rPr>
                <w:rFonts w:ascii="Arial" w:hAnsi="Arial" w:cs="Arial"/>
                <w:b/>
                <w:lang w:eastAsia="sl-SI"/>
              </w:rPr>
            </w:pPr>
            <w:r w:rsidRPr="00827862">
              <w:rPr>
                <w:rFonts w:ascii="Arial" w:hAnsi="Arial" w:cs="Arial"/>
                <w:b/>
                <w:lang w:eastAsia="sl-SI"/>
              </w:rPr>
              <w:t>60</w:t>
            </w:r>
          </w:p>
        </w:tc>
      </w:tr>
    </w:tbl>
    <w:p w:rsidR="009A33DD" w:rsidRDefault="009A33DD" w:rsidP="00232BDA">
      <w:pPr>
        <w:spacing w:before="120" w:line="276" w:lineRule="auto"/>
        <w:jc w:val="both"/>
        <w:rPr>
          <w:rFonts w:ascii="Arial" w:hAnsi="Arial" w:cs="Arial"/>
        </w:rPr>
      </w:pPr>
    </w:p>
    <w:p w:rsidR="00BA5499" w:rsidRPr="00BA5499" w:rsidRDefault="00BA5499" w:rsidP="00232BDA">
      <w:pPr>
        <w:spacing w:before="120" w:line="276" w:lineRule="auto"/>
        <w:jc w:val="both"/>
        <w:rPr>
          <w:rFonts w:ascii="Arial" w:hAnsi="Arial" w:cs="Arial"/>
          <w:b/>
        </w:rPr>
      </w:pPr>
      <w:r w:rsidRPr="00BA5499">
        <w:rPr>
          <w:rFonts w:ascii="Arial" w:hAnsi="Arial" w:cs="Arial"/>
          <w:b/>
        </w:rPr>
        <w:t>Curicculum tags:</w:t>
      </w:r>
    </w:p>
    <w:p w:rsidR="00BA5499" w:rsidRPr="00BA5499" w:rsidRDefault="00BA5499" w:rsidP="00232BDA">
      <w:pPr>
        <w:spacing w:before="120" w:line="276" w:lineRule="auto"/>
        <w:jc w:val="both"/>
        <w:rPr>
          <w:rFonts w:ascii="Arial" w:hAnsi="Arial" w:cs="Arial"/>
          <w:b/>
        </w:rPr>
      </w:pPr>
    </w:p>
    <w:p w:rsidR="00BA5499" w:rsidRPr="00BA5499" w:rsidRDefault="00BA5499" w:rsidP="00232BDA">
      <w:pPr>
        <w:spacing w:before="120" w:line="276" w:lineRule="auto"/>
        <w:jc w:val="both"/>
        <w:rPr>
          <w:rFonts w:ascii="Arial" w:hAnsi="Arial" w:cs="Arial"/>
        </w:rPr>
      </w:pPr>
      <w:r w:rsidRPr="00BA5499">
        <w:rPr>
          <w:rFonts w:ascii="Arial" w:hAnsi="Arial" w:cs="Arial"/>
        </w:rPr>
        <w:t>L - lectures,</w:t>
      </w:r>
    </w:p>
    <w:p w:rsidR="00BA5499" w:rsidRPr="00BA5499" w:rsidRDefault="00BA5499" w:rsidP="00232BDA">
      <w:pPr>
        <w:spacing w:before="120" w:line="276" w:lineRule="auto"/>
        <w:jc w:val="both"/>
        <w:rPr>
          <w:rFonts w:ascii="Arial" w:hAnsi="Arial" w:cs="Arial"/>
        </w:rPr>
      </w:pPr>
      <w:r w:rsidRPr="00BA5499">
        <w:rPr>
          <w:rFonts w:ascii="Arial" w:hAnsi="Arial" w:cs="Arial"/>
        </w:rPr>
        <w:t>S - seminars,</w:t>
      </w:r>
    </w:p>
    <w:p w:rsidR="00BA5499" w:rsidRPr="00BA5499" w:rsidRDefault="00BA5499" w:rsidP="00232BDA">
      <w:pPr>
        <w:spacing w:before="120" w:line="276" w:lineRule="auto"/>
        <w:jc w:val="both"/>
        <w:rPr>
          <w:rFonts w:ascii="Arial" w:hAnsi="Arial" w:cs="Arial"/>
        </w:rPr>
      </w:pPr>
      <w:r w:rsidRPr="00BA5499">
        <w:rPr>
          <w:rFonts w:ascii="Arial" w:hAnsi="Arial" w:cs="Arial"/>
        </w:rPr>
        <w:t>E - exercises,</w:t>
      </w:r>
    </w:p>
    <w:p w:rsidR="00BA5499" w:rsidRPr="00BA5499" w:rsidRDefault="00BA5499" w:rsidP="00232BDA">
      <w:pPr>
        <w:spacing w:before="120" w:line="276" w:lineRule="auto"/>
        <w:jc w:val="both"/>
        <w:rPr>
          <w:rFonts w:ascii="Arial" w:hAnsi="Arial" w:cs="Arial"/>
        </w:rPr>
      </w:pPr>
      <w:r w:rsidRPr="00BA5499">
        <w:rPr>
          <w:rFonts w:ascii="Arial" w:hAnsi="Arial" w:cs="Arial"/>
        </w:rPr>
        <w:t>A – advanced work (project work),</w:t>
      </w:r>
    </w:p>
    <w:p w:rsidR="00F10E6D" w:rsidRPr="00BA5499" w:rsidRDefault="00BA5499" w:rsidP="00232BDA">
      <w:pPr>
        <w:spacing w:before="120" w:line="276" w:lineRule="auto"/>
        <w:jc w:val="both"/>
        <w:rPr>
          <w:rFonts w:ascii="Arial" w:hAnsi="Arial" w:cs="Arial"/>
        </w:rPr>
      </w:pPr>
      <w:r w:rsidRPr="00BA5499">
        <w:rPr>
          <w:rFonts w:ascii="Arial" w:hAnsi="Arial" w:cs="Arial"/>
        </w:rPr>
        <w:t xml:space="preserve">ECTS – credit points by the European credit system (1 credit point means </w:t>
      </w:r>
      <w:r w:rsidR="00C86448">
        <w:rPr>
          <w:rFonts w:ascii="Arial" w:hAnsi="Arial" w:cs="Arial"/>
        </w:rPr>
        <w:t xml:space="preserve">15 hours </w:t>
      </w:r>
      <w:r w:rsidRPr="00BA5499">
        <w:rPr>
          <w:rFonts w:ascii="Arial" w:hAnsi="Arial" w:cs="Arial"/>
        </w:rPr>
        <w:t>of student obligation).</w:t>
      </w: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Pr="00220E19" w:rsidRDefault="00F10E6D" w:rsidP="00232BDA">
      <w:pPr>
        <w:pStyle w:val="Odstavekseznama"/>
        <w:spacing w:before="120" w:line="276" w:lineRule="auto"/>
        <w:ind w:left="0"/>
        <w:contextualSpacing w:val="0"/>
        <w:jc w:val="both"/>
        <w:rPr>
          <w:rFonts w:ascii="Arial" w:hAnsi="Arial" w:cs="Arial"/>
          <w:b/>
          <w:color w:val="92D050"/>
          <w:sz w:val="32"/>
          <w:szCs w:val="32"/>
          <w:lang w:eastAsia="sl-SI"/>
        </w:rPr>
      </w:pPr>
      <w:r>
        <w:rPr>
          <w:rFonts w:ascii="Arial" w:hAnsi="Arial" w:cs="Arial"/>
          <w:b/>
          <w:color w:val="92D050"/>
          <w:sz w:val="32"/>
          <w:szCs w:val="32"/>
          <w:lang w:eastAsia="sl-SI"/>
        </w:rPr>
        <w:t>3</w:t>
      </w:r>
      <w:r w:rsidR="002618C9" w:rsidRPr="002618C9">
        <w:rPr>
          <w:rFonts w:ascii="Arial" w:hAnsi="Arial" w:cs="Arial"/>
          <w:b/>
          <w:color w:val="92D050"/>
          <w:sz w:val="32"/>
          <w:szCs w:val="32"/>
          <w:vertAlign w:val="superscript"/>
          <w:lang w:eastAsia="sl-SI"/>
        </w:rPr>
        <w:t>rd</w:t>
      </w:r>
      <w:r w:rsidR="002618C9">
        <w:rPr>
          <w:rFonts w:ascii="Arial" w:hAnsi="Arial" w:cs="Arial"/>
          <w:b/>
          <w:color w:val="92D050"/>
          <w:sz w:val="32"/>
          <w:szCs w:val="32"/>
          <w:lang w:eastAsia="sl-SI"/>
        </w:rPr>
        <w:t xml:space="preserve"> year</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F10E6D" w:rsidRPr="00827862" w:rsidTr="00F10E6D">
        <w:tc>
          <w:tcPr>
            <w:tcW w:w="3969" w:type="dxa"/>
            <w:vMerge w:val="restart"/>
            <w:vAlign w:val="center"/>
          </w:tcPr>
          <w:p w:rsidR="00F10E6D" w:rsidRPr="00827862" w:rsidRDefault="002618C9" w:rsidP="00232BDA">
            <w:pPr>
              <w:spacing w:before="120" w:line="276" w:lineRule="auto"/>
              <w:jc w:val="both"/>
              <w:rPr>
                <w:rFonts w:ascii="Arial" w:hAnsi="Arial" w:cs="Arial"/>
                <w:b/>
                <w:lang w:eastAsia="sl-SI"/>
              </w:rPr>
            </w:pPr>
            <w:r>
              <w:rPr>
                <w:rFonts w:ascii="Arial" w:hAnsi="Arial" w:cs="Arial"/>
                <w:b/>
                <w:lang w:eastAsia="sl-SI"/>
              </w:rPr>
              <w:t>Subject</w:t>
            </w:r>
          </w:p>
        </w:tc>
        <w:tc>
          <w:tcPr>
            <w:tcW w:w="4255" w:type="dxa"/>
            <w:gridSpan w:val="5"/>
            <w:vAlign w:val="center"/>
          </w:tcPr>
          <w:p w:rsidR="00F10E6D" w:rsidRPr="00827862" w:rsidRDefault="002618C9" w:rsidP="00232BDA">
            <w:pPr>
              <w:spacing w:before="120" w:line="276" w:lineRule="auto"/>
              <w:jc w:val="both"/>
              <w:rPr>
                <w:rFonts w:ascii="Arial" w:hAnsi="Arial" w:cs="Arial"/>
                <w:b/>
                <w:lang w:eastAsia="sl-SI"/>
              </w:rPr>
            </w:pPr>
            <w:r>
              <w:rPr>
                <w:rFonts w:ascii="Arial" w:hAnsi="Arial" w:cs="Arial"/>
                <w:b/>
                <w:lang w:eastAsia="sl-SI"/>
              </w:rPr>
              <w:t>Hours</w:t>
            </w:r>
          </w:p>
        </w:tc>
        <w:tc>
          <w:tcPr>
            <w:tcW w:w="1134" w:type="dxa"/>
            <w:vMerge w:val="restart"/>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ECTS</w:t>
            </w:r>
          </w:p>
        </w:tc>
      </w:tr>
      <w:tr w:rsidR="00F10E6D" w:rsidRPr="00827862" w:rsidTr="00F10E6D">
        <w:tc>
          <w:tcPr>
            <w:tcW w:w="3969" w:type="dxa"/>
            <w:vMerge/>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2618C9" w:rsidP="00232BDA">
            <w:pPr>
              <w:spacing w:before="120" w:line="276" w:lineRule="auto"/>
              <w:jc w:val="both"/>
              <w:rPr>
                <w:rFonts w:ascii="Arial" w:hAnsi="Arial" w:cs="Arial"/>
                <w:b/>
                <w:lang w:eastAsia="sl-SI"/>
              </w:rPr>
            </w:pPr>
            <w:r>
              <w:rPr>
                <w:rFonts w:ascii="Arial" w:hAnsi="Arial" w:cs="Arial"/>
                <w:b/>
                <w:lang w:eastAsia="sl-SI"/>
              </w:rPr>
              <w:t>L</w:t>
            </w:r>
          </w:p>
        </w:tc>
        <w:tc>
          <w:tcPr>
            <w:tcW w:w="851"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S</w:t>
            </w:r>
          </w:p>
        </w:tc>
        <w:tc>
          <w:tcPr>
            <w:tcW w:w="851" w:type="dxa"/>
            <w:vAlign w:val="center"/>
          </w:tcPr>
          <w:p w:rsidR="00F10E6D" w:rsidRPr="00827862" w:rsidRDefault="002618C9" w:rsidP="00232BDA">
            <w:pPr>
              <w:spacing w:before="120" w:line="276" w:lineRule="auto"/>
              <w:jc w:val="both"/>
              <w:rPr>
                <w:rFonts w:ascii="Arial" w:hAnsi="Arial" w:cs="Arial"/>
                <w:b/>
                <w:lang w:eastAsia="sl-SI"/>
              </w:rPr>
            </w:pPr>
            <w:r>
              <w:rPr>
                <w:rFonts w:ascii="Arial" w:hAnsi="Arial" w:cs="Arial"/>
                <w:b/>
                <w:lang w:eastAsia="sl-SI"/>
              </w:rPr>
              <w:t>E</w:t>
            </w:r>
          </w:p>
        </w:tc>
        <w:tc>
          <w:tcPr>
            <w:tcW w:w="851" w:type="dxa"/>
            <w:vAlign w:val="center"/>
          </w:tcPr>
          <w:p w:rsidR="00F10E6D" w:rsidRPr="00827862" w:rsidRDefault="002618C9" w:rsidP="00232BDA">
            <w:pPr>
              <w:spacing w:before="120" w:line="276" w:lineRule="auto"/>
              <w:jc w:val="both"/>
              <w:rPr>
                <w:rFonts w:ascii="Arial" w:hAnsi="Arial" w:cs="Arial"/>
                <w:b/>
                <w:lang w:eastAsia="sl-SI"/>
              </w:rPr>
            </w:pPr>
            <w:r>
              <w:rPr>
                <w:rFonts w:ascii="Arial" w:hAnsi="Arial" w:cs="Arial"/>
                <w:b/>
                <w:lang w:eastAsia="sl-SI"/>
              </w:rPr>
              <w:t>A</w:t>
            </w:r>
          </w:p>
        </w:tc>
        <w:tc>
          <w:tcPr>
            <w:tcW w:w="851"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F10E6D" w:rsidRPr="00827862" w:rsidRDefault="00F10E6D" w:rsidP="00232BDA">
            <w:pPr>
              <w:spacing w:before="120" w:line="276" w:lineRule="auto"/>
              <w:jc w:val="both"/>
              <w:rPr>
                <w:rFonts w:ascii="Arial" w:hAnsi="Arial" w:cs="Arial"/>
                <w:b/>
                <w:lang w:eastAsia="sl-SI"/>
              </w:rPr>
            </w:pPr>
          </w:p>
        </w:tc>
      </w:tr>
      <w:tr w:rsidR="00F10E6D" w:rsidRPr="00827862" w:rsidTr="00F10E6D">
        <w:tc>
          <w:tcPr>
            <w:tcW w:w="3969" w:type="dxa"/>
            <w:vAlign w:val="center"/>
          </w:tcPr>
          <w:p w:rsidR="00F10E6D" w:rsidRPr="00827862" w:rsidRDefault="00F10E6D" w:rsidP="00232BDA">
            <w:pPr>
              <w:spacing w:before="120" w:line="276" w:lineRule="auto"/>
              <w:jc w:val="both"/>
              <w:rPr>
                <w:rFonts w:ascii="Arial" w:hAnsi="Arial" w:cs="Arial"/>
                <w:b/>
              </w:rPr>
            </w:pPr>
            <w:r>
              <w:rPr>
                <w:rFonts w:ascii="Arial" w:hAnsi="Arial" w:cs="Arial"/>
                <w:b/>
              </w:rPr>
              <w:t>5</w:t>
            </w:r>
            <w:r w:rsidR="002618C9" w:rsidRPr="002618C9">
              <w:rPr>
                <w:rFonts w:ascii="Arial" w:hAnsi="Arial" w:cs="Arial"/>
                <w:b/>
                <w:vertAlign w:val="superscript"/>
              </w:rPr>
              <w:t>th</w:t>
            </w:r>
            <w:r w:rsidR="002618C9">
              <w:rPr>
                <w:rFonts w:ascii="Arial" w:hAnsi="Arial" w:cs="Arial"/>
                <w:b/>
              </w:rPr>
              <w:t xml:space="preserve"> semester</w:t>
            </w: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89041C" w:rsidRPr="00827862" w:rsidTr="0089041C">
        <w:trPr>
          <w:trHeight w:hRule="exact" w:val="454"/>
        </w:trPr>
        <w:tc>
          <w:tcPr>
            <w:tcW w:w="3969" w:type="dxa"/>
            <w:shd w:val="clear" w:color="auto" w:fill="auto"/>
            <w:vAlign w:val="center"/>
          </w:tcPr>
          <w:p w:rsidR="0089041C" w:rsidRPr="0089041C" w:rsidRDefault="002618C9" w:rsidP="00232BDA">
            <w:pPr>
              <w:jc w:val="both"/>
              <w:rPr>
                <w:rFonts w:ascii="Arial" w:hAnsi="Arial" w:cs="Arial"/>
              </w:rPr>
            </w:pPr>
            <w:r>
              <w:rPr>
                <w:rFonts w:ascii="Arial" w:hAnsi="Arial" w:cs="Arial"/>
              </w:rPr>
              <w:t>Practical training</w:t>
            </w:r>
          </w:p>
        </w:tc>
        <w:tc>
          <w:tcPr>
            <w:tcW w:w="851"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0</w:t>
            </w:r>
          </w:p>
        </w:tc>
        <w:tc>
          <w:tcPr>
            <w:tcW w:w="1134"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30</w:t>
            </w:r>
          </w:p>
        </w:tc>
      </w:tr>
      <w:tr w:rsidR="00F10E6D" w:rsidRPr="00827862" w:rsidTr="00F10E6D">
        <w:tc>
          <w:tcPr>
            <w:tcW w:w="3969" w:type="dxa"/>
            <w:vAlign w:val="center"/>
          </w:tcPr>
          <w:p w:rsidR="00F10E6D" w:rsidRPr="00827862" w:rsidRDefault="0089041C" w:rsidP="00232BDA">
            <w:pPr>
              <w:spacing w:before="120" w:line="276" w:lineRule="auto"/>
              <w:jc w:val="both"/>
              <w:rPr>
                <w:rFonts w:ascii="Arial" w:hAnsi="Arial" w:cs="Arial"/>
                <w:b/>
                <w:lang w:eastAsia="sl-SI"/>
              </w:rPr>
            </w:pPr>
            <w:r>
              <w:rPr>
                <w:rFonts w:ascii="Arial" w:hAnsi="Arial" w:cs="Arial"/>
                <w:b/>
                <w:lang w:eastAsia="sl-SI"/>
              </w:rPr>
              <w:t>6</w:t>
            </w:r>
            <w:r w:rsidR="002618C9" w:rsidRPr="002618C9">
              <w:rPr>
                <w:rFonts w:ascii="Arial" w:hAnsi="Arial" w:cs="Arial"/>
                <w:b/>
                <w:vertAlign w:val="superscript"/>
                <w:lang w:eastAsia="sl-SI"/>
              </w:rPr>
              <w:t>th</w:t>
            </w:r>
            <w:r w:rsidR="002618C9">
              <w:rPr>
                <w:rFonts w:ascii="Arial" w:hAnsi="Arial" w:cs="Arial"/>
                <w:b/>
                <w:lang w:eastAsia="sl-SI"/>
              </w:rPr>
              <w:t xml:space="preserve"> </w:t>
            </w:r>
            <w:r w:rsidR="00F10E6D" w:rsidRPr="00827862">
              <w:rPr>
                <w:rFonts w:ascii="Arial" w:hAnsi="Arial" w:cs="Arial"/>
                <w:b/>
                <w:lang w:eastAsia="sl-SI"/>
              </w:rPr>
              <w:t>semester</w:t>
            </w: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2618C9" w:rsidRPr="00827862" w:rsidTr="002618C9">
        <w:trPr>
          <w:trHeight w:hRule="exact" w:val="572"/>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Textile care 1</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Technical textiles and composites</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Ecology in textile</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Optional subject 4</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Optional subject 5</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Optional subject 6</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Diploma</w:t>
            </w:r>
          </w:p>
        </w:tc>
        <w:tc>
          <w:tcPr>
            <w:tcW w:w="851" w:type="dxa"/>
            <w:shd w:val="clear" w:color="auto" w:fill="auto"/>
            <w:vAlign w:val="center"/>
          </w:tcPr>
          <w:p w:rsidR="002618C9" w:rsidRPr="00844555" w:rsidRDefault="002618C9" w:rsidP="00232BDA">
            <w:pPr>
              <w:jc w:val="both"/>
              <w:rPr>
                <w:rFonts w:ascii="Arial" w:hAnsi="Arial" w:cs="Arial"/>
              </w:rPr>
            </w:pPr>
          </w:p>
        </w:tc>
        <w:tc>
          <w:tcPr>
            <w:tcW w:w="851" w:type="dxa"/>
            <w:shd w:val="clear" w:color="auto" w:fill="auto"/>
            <w:vAlign w:val="center"/>
          </w:tcPr>
          <w:p w:rsidR="002618C9" w:rsidRPr="00844555" w:rsidRDefault="002618C9" w:rsidP="00232BDA">
            <w:pPr>
              <w:jc w:val="both"/>
              <w:rPr>
                <w:rFonts w:ascii="Arial" w:hAnsi="Arial" w:cs="Arial"/>
              </w:rPr>
            </w:pPr>
          </w:p>
        </w:tc>
        <w:tc>
          <w:tcPr>
            <w:tcW w:w="851" w:type="dxa"/>
            <w:shd w:val="clear" w:color="auto" w:fill="auto"/>
            <w:vAlign w:val="center"/>
          </w:tcPr>
          <w:p w:rsidR="002618C9" w:rsidRPr="00844555" w:rsidRDefault="002618C9" w:rsidP="00232BDA">
            <w:pPr>
              <w:jc w:val="both"/>
              <w:rPr>
                <w:rFonts w:ascii="Arial" w:hAnsi="Arial" w:cs="Arial"/>
              </w:rPr>
            </w:pPr>
          </w:p>
        </w:tc>
        <w:tc>
          <w:tcPr>
            <w:tcW w:w="851" w:type="dxa"/>
            <w:shd w:val="clear" w:color="auto" w:fill="auto"/>
            <w:vAlign w:val="center"/>
          </w:tcPr>
          <w:p w:rsidR="002618C9" w:rsidRPr="00844555" w:rsidRDefault="002618C9" w:rsidP="00232BDA">
            <w:pPr>
              <w:jc w:val="both"/>
              <w:rPr>
                <w:rFonts w:ascii="Arial" w:hAnsi="Arial" w:cs="Arial"/>
              </w:rPr>
            </w:pPr>
          </w:p>
        </w:tc>
        <w:tc>
          <w:tcPr>
            <w:tcW w:w="851" w:type="dxa"/>
            <w:shd w:val="clear" w:color="auto" w:fill="auto"/>
            <w:vAlign w:val="center"/>
          </w:tcPr>
          <w:p w:rsidR="002618C9" w:rsidRPr="00844555" w:rsidRDefault="002618C9" w:rsidP="00232BDA">
            <w:pPr>
              <w:jc w:val="both"/>
              <w:rPr>
                <w:rFonts w:ascii="Arial" w:hAnsi="Arial" w:cs="Arial"/>
              </w:rPr>
            </w:pPr>
            <w:r>
              <w:rPr>
                <w:rFonts w:ascii="Arial" w:hAnsi="Arial" w:cs="Arial"/>
              </w:rPr>
              <w:t>90</w:t>
            </w:r>
          </w:p>
        </w:tc>
        <w:tc>
          <w:tcPr>
            <w:tcW w:w="1134" w:type="dxa"/>
            <w:shd w:val="clear" w:color="auto" w:fill="auto"/>
            <w:vAlign w:val="center"/>
          </w:tcPr>
          <w:p w:rsidR="002618C9" w:rsidRPr="00844555" w:rsidRDefault="002618C9" w:rsidP="00232BDA">
            <w:pPr>
              <w:jc w:val="both"/>
              <w:rPr>
                <w:rFonts w:ascii="Arial" w:hAnsi="Arial" w:cs="Arial"/>
              </w:rPr>
            </w:pPr>
            <w:r>
              <w:rPr>
                <w:rFonts w:ascii="Arial" w:hAnsi="Arial" w:cs="Arial"/>
              </w:rPr>
              <w:t>6</w:t>
            </w:r>
          </w:p>
        </w:tc>
      </w:tr>
      <w:tr w:rsidR="00F10E6D" w:rsidRPr="00827862" w:rsidTr="00F10E6D">
        <w:tc>
          <w:tcPr>
            <w:tcW w:w="3969" w:type="dxa"/>
            <w:vAlign w:val="center"/>
          </w:tcPr>
          <w:p w:rsidR="00F10E6D" w:rsidRPr="00827862" w:rsidRDefault="002618C9" w:rsidP="00232BDA">
            <w:pPr>
              <w:spacing w:before="120" w:line="276" w:lineRule="auto"/>
              <w:jc w:val="both"/>
              <w:rPr>
                <w:rFonts w:ascii="Arial" w:hAnsi="Arial" w:cs="Arial"/>
                <w:b/>
              </w:rPr>
            </w:pPr>
            <w:r>
              <w:rPr>
                <w:rFonts w:ascii="Arial" w:hAnsi="Arial" w:cs="Arial"/>
                <w:b/>
              </w:rPr>
              <w:t>TOTAL</w:t>
            </w: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EE5A94" w:rsidP="00232BDA">
            <w:pPr>
              <w:spacing w:before="120" w:line="276" w:lineRule="auto"/>
              <w:jc w:val="both"/>
              <w:rPr>
                <w:rFonts w:ascii="Arial" w:hAnsi="Arial" w:cs="Arial"/>
                <w:b/>
                <w:lang w:eastAsia="sl-SI"/>
              </w:rPr>
            </w:pPr>
            <w:r>
              <w:rPr>
                <w:rFonts w:ascii="Arial" w:hAnsi="Arial" w:cs="Arial"/>
                <w:b/>
                <w:lang w:eastAsia="sl-SI"/>
              </w:rPr>
              <w:t>90</w:t>
            </w:r>
            <w:r w:rsidR="00F10E6D" w:rsidRPr="00827862">
              <w:rPr>
                <w:rFonts w:ascii="Arial" w:hAnsi="Arial" w:cs="Arial"/>
                <w:b/>
                <w:lang w:eastAsia="sl-SI"/>
              </w:rPr>
              <w:t>0</w:t>
            </w:r>
          </w:p>
        </w:tc>
        <w:tc>
          <w:tcPr>
            <w:tcW w:w="1134"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60</w:t>
            </w:r>
          </w:p>
        </w:tc>
      </w:tr>
    </w:tbl>
    <w:p w:rsidR="00F10E6D" w:rsidRDefault="00F10E6D" w:rsidP="00232BDA">
      <w:pPr>
        <w:spacing w:before="120" w:line="276" w:lineRule="auto"/>
        <w:jc w:val="both"/>
        <w:rPr>
          <w:rFonts w:ascii="Arial" w:hAnsi="Arial" w:cs="Arial"/>
        </w:rPr>
      </w:pPr>
    </w:p>
    <w:p w:rsidR="00BA5499" w:rsidRPr="00BA5499" w:rsidRDefault="00BA5499" w:rsidP="00232BDA">
      <w:pPr>
        <w:spacing w:before="120" w:line="276" w:lineRule="auto"/>
        <w:jc w:val="both"/>
        <w:rPr>
          <w:rFonts w:ascii="Arial" w:hAnsi="Arial" w:cs="Arial"/>
          <w:b/>
        </w:rPr>
      </w:pPr>
      <w:r w:rsidRPr="00BA5499">
        <w:rPr>
          <w:rFonts w:ascii="Arial" w:hAnsi="Arial" w:cs="Arial"/>
          <w:b/>
        </w:rPr>
        <w:t>Curicculum tags:</w:t>
      </w:r>
    </w:p>
    <w:p w:rsidR="00BA5499" w:rsidRPr="00BA5499" w:rsidRDefault="00BA5499" w:rsidP="00232BDA">
      <w:pPr>
        <w:spacing w:before="120" w:line="276" w:lineRule="auto"/>
        <w:jc w:val="both"/>
        <w:rPr>
          <w:rFonts w:ascii="Arial" w:hAnsi="Arial" w:cs="Arial"/>
          <w:b/>
        </w:rPr>
      </w:pPr>
    </w:p>
    <w:p w:rsidR="00BA5499" w:rsidRPr="00BA5499" w:rsidRDefault="00BA5499" w:rsidP="00232BDA">
      <w:pPr>
        <w:spacing w:before="120" w:line="276" w:lineRule="auto"/>
        <w:jc w:val="both"/>
        <w:rPr>
          <w:rFonts w:ascii="Arial" w:hAnsi="Arial" w:cs="Arial"/>
        </w:rPr>
      </w:pPr>
      <w:r w:rsidRPr="00BA5499">
        <w:rPr>
          <w:rFonts w:ascii="Arial" w:hAnsi="Arial" w:cs="Arial"/>
        </w:rPr>
        <w:t>L - lectures,</w:t>
      </w:r>
    </w:p>
    <w:p w:rsidR="00BA5499" w:rsidRPr="00BA5499" w:rsidRDefault="00BA5499" w:rsidP="00232BDA">
      <w:pPr>
        <w:spacing w:before="120" w:line="276" w:lineRule="auto"/>
        <w:jc w:val="both"/>
        <w:rPr>
          <w:rFonts w:ascii="Arial" w:hAnsi="Arial" w:cs="Arial"/>
        </w:rPr>
      </w:pPr>
      <w:r w:rsidRPr="00BA5499">
        <w:rPr>
          <w:rFonts w:ascii="Arial" w:hAnsi="Arial" w:cs="Arial"/>
        </w:rPr>
        <w:t>S - seminars,</w:t>
      </w:r>
    </w:p>
    <w:p w:rsidR="00BA5499" w:rsidRPr="00BA5499" w:rsidRDefault="00BA5499" w:rsidP="00232BDA">
      <w:pPr>
        <w:spacing w:before="120" w:line="276" w:lineRule="auto"/>
        <w:jc w:val="both"/>
        <w:rPr>
          <w:rFonts w:ascii="Arial" w:hAnsi="Arial" w:cs="Arial"/>
        </w:rPr>
      </w:pPr>
      <w:r w:rsidRPr="00BA5499">
        <w:rPr>
          <w:rFonts w:ascii="Arial" w:hAnsi="Arial" w:cs="Arial"/>
        </w:rPr>
        <w:t>E - exercises,</w:t>
      </w:r>
    </w:p>
    <w:p w:rsidR="00BA5499" w:rsidRPr="00BA5499" w:rsidRDefault="00BA5499" w:rsidP="00232BDA">
      <w:pPr>
        <w:spacing w:before="120" w:line="276" w:lineRule="auto"/>
        <w:jc w:val="both"/>
        <w:rPr>
          <w:rFonts w:ascii="Arial" w:hAnsi="Arial" w:cs="Arial"/>
        </w:rPr>
      </w:pPr>
      <w:r w:rsidRPr="00BA5499">
        <w:rPr>
          <w:rFonts w:ascii="Arial" w:hAnsi="Arial" w:cs="Arial"/>
        </w:rPr>
        <w:t>A – advanced work (project work),</w:t>
      </w:r>
    </w:p>
    <w:p w:rsidR="00F10E6D" w:rsidRPr="00BA5499" w:rsidRDefault="00BA5499" w:rsidP="00232BDA">
      <w:pPr>
        <w:spacing w:before="120" w:line="276" w:lineRule="auto"/>
        <w:jc w:val="both"/>
        <w:rPr>
          <w:rFonts w:ascii="Arial" w:hAnsi="Arial" w:cs="Arial"/>
        </w:rPr>
      </w:pPr>
      <w:r w:rsidRPr="00BA5499">
        <w:rPr>
          <w:rFonts w:ascii="Arial" w:hAnsi="Arial" w:cs="Arial"/>
        </w:rPr>
        <w:t xml:space="preserve">ECTS – credit points by the European credit system (1 credit point means </w:t>
      </w:r>
      <w:r w:rsidR="008F0CB8">
        <w:rPr>
          <w:rFonts w:ascii="Arial" w:hAnsi="Arial" w:cs="Arial"/>
        </w:rPr>
        <w:t>15</w:t>
      </w:r>
      <w:r w:rsidR="008571BF">
        <w:rPr>
          <w:rFonts w:ascii="Arial" w:hAnsi="Arial" w:cs="Arial"/>
        </w:rPr>
        <w:t xml:space="preserve"> hours </w:t>
      </w:r>
      <w:r w:rsidRPr="00BA5499">
        <w:rPr>
          <w:rFonts w:ascii="Arial" w:hAnsi="Arial" w:cs="Arial"/>
        </w:rPr>
        <w:t>of student obligation).</w:t>
      </w:r>
    </w:p>
    <w:p w:rsidR="00F10E6D" w:rsidRPr="00BA5499"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BA5499" w:rsidRDefault="00BA5499"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220E19" w:rsidRDefault="00BA5499" w:rsidP="00232BDA">
      <w:pPr>
        <w:spacing w:before="120" w:line="276" w:lineRule="auto"/>
        <w:jc w:val="both"/>
        <w:rPr>
          <w:rFonts w:ascii="Arial" w:hAnsi="Arial" w:cs="Arial"/>
          <w:b/>
          <w:color w:val="92D050"/>
          <w:sz w:val="32"/>
          <w:szCs w:val="32"/>
          <w:lang w:eastAsia="sl-SI"/>
        </w:rPr>
      </w:pPr>
      <w:r>
        <w:rPr>
          <w:rFonts w:ascii="Arial" w:hAnsi="Arial" w:cs="Arial"/>
          <w:b/>
          <w:color w:val="92D050"/>
          <w:sz w:val="32"/>
          <w:szCs w:val="32"/>
          <w:lang w:eastAsia="sl-SI"/>
        </w:rPr>
        <w:t>Facultative courses</w:t>
      </w:r>
    </w:p>
    <w:p w:rsidR="00BA5499" w:rsidRPr="00220E19" w:rsidRDefault="00BA5499" w:rsidP="00232BDA">
      <w:pPr>
        <w:spacing w:before="120" w:line="276" w:lineRule="auto"/>
        <w:jc w:val="both"/>
        <w:rPr>
          <w:rFonts w:ascii="Arial" w:hAnsi="Arial" w:cs="Arial"/>
          <w:b/>
          <w:color w:val="92D050"/>
          <w:sz w:val="32"/>
          <w:szCs w:val="32"/>
          <w:lang w:eastAsia="sl-SI"/>
        </w:rPr>
      </w:pP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220E19" w:rsidRPr="00827862" w:rsidTr="00F10E6D">
        <w:tc>
          <w:tcPr>
            <w:tcW w:w="3969" w:type="dxa"/>
            <w:vMerge w:val="restart"/>
            <w:vAlign w:val="center"/>
          </w:tcPr>
          <w:p w:rsidR="00220E19" w:rsidRPr="00827862" w:rsidRDefault="00BA5499" w:rsidP="00232BDA">
            <w:pPr>
              <w:spacing w:before="120" w:line="276" w:lineRule="auto"/>
              <w:jc w:val="both"/>
              <w:rPr>
                <w:rFonts w:ascii="Arial" w:hAnsi="Arial" w:cs="Arial"/>
                <w:b/>
                <w:lang w:eastAsia="sl-SI"/>
              </w:rPr>
            </w:pPr>
            <w:r>
              <w:rPr>
                <w:rFonts w:ascii="Arial" w:hAnsi="Arial" w:cs="Arial"/>
                <w:b/>
                <w:lang w:eastAsia="sl-SI"/>
              </w:rPr>
              <w:t>Subject</w:t>
            </w:r>
          </w:p>
        </w:tc>
        <w:tc>
          <w:tcPr>
            <w:tcW w:w="4255" w:type="dxa"/>
            <w:gridSpan w:val="5"/>
            <w:vAlign w:val="center"/>
          </w:tcPr>
          <w:p w:rsidR="00220E19" w:rsidRPr="00827862" w:rsidRDefault="00BA5499" w:rsidP="00232BDA">
            <w:pPr>
              <w:spacing w:before="120" w:line="276" w:lineRule="auto"/>
              <w:jc w:val="both"/>
              <w:rPr>
                <w:rFonts w:ascii="Arial" w:hAnsi="Arial" w:cs="Arial"/>
                <w:b/>
                <w:lang w:eastAsia="sl-SI"/>
              </w:rPr>
            </w:pPr>
            <w:r>
              <w:rPr>
                <w:rFonts w:ascii="Arial" w:hAnsi="Arial" w:cs="Arial"/>
                <w:b/>
                <w:lang w:eastAsia="sl-SI"/>
              </w:rPr>
              <w:t>Hours</w:t>
            </w:r>
          </w:p>
        </w:tc>
        <w:tc>
          <w:tcPr>
            <w:tcW w:w="1134" w:type="dxa"/>
            <w:vMerge w:val="restart"/>
            <w:vAlign w:val="center"/>
          </w:tcPr>
          <w:p w:rsidR="00220E19" w:rsidRPr="00827862" w:rsidRDefault="00220E19" w:rsidP="00232BDA">
            <w:pPr>
              <w:spacing w:before="120" w:line="276" w:lineRule="auto"/>
              <w:jc w:val="both"/>
              <w:rPr>
                <w:rFonts w:ascii="Arial" w:hAnsi="Arial" w:cs="Arial"/>
                <w:b/>
                <w:lang w:eastAsia="sl-SI"/>
              </w:rPr>
            </w:pPr>
            <w:r w:rsidRPr="00827862">
              <w:rPr>
                <w:rFonts w:ascii="Arial" w:hAnsi="Arial" w:cs="Arial"/>
                <w:b/>
                <w:lang w:eastAsia="sl-SI"/>
              </w:rPr>
              <w:t>ECTS</w:t>
            </w:r>
          </w:p>
        </w:tc>
      </w:tr>
      <w:tr w:rsidR="00220E19" w:rsidRPr="00827862" w:rsidTr="00F10E6D">
        <w:tc>
          <w:tcPr>
            <w:tcW w:w="3969" w:type="dxa"/>
            <w:vMerge/>
            <w:vAlign w:val="center"/>
          </w:tcPr>
          <w:p w:rsidR="00220E19" w:rsidRPr="00827862" w:rsidRDefault="00220E19" w:rsidP="00232BDA">
            <w:pPr>
              <w:spacing w:before="120" w:line="276" w:lineRule="auto"/>
              <w:jc w:val="both"/>
              <w:rPr>
                <w:rFonts w:ascii="Arial" w:hAnsi="Arial" w:cs="Arial"/>
                <w:b/>
                <w:lang w:eastAsia="sl-SI"/>
              </w:rPr>
            </w:pPr>
          </w:p>
        </w:tc>
        <w:tc>
          <w:tcPr>
            <w:tcW w:w="851" w:type="dxa"/>
            <w:vAlign w:val="center"/>
          </w:tcPr>
          <w:p w:rsidR="00220E19" w:rsidRPr="00827862" w:rsidRDefault="00BA5499" w:rsidP="00232BDA">
            <w:pPr>
              <w:spacing w:before="120" w:line="276" w:lineRule="auto"/>
              <w:jc w:val="both"/>
              <w:rPr>
                <w:rFonts w:ascii="Arial" w:hAnsi="Arial" w:cs="Arial"/>
                <w:b/>
                <w:lang w:eastAsia="sl-SI"/>
              </w:rPr>
            </w:pPr>
            <w:r>
              <w:rPr>
                <w:rFonts w:ascii="Arial" w:hAnsi="Arial" w:cs="Arial"/>
                <w:b/>
                <w:lang w:eastAsia="sl-SI"/>
              </w:rPr>
              <w:t>L</w:t>
            </w:r>
          </w:p>
        </w:tc>
        <w:tc>
          <w:tcPr>
            <w:tcW w:w="851" w:type="dxa"/>
            <w:vAlign w:val="center"/>
          </w:tcPr>
          <w:p w:rsidR="00220E19" w:rsidRPr="00827862" w:rsidRDefault="00220E19" w:rsidP="00232BDA">
            <w:pPr>
              <w:spacing w:before="120" w:line="276" w:lineRule="auto"/>
              <w:jc w:val="both"/>
              <w:rPr>
                <w:rFonts w:ascii="Arial" w:hAnsi="Arial" w:cs="Arial"/>
                <w:b/>
                <w:lang w:eastAsia="sl-SI"/>
              </w:rPr>
            </w:pPr>
            <w:r w:rsidRPr="00827862">
              <w:rPr>
                <w:rFonts w:ascii="Arial" w:hAnsi="Arial" w:cs="Arial"/>
                <w:b/>
                <w:lang w:eastAsia="sl-SI"/>
              </w:rPr>
              <w:t>S</w:t>
            </w:r>
          </w:p>
        </w:tc>
        <w:tc>
          <w:tcPr>
            <w:tcW w:w="851" w:type="dxa"/>
            <w:vAlign w:val="center"/>
          </w:tcPr>
          <w:p w:rsidR="00220E19" w:rsidRPr="00827862" w:rsidRDefault="00BA5499" w:rsidP="00232BDA">
            <w:pPr>
              <w:spacing w:before="120" w:line="276" w:lineRule="auto"/>
              <w:jc w:val="both"/>
              <w:rPr>
                <w:rFonts w:ascii="Arial" w:hAnsi="Arial" w:cs="Arial"/>
                <w:b/>
                <w:lang w:eastAsia="sl-SI"/>
              </w:rPr>
            </w:pPr>
            <w:r>
              <w:rPr>
                <w:rFonts w:ascii="Arial" w:hAnsi="Arial" w:cs="Arial"/>
                <w:b/>
                <w:lang w:eastAsia="sl-SI"/>
              </w:rPr>
              <w:t>E</w:t>
            </w:r>
          </w:p>
        </w:tc>
        <w:tc>
          <w:tcPr>
            <w:tcW w:w="851" w:type="dxa"/>
            <w:vAlign w:val="center"/>
          </w:tcPr>
          <w:p w:rsidR="00220E19" w:rsidRPr="00827862" w:rsidRDefault="00BA5499" w:rsidP="00232BDA">
            <w:pPr>
              <w:spacing w:before="120" w:line="276" w:lineRule="auto"/>
              <w:jc w:val="both"/>
              <w:rPr>
                <w:rFonts w:ascii="Arial" w:hAnsi="Arial" w:cs="Arial"/>
                <w:b/>
                <w:lang w:eastAsia="sl-SI"/>
              </w:rPr>
            </w:pPr>
            <w:r>
              <w:rPr>
                <w:rFonts w:ascii="Arial" w:hAnsi="Arial" w:cs="Arial"/>
                <w:b/>
                <w:lang w:eastAsia="sl-SI"/>
              </w:rPr>
              <w:t>A</w:t>
            </w:r>
          </w:p>
        </w:tc>
        <w:tc>
          <w:tcPr>
            <w:tcW w:w="851" w:type="dxa"/>
            <w:vAlign w:val="center"/>
          </w:tcPr>
          <w:p w:rsidR="00220E19" w:rsidRPr="00827862" w:rsidRDefault="00220E19" w:rsidP="00232BDA">
            <w:pPr>
              <w:spacing w:before="120" w:line="276" w:lineRule="auto"/>
              <w:jc w:val="both"/>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220E19" w:rsidRPr="00827862" w:rsidRDefault="00220E19" w:rsidP="00232BDA">
            <w:pPr>
              <w:spacing w:before="120" w:line="276" w:lineRule="auto"/>
              <w:jc w:val="both"/>
              <w:rPr>
                <w:rFonts w:ascii="Arial" w:hAnsi="Arial" w:cs="Arial"/>
                <w:b/>
                <w:lang w:eastAsia="sl-SI"/>
              </w:rPr>
            </w:pPr>
          </w:p>
        </w:tc>
      </w:tr>
      <w:tr w:rsidR="00BA5499" w:rsidRPr="00827862" w:rsidTr="00BA5499">
        <w:trPr>
          <w:trHeight w:hRule="exact" w:val="647"/>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Computer-assisted design of yarns and woven fabrics</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571"/>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Computer-assisted knitted fabrics and knitwear design</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565"/>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Computer systems in apparel manufacturing</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573"/>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Computer-assisted design for printing</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Marketing of textiles and clothing</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Entrepreneurship</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Applicative psychology</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Quality management</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Textile and clothing tradiction</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Leather and fur</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Interior textiles</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3958B8">
            <w:pPr>
              <w:jc w:val="both"/>
              <w:rPr>
                <w:rFonts w:ascii="Arial" w:hAnsi="Arial" w:cs="Arial"/>
              </w:rPr>
            </w:pPr>
            <w:r w:rsidRPr="00BA5499">
              <w:rPr>
                <w:rFonts w:ascii="Arial" w:hAnsi="Arial" w:cs="Arial"/>
              </w:rPr>
              <w:t xml:space="preserve">Styling </w:t>
            </w:r>
            <w:r w:rsidR="003958B8">
              <w:rPr>
                <w:rFonts w:ascii="Arial" w:hAnsi="Arial" w:cs="Arial"/>
              </w:rPr>
              <w:t>c</w:t>
            </w:r>
            <w:r w:rsidRPr="00BA5499">
              <w:rPr>
                <w:rFonts w:ascii="Arial" w:hAnsi="Arial" w:cs="Arial"/>
              </w:rPr>
              <w:t>onsulting</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bl>
    <w:p w:rsidR="00220E19" w:rsidRPr="00827862" w:rsidRDefault="00220E19" w:rsidP="00232BDA">
      <w:pPr>
        <w:spacing w:before="120" w:line="276" w:lineRule="auto"/>
        <w:jc w:val="both"/>
        <w:rPr>
          <w:rFonts w:ascii="Arial" w:hAnsi="Arial" w:cs="Arial"/>
          <w:b/>
        </w:rPr>
      </w:pPr>
    </w:p>
    <w:p w:rsidR="00BA5499" w:rsidRPr="00BA5499" w:rsidRDefault="00BA5499" w:rsidP="00232BDA">
      <w:pPr>
        <w:spacing w:before="120" w:line="276" w:lineRule="auto"/>
        <w:jc w:val="both"/>
        <w:rPr>
          <w:rFonts w:ascii="Arial" w:hAnsi="Arial" w:cs="Arial"/>
          <w:b/>
        </w:rPr>
      </w:pPr>
      <w:r w:rsidRPr="00BA5499">
        <w:rPr>
          <w:rFonts w:ascii="Arial" w:hAnsi="Arial" w:cs="Arial"/>
          <w:b/>
        </w:rPr>
        <w:t>Curicculum tags:</w:t>
      </w:r>
    </w:p>
    <w:p w:rsidR="00BA5499" w:rsidRPr="00BA5499" w:rsidRDefault="00BA5499" w:rsidP="00232BDA">
      <w:pPr>
        <w:spacing w:before="120" w:line="276" w:lineRule="auto"/>
        <w:jc w:val="both"/>
        <w:rPr>
          <w:rFonts w:ascii="Arial" w:hAnsi="Arial" w:cs="Arial"/>
          <w:b/>
        </w:rPr>
      </w:pPr>
    </w:p>
    <w:p w:rsidR="00BA5499" w:rsidRPr="00BA5499" w:rsidRDefault="00BA5499" w:rsidP="00232BDA">
      <w:pPr>
        <w:spacing w:before="120" w:line="276" w:lineRule="auto"/>
        <w:jc w:val="both"/>
        <w:rPr>
          <w:rFonts w:ascii="Arial" w:hAnsi="Arial" w:cs="Arial"/>
        </w:rPr>
      </w:pPr>
      <w:r w:rsidRPr="00BA5499">
        <w:rPr>
          <w:rFonts w:ascii="Arial" w:hAnsi="Arial" w:cs="Arial"/>
        </w:rPr>
        <w:t>L - lectures,</w:t>
      </w:r>
    </w:p>
    <w:p w:rsidR="00BA5499" w:rsidRPr="00BA5499" w:rsidRDefault="00BA5499" w:rsidP="00232BDA">
      <w:pPr>
        <w:spacing w:before="120" w:line="276" w:lineRule="auto"/>
        <w:jc w:val="both"/>
        <w:rPr>
          <w:rFonts w:ascii="Arial" w:hAnsi="Arial" w:cs="Arial"/>
        </w:rPr>
      </w:pPr>
      <w:r w:rsidRPr="00BA5499">
        <w:rPr>
          <w:rFonts w:ascii="Arial" w:hAnsi="Arial" w:cs="Arial"/>
        </w:rPr>
        <w:t>S - seminars,</w:t>
      </w:r>
    </w:p>
    <w:p w:rsidR="00BA5499" w:rsidRPr="00BA5499" w:rsidRDefault="00BA5499" w:rsidP="00232BDA">
      <w:pPr>
        <w:spacing w:before="120" w:line="276" w:lineRule="auto"/>
        <w:jc w:val="both"/>
        <w:rPr>
          <w:rFonts w:ascii="Arial" w:hAnsi="Arial" w:cs="Arial"/>
        </w:rPr>
      </w:pPr>
      <w:r w:rsidRPr="00BA5499">
        <w:rPr>
          <w:rFonts w:ascii="Arial" w:hAnsi="Arial" w:cs="Arial"/>
        </w:rPr>
        <w:t>E - exercises,</w:t>
      </w:r>
    </w:p>
    <w:p w:rsidR="00BA5499" w:rsidRPr="00BA5499" w:rsidRDefault="00BA5499" w:rsidP="00232BDA">
      <w:pPr>
        <w:spacing w:before="120" w:line="276" w:lineRule="auto"/>
        <w:jc w:val="both"/>
        <w:rPr>
          <w:rFonts w:ascii="Arial" w:hAnsi="Arial" w:cs="Arial"/>
        </w:rPr>
      </w:pPr>
      <w:r w:rsidRPr="00BA5499">
        <w:rPr>
          <w:rFonts w:ascii="Arial" w:hAnsi="Arial" w:cs="Arial"/>
        </w:rPr>
        <w:t>A – advanced work (project work),</w:t>
      </w:r>
    </w:p>
    <w:p w:rsidR="00220E19" w:rsidRPr="00827862" w:rsidRDefault="00BA5499" w:rsidP="00232BDA">
      <w:pPr>
        <w:spacing w:before="120" w:line="276" w:lineRule="auto"/>
        <w:jc w:val="both"/>
        <w:rPr>
          <w:rFonts w:ascii="Arial" w:hAnsi="Arial" w:cs="Arial"/>
          <w:b/>
          <w:color w:val="92D050"/>
          <w:lang w:eastAsia="sl-SI"/>
        </w:rPr>
      </w:pPr>
      <w:r w:rsidRPr="00BA5499">
        <w:rPr>
          <w:rFonts w:ascii="Arial" w:hAnsi="Arial" w:cs="Arial"/>
        </w:rPr>
        <w:t xml:space="preserve">ECTS – credit points by the European credit system (1 credit point means </w:t>
      </w:r>
      <w:r w:rsidR="008F0CB8">
        <w:rPr>
          <w:rFonts w:ascii="Arial" w:hAnsi="Arial" w:cs="Arial"/>
        </w:rPr>
        <w:t>15</w:t>
      </w:r>
      <w:r w:rsidR="008571BF">
        <w:rPr>
          <w:rFonts w:ascii="Arial" w:hAnsi="Arial" w:cs="Arial"/>
        </w:rPr>
        <w:t xml:space="preserve"> hours </w:t>
      </w:r>
      <w:r w:rsidRPr="00BA5499">
        <w:rPr>
          <w:rFonts w:ascii="Arial" w:hAnsi="Arial" w:cs="Arial"/>
        </w:rPr>
        <w:t>of student obligation).</w:t>
      </w:r>
      <w:r w:rsidR="00220E19" w:rsidRPr="00827862">
        <w:rPr>
          <w:rFonts w:ascii="Arial" w:hAnsi="Arial" w:cs="Arial"/>
          <w:b/>
          <w:color w:val="92D050"/>
          <w:lang w:eastAsia="sl-SI"/>
        </w:rPr>
        <w:br w:type="page"/>
      </w:r>
    </w:p>
    <w:p w:rsidR="0018113A" w:rsidRPr="00220E19" w:rsidRDefault="00232BDA" w:rsidP="00232BDA">
      <w:pPr>
        <w:spacing w:before="120" w:line="276" w:lineRule="auto"/>
        <w:jc w:val="both"/>
        <w:rPr>
          <w:rFonts w:ascii="Arial" w:hAnsi="Arial" w:cs="Arial"/>
          <w:b/>
          <w:color w:val="92D050"/>
          <w:sz w:val="40"/>
          <w:szCs w:val="40"/>
          <w:lang w:eastAsia="sl-SI"/>
        </w:rPr>
      </w:pPr>
      <w:r>
        <w:rPr>
          <w:rFonts w:ascii="Arial" w:hAnsi="Arial" w:cs="Arial"/>
          <w:b/>
          <w:color w:val="92D050"/>
          <w:sz w:val="40"/>
          <w:szCs w:val="40"/>
          <w:lang w:eastAsia="sl-SI"/>
        </w:rPr>
        <w:t>Description of courses</w:t>
      </w:r>
    </w:p>
    <w:p w:rsidR="004C108D" w:rsidRDefault="004C108D" w:rsidP="00232BDA">
      <w:pPr>
        <w:spacing w:before="120" w:line="276" w:lineRule="auto"/>
        <w:jc w:val="both"/>
        <w:rPr>
          <w:rFonts w:ascii="Arial" w:hAnsi="Arial" w:cs="Arial"/>
          <w:lang w:eastAsia="sl-SI"/>
        </w:rPr>
      </w:pPr>
    </w:p>
    <w:p w:rsidR="00232BDA" w:rsidRPr="00232BDA" w:rsidRDefault="00232BDA" w:rsidP="005B5CB2">
      <w:pPr>
        <w:spacing w:before="120" w:line="360" w:lineRule="auto"/>
        <w:jc w:val="both"/>
        <w:rPr>
          <w:rFonts w:ascii="Arial" w:hAnsi="Arial" w:cs="Arial"/>
          <w:lang w:eastAsia="sl-SI"/>
        </w:rPr>
      </w:pPr>
      <w:r>
        <w:rPr>
          <w:rFonts w:ascii="Arial" w:hAnsi="Arial" w:cs="Arial"/>
          <w:b/>
          <w:lang w:eastAsia="sl-SI"/>
        </w:rPr>
        <w:t>Information t</w:t>
      </w:r>
      <w:r w:rsidRPr="00232BDA">
        <w:rPr>
          <w:rFonts w:ascii="Arial" w:hAnsi="Arial" w:cs="Arial"/>
          <w:b/>
          <w:lang w:eastAsia="sl-SI"/>
        </w:rPr>
        <w:t>echnology</w:t>
      </w:r>
      <w:r w:rsidRPr="00232BDA">
        <w:rPr>
          <w:rFonts w:ascii="Arial" w:hAnsi="Arial" w:cs="Arial"/>
          <w:lang w:eastAsia="sl-SI"/>
        </w:rPr>
        <w:t xml:space="preserve"> (4 ECTS): computer networks and services; the</w:t>
      </w:r>
      <w:r>
        <w:rPr>
          <w:rFonts w:ascii="Arial" w:hAnsi="Arial" w:cs="Arial"/>
          <w:lang w:eastAsia="sl-SI"/>
        </w:rPr>
        <w:t xml:space="preserve"> </w:t>
      </w:r>
      <w:r w:rsidRPr="00232BDA">
        <w:rPr>
          <w:rFonts w:ascii="Arial" w:hAnsi="Arial" w:cs="Arial"/>
          <w:lang w:eastAsia="sl-SI"/>
        </w:rPr>
        <w:t>Internet and the World Wide Web; standards and formats; author’s rights in the</w:t>
      </w:r>
      <w:r>
        <w:rPr>
          <w:rFonts w:ascii="Arial" w:hAnsi="Arial" w:cs="Arial"/>
          <w:lang w:eastAsia="sl-SI"/>
        </w:rPr>
        <w:t xml:space="preserve"> </w:t>
      </w:r>
      <w:r w:rsidRPr="00232BDA">
        <w:rPr>
          <w:rFonts w:ascii="Arial" w:hAnsi="Arial" w:cs="Arial"/>
          <w:lang w:eastAsia="sl-SI"/>
        </w:rPr>
        <w:t>globalised access to multimedia content; biometrics; basics of multimedia,</w:t>
      </w:r>
      <w:r>
        <w:rPr>
          <w:rFonts w:ascii="Arial" w:hAnsi="Arial" w:cs="Arial"/>
          <w:lang w:eastAsia="sl-SI"/>
        </w:rPr>
        <w:t xml:space="preserve"> </w:t>
      </w:r>
      <w:r w:rsidRPr="00232BDA">
        <w:rPr>
          <w:rFonts w:ascii="Arial" w:hAnsi="Arial" w:cs="Arial"/>
          <w:lang w:eastAsia="sl-SI"/>
        </w:rPr>
        <w:t>multi-modality and interactivity.</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Aesthetics of textiles and clothing</w:t>
      </w:r>
      <w:r w:rsidRPr="00232BDA">
        <w:rPr>
          <w:rFonts w:ascii="Arial" w:hAnsi="Arial" w:cs="Arial"/>
          <w:lang w:eastAsia="sl-SI"/>
        </w:rPr>
        <w:t xml:space="preserve"> (4 ECTS): origin, function and the</w:t>
      </w:r>
      <w:r>
        <w:rPr>
          <w:rFonts w:ascii="Arial" w:hAnsi="Arial" w:cs="Arial"/>
          <w:lang w:eastAsia="sl-SI"/>
        </w:rPr>
        <w:t xml:space="preserve"> </w:t>
      </w:r>
      <w:r w:rsidRPr="00232BDA">
        <w:rPr>
          <w:rFonts w:ascii="Arial" w:hAnsi="Arial" w:cs="Arial"/>
          <w:lang w:eastAsia="sl-SI"/>
        </w:rPr>
        <w:t>meaning of clothing; the psychology and sociology of fashion; the history of</w:t>
      </w:r>
      <w:r>
        <w:rPr>
          <w:rFonts w:ascii="Arial" w:hAnsi="Arial" w:cs="Arial"/>
          <w:lang w:eastAsia="sl-SI"/>
        </w:rPr>
        <w:t xml:space="preserve"> </w:t>
      </w:r>
      <w:r w:rsidRPr="00232BDA">
        <w:rPr>
          <w:rFonts w:ascii="Arial" w:hAnsi="Arial" w:cs="Arial"/>
          <w:lang w:eastAsia="sl-SI"/>
        </w:rPr>
        <w:t>clothes and textiles; fashion designers; specific areas of clothing; fashion</w:t>
      </w:r>
      <w:r>
        <w:rPr>
          <w:rFonts w:ascii="Arial" w:hAnsi="Arial" w:cs="Arial"/>
          <w:lang w:eastAsia="sl-SI"/>
        </w:rPr>
        <w:t xml:space="preserve"> </w:t>
      </w:r>
      <w:r w:rsidRPr="00232BDA">
        <w:rPr>
          <w:rFonts w:ascii="Arial" w:hAnsi="Arial" w:cs="Arial"/>
          <w:lang w:eastAsia="sl-SI"/>
        </w:rPr>
        <w:t>accessories; graphic design in advertising and fashion.</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English for specific purposes</w:t>
      </w:r>
      <w:r w:rsidRPr="00232BDA">
        <w:rPr>
          <w:rFonts w:ascii="Arial" w:hAnsi="Arial" w:cs="Arial"/>
          <w:lang w:eastAsia="sl-SI"/>
        </w:rPr>
        <w:t xml:space="preserve"> (4 ECTS): upgrading </w:t>
      </w:r>
      <w:r>
        <w:rPr>
          <w:rFonts w:ascii="Arial" w:hAnsi="Arial" w:cs="Arial"/>
          <w:lang w:eastAsia="sl-SI"/>
        </w:rPr>
        <w:t xml:space="preserve">general knowledge of English to </w:t>
      </w:r>
      <w:r w:rsidRPr="00232BDA">
        <w:rPr>
          <w:rFonts w:ascii="Arial" w:hAnsi="Arial" w:cs="Arial"/>
          <w:lang w:eastAsia="sl-SI"/>
        </w:rPr>
        <w:t>a higher professional level; reading strategies and discourse of professional</w:t>
      </w:r>
      <w:r>
        <w:rPr>
          <w:rFonts w:ascii="Arial" w:hAnsi="Arial" w:cs="Arial"/>
          <w:lang w:eastAsia="sl-SI"/>
        </w:rPr>
        <w:t xml:space="preserve"> </w:t>
      </w:r>
      <w:r w:rsidRPr="00232BDA">
        <w:rPr>
          <w:rFonts w:ascii="Arial" w:hAnsi="Arial" w:cs="Arial"/>
          <w:lang w:eastAsia="sl-SI"/>
        </w:rPr>
        <w:t>texts; determining key words and writing a</w:t>
      </w:r>
      <w:r>
        <w:rPr>
          <w:rFonts w:ascii="Arial" w:hAnsi="Arial" w:cs="Arial"/>
          <w:lang w:eastAsia="sl-SI"/>
        </w:rPr>
        <w:t xml:space="preserve">bstracts, articles and reports; </w:t>
      </w:r>
      <w:r w:rsidRPr="00232BDA">
        <w:rPr>
          <w:rFonts w:ascii="Arial" w:hAnsi="Arial" w:cs="Arial"/>
          <w:lang w:eastAsia="sl-SI"/>
        </w:rPr>
        <w:t>description of graphs; business communication; taking part in discussions.</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Textile raw materials</w:t>
      </w:r>
      <w:r w:rsidRPr="00232BDA">
        <w:rPr>
          <w:rFonts w:ascii="Arial" w:hAnsi="Arial" w:cs="Arial"/>
          <w:lang w:eastAsia="sl-SI"/>
        </w:rPr>
        <w:t xml:space="preserve"> (6 ECTS): textiles and technical fibres: basic concepts,</w:t>
      </w:r>
      <w:r>
        <w:rPr>
          <w:rFonts w:ascii="Arial" w:hAnsi="Arial" w:cs="Arial"/>
          <w:lang w:eastAsia="sl-SI"/>
        </w:rPr>
        <w:t xml:space="preserve"> </w:t>
      </w:r>
      <w:r w:rsidRPr="00232BDA">
        <w:rPr>
          <w:rFonts w:ascii="Arial" w:hAnsi="Arial" w:cs="Arial"/>
          <w:lang w:eastAsia="sl-SI"/>
        </w:rPr>
        <w:t>systematisation, historical development, identification, production technology,</w:t>
      </w:r>
      <w:r>
        <w:rPr>
          <w:rFonts w:ascii="Arial" w:hAnsi="Arial" w:cs="Arial"/>
          <w:lang w:eastAsia="sl-SI"/>
        </w:rPr>
        <w:t xml:space="preserve"> </w:t>
      </w:r>
      <w:r w:rsidRPr="00232BDA">
        <w:rPr>
          <w:rFonts w:ascii="Arial" w:hAnsi="Arial" w:cs="Arial"/>
          <w:lang w:eastAsia="sl-SI"/>
        </w:rPr>
        <w:t>molecular structure, basics of supra-molecular structure, properties,</w:t>
      </w:r>
      <w:r>
        <w:rPr>
          <w:rFonts w:ascii="Arial" w:hAnsi="Arial" w:cs="Arial"/>
          <w:lang w:eastAsia="sl-SI"/>
        </w:rPr>
        <w:t xml:space="preserve"> </w:t>
      </w:r>
      <w:r w:rsidRPr="00232BDA">
        <w:rPr>
          <w:rFonts w:ascii="Arial" w:hAnsi="Arial" w:cs="Arial"/>
          <w:lang w:eastAsia="sl-SI"/>
        </w:rPr>
        <w:t>fibres important for marketing, modification, innovations, functional properties</w:t>
      </w:r>
      <w:r>
        <w:rPr>
          <w:rFonts w:ascii="Arial" w:hAnsi="Arial" w:cs="Arial"/>
          <w:lang w:eastAsia="sl-SI"/>
        </w:rPr>
        <w:t xml:space="preserve"> </w:t>
      </w:r>
      <w:r w:rsidRPr="00232BDA">
        <w:rPr>
          <w:rFonts w:ascii="Arial" w:hAnsi="Arial" w:cs="Arial"/>
          <w:lang w:eastAsia="sl-SI"/>
        </w:rPr>
        <w:t>of fibres in products.</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Yarns</w:t>
      </w:r>
      <w:r w:rsidRPr="00232BDA">
        <w:rPr>
          <w:rFonts w:ascii="Arial" w:hAnsi="Arial" w:cs="Arial"/>
          <w:lang w:eastAsia="sl-SI"/>
        </w:rPr>
        <w:t xml:space="preserve"> (6 ECTS): spinning properties of yarns; types and properties of yarns;</w:t>
      </w:r>
      <w:r>
        <w:rPr>
          <w:rFonts w:ascii="Arial" w:hAnsi="Arial" w:cs="Arial"/>
          <w:lang w:eastAsia="sl-SI"/>
        </w:rPr>
        <w:t xml:space="preserve"> </w:t>
      </w:r>
      <w:r w:rsidRPr="00232BDA">
        <w:rPr>
          <w:rFonts w:ascii="Arial" w:hAnsi="Arial" w:cs="Arial"/>
          <w:lang w:eastAsia="sl-SI"/>
        </w:rPr>
        <w:t>technological processes of producing yarn; planning and coordination of thespinning process; significance and effect of technological stages on the properties,</w:t>
      </w:r>
      <w:r>
        <w:rPr>
          <w:rFonts w:ascii="Arial" w:hAnsi="Arial" w:cs="Arial"/>
          <w:lang w:eastAsia="sl-SI"/>
        </w:rPr>
        <w:t xml:space="preserve"> </w:t>
      </w:r>
      <w:r w:rsidRPr="00232BDA">
        <w:rPr>
          <w:rFonts w:ascii="Arial" w:hAnsi="Arial" w:cs="Arial"/>
          <w:lang w:eastAsia="sl-SI"/>
        </w:rPr>
        <w:t>productivity and price of spinning yarn.</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Physical-mechanical properties of textiles and clothing</w:t>
      </w:r>
      <w:r w:rsidRPr="00232BDA">
        <w:rPr>
          <w:rFonts w:ascii="Arial" w:hAnsi="Arial" w:cs="Arial"/>
          <w:lang w:eastAsia="sl-SI"/>
        </w:rPr>
        <w:t xml:space="preserve"> (6 ECTS): interaction</w:t>
      </w:r>
      <w:r>
        <w:rPr>
          <w:rFonts w:ascii="Arial" w:hAnsi="Arial" w:cs="Arial"/>
          <w:lang w:eastAsia="sl-SI"/>
        </w:rPr>
        <w:t xml:space="preserve"> </w:t>
      </w:r>
      <w:r w:rsidRPr="00232BDA">
        <w:rPr>
          <w:rFonts w:ascii="Arial" w:hAnsi="Arial" w:cs="Arial"/>
          <w:lang w:eastAsia="sl-SI"/>
        </w:rPr>
        <w:t>between the geometry and physical properties o</w:t>
      </w:r>
      <w:r>
        <w:rPr>
          <w:rFonts w:ascii="Arial" w:hAnsi="Arial" w:cs="Arial"/>
          <w:lang w:eastAsia="sl-SI"/>
        </w:rPr>
        <w:t xml:space="preserve">f fibre and textiles; geometric </w:t>
      </w:r>
      <w:r w:rsidRPr="00232BDA">
        <w:rPr>
          <w:rFonts w:ascii="Arial" w:hAnsi="Arial" w:cs="Arial"/>
          <w:lang w:eastAsia="sl-SI"/>
        </w:rPr>
        <w:t>and physical properties of textiles and clothing; interaction between geometric</w:t>
      </w:r>
      <w:r>
        <w:rPr>
          <w:rFonts w:ascii="Arial" w:hAnsi="Arial" w:cs="Arial"/>
          <w:lang w:eastAsia="sl-SI"/>
        </w:rPr>
        <w:t xml:space="preserve"> </w:t>
      </w:r>
      <w:r w:rsidRPr="00232BDA">
        <w:rPr>
          <w:rFonts w:ascii="Arial" w:hAnsi="Arial" w:cs="Arial"/>
          <w:lang w:eastAsia="sl-SI"/>
        </w:rPr>
        <w:t>parameters and physical properties of the textile product.</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Basics of finishing</w:t>
      </w:r>
      <w:r w:rsidRPr="00232BDA">
        <w:rPr>
          <w:rFonts w:ascii="Arial" w:hAnsi="Arial" w:cs="Arial"/>
          <w:lang w:eastAsia="sl-SI"/>
        </w:rPr>
        <w:t xml:space="preserve"> (6 ECTS): colour and chemical structure of dyes; determining the concentration of dyes in a solution and on fibres; solubility of dyes; aggregation of dyes; classification of dyeing systems; dye-fibre interaction; thermodynamics of dyeing; kinetics of dyeing.</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Development of clothing patterns</w:t>
      </w:r>
      <w:r w:rsidRPr="00232BDA">
        <w:rPr>
          <w:rFonts w:ascii="Arial" w:hAnsi="Arial" w:cs="Arial"/>
          <w:lang w:eastAsia="sl-SI"/>
        </w:rPr>
        <w:t xml:space="preserve"> (4 ECTS): clothing anthropometry;</w:t>
      </w:r>
      <w:r>
        <w:rPr>
          <w:rFonts w:ascii="Arial" w:hAnsi="Arial" w:cs="Arial"/>
          <w:lang w:eastAsia="sl-SI"/>
        </w:rPr>
        <w:t xml:space="preserve"> </w:t>
      </w:r>
      <w:r w:rsidRPr="00232BDA">
        <w:rPr>
          <w:rFonts w:ascii="Arial" w:hAnsi="Arial" w:cs="Arial"/>
          <w:lang w:eastAsia="sl-SI"/>
        </w:rPr>
        <w:t>technological documentation; pattern construction/modelling; pattern grading;</w:t>
      </w:r>
      <w:r>
        <w:rPr>
          <w:rFonts w:ascii="Arial" w:hAnsi="Arial" w:cs="Arial"/>
          <w:lang w:eastAsia="sl-SI"/>
        </w:rPr>
        <w:t xml:space="preserve"> </w:t>
      </w:r>
      <w:r w:rsidRPr="00232BDA">
        <w:rPr>
          <w:rFonts w:ascii="Arial" w:hAnsi="Arial" w:cs="Arial"/>
          <w:lang w:eastAsia="sl-SI"/>
        </w:rPr>
        <w:t>pattern adaptation; computer systems for pattern construction/modelling/grading.</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Woven fabrics</w:t>
      </w:r>
      <w:r w:rsidRPr="00232BDA">
        <w:rPr>
          <w:rFonts w:ascii="Arial" w:hAnsi="Arial" w:cs="Arial"/>
          <w:lang w:eastAsia="sl-SI"/>
        </w:rPr>
        <w:t xml:space="preserve"> (6 ECTS): structure, type and classification of textiles; properties</w:t>
      </w:r>
      <w:r>
        <w:rPr>
          <w:rFonts w:ascii="Arial" w:hAnsi="Arial" w:cs="Arial"/>
          <w:lang w:eastAsia="sl-SI"/>
        </w:rPr>
        <w:t xml:space="preserve"> </w:t>
      </w:r>
      <w:r w:rsidRPr="00232BDA">
        <w:rPr>
          <w:rFonts w:ascii="Arial" w:hAnsi="Arial" w:cs="Arial"/>
          <w:lang w:eastAsia="sl-SI"/>
        </w:rPr>
        <w:t>of woven fabrics; stages of weaving production; types of weaving machines and</w:t>
      </w:r>
      <w:r>
        <w:rPr>
          <w:rFonts w:ascii="Arial" w:hAnsi="Arial" w:cs="Arial"/>
          <w:lang w:eastAsia="sl-SI"/>
        </w:rPr>
        <w:t xml:space="preserve"> </w:t>
      </w:r>
      <w:r w:rsidRPr="00232BDA">
        <w:rPr>
          <w:rFonts w:ascii="Arial" w:hAnsi="Arial" w:cs="Arial"/>
          <w:lang w:eastAsia="sl-SI"/>
        </w:rPr>
        <w:t>their classification; mechanisms of weaving machines and their functions.</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Knitted fabrics and knitwear</w:t>
      </w:r>
      <w:r w:rsidRPr="00232BDA">
        <w:rPr>
          <w:rFonts w:ascii="Arial" w:hAnsi="Arial" w:cs="Arial"/>
          <w:lang w:eastAsia="sl-SI"/>
        </w:rPr>
        <w:t xml:space="preserve"> (6 ECTS): the use of knitted fabrics and</w:t>
      </w:r>
      <w:r>
        <w:rPr>
          <w:rFonts w:ascii="Arial" w:hAnsi="Arial" w:cs="Arial"/>
          <w:lang w:eastAsia="sl-SI"/>
        </w:rPr>
        <w:t xml:space="preserve"> </w:t>
      </w:r>
      <w:r w:rsidRPr="00232BDA">
        <w:rPr>
          <w:rFonts w:ascii="Arial" w:hAnsi="Arial" w:cs="Arial"/>
          <w:lang w:eastAsia="sl-SI"/>
        </w:rPr>
        <w:t>knitwear; types and properties of knitted fabrics and knitwear; parameters and</w:t>
      </w:r>
      <w:r>
        <w:rPr>
          <w:rFonts w:ascii="Arial" w:hAnsi="Arial" w:cs="Arial"/>
          <w:lang w:eastAsia="sl-SI"/>
        </w:rPr>
        <w:t xml:space="preserve"> </w:t>
      </w:r>
      <w:r w:rsidRPr="00232BDA">
        <w:rPr>
          <w:rFonts w:ascii="Arial" w:hAnsi="Arial" w:cs="Arial"/>
          <w:lang w:eastAsia="sl-SI"/>
        </w:rPr>
        <w:t>planning of knitted fabrics and knitwear; planning knitting processes; quality of</w:t>
      </w:r>
      <w:r>
        <w:rPr>
          <w:rFonts w:ascii="Arial" w:hAnsi="Arial" w:cs="Arial"/>
          <w:lang w:eastAsia="sl-SI"/>
        </w:rPr>
        <w:t xml:space="preserve"> </w:t>
      </w:r>
      <w:r w:rsidRPr="00232BDA">
        <w:rPr>
          <w:rFonts w:ascii="Arial" w:hAnsi="Arial" w:cs="Arial"/>
          <w:lang w:eastAsia="sl-SI"/>
        </w:rPr>
        <w:t>knitted fabrics and knitwear; care of knitted fabrics and knitwear; CAD/CAM/CIM</w:t>
      </w:r>
      <w:r>
        <w:rPr>
          <w:rFonts w:ascii="Arial" w:hAnsi="Arial" w:cs="Arial"/>
          <w:lang w:eastAsia="sl-SI"/>
        </w:rPr>
        <w:t xml:space="preserve"> </w:t>
      </w:r>
      <w:r w:rsidRPr="00232BDA">
        <w:rPr>
          <w:rFonts w:ascii="Arial" w:hAnsi="Arial" w:cs="Arial"/>
          <w:lang w:eastAsia="sl-SI"/>
        </w:rPr>
        <w:t>systems in knitting.</w:t>
      </w:r>
    </w:p>
    <w:p w:rsidR="00232BDA" w:rsidRPr="00232BDA" w:rsidRDefault="00540F33" w:rsidP="005B5CB2">
      <w:pPr>
        <w:spacing w:before="120" w:line="360" w:lineRule="auto"/>
        <w:jc w:val="both"/>
        <w:rPr>
          <w:rFonts w:ascii="Arial" w:hAnsi="Arial" w:cs="Arial"/>
          <w:lang w:eastAsia="sl-SI"/>
        </w:rPr>
      </w:pPr>
      <w:r w:rsidRPr="00540F33">
        <w:rPr>
          <w:rFonts w:ascii="Arial" w:hAnsi="Arial" w:cs="Arial"/>
          <w:b/>
          <w:lang w:eastAsia="sl-SI"/>
        </w:rPr>
        <w:t>Nonwovens</w:t>
      </w:r>
      <w:r w:rsidR="00232BDA" w:rsidRPr="00232BDA">
        <w:rPr>
          <w:rFonts w:ascii="Arial" w:hAnsi="Arial" w:cs="Arial"/>
          <w:lang w:eastAsia="sl-SI"/>
        </w:rPr>
        <w:t xml:space="preserve"> (4 ECTS): definition and types of non-woven</w:t>
      </w:r>
      <w:r>
        <w:rPr>
          <w:rFonts w:ascii="Arial" w:hAnsi="Arial" w:cs="Arial"/>
          <w:lang w:eastAsia="sl-SI"/>
        </w:rPr>
        <w:t xml:space="preserve"> </w:t>
      </w:r>
      <w:r w:rsidR="00232BDA" w:rsidRPr="00232BDA">
        <w:rPr>
          <w:rFonts w:ascii="Arial" w:hAnsi="Arial" w:cs="Arial"/>
          <w:lang w:eastAsia="sl-SI"/>
        </w:rPr>
        <w:t>textiles; historical development and trends in non-woven textiles; classification</w:t>
      </w:r>
      <w:r>
        <w:rPr>
          <w:rFonts w:ascii="Arial" w:hAnsi="Arial" w:cs="Arial"/>
          <w:lang w:eastAsia="sl-SI"/>
        </w:rPr>
        <w:t xml:space="preserve"> </w:t>
      </w:r>
      <w:r w:rsidR="00232BDA" w:rsidRPr="00232BDA">
        <w:rPr>
          <w:rFonts w:ascii="Arial" w:hAnsi="Arial" w:cs="Arial"/>
          <w:lang w:eastAsia="sl-SI"/>
        </w:rPr>
        <w:t>of non-woven textiles; non-woven textile production processes; processing</w:t>
      </w:r>
      <w:r>
        <w:rPr>
          <w:rFonts w:ascii="Arial" w:hAnsi="Arial" w:cs="Arial"/>
          <w:lang w:eastAsia="sl-SI"/>
        </w:rPr>
        <w:t xml:space="preserve"> </w:t>
      </w:r>
      <w:r w:rsidR="00232BDA" w:rsidRPr="00232BDA">
        <w:rPr>
          <w:rFonts w:ascii="Arial" w:hAnsi="Arial" w:cs="Arial"/>
          <w:lang w:eastAsia="sl-SI"/>
        </w:rPr>
        <w:t>non-woven textiles.</w:t>
      </w:r>
    </w:p>
    <w:p w:rsidR="00232BDA" w:rsidRPr="00232BDA" w:rsidRDefault="00540F33" w:rsidP="005B5CB2">
      <w:pPr>
        <w:spacing w:before="120" w:line="360" w:lineRule="auto"/>
        <w:jc w:val="both"/>
        <w:rPr>
          <w:rFonts w:ascii="Arial" w:hAnsi="Arial" w:cs="Arial"/>
          <w:lang w:eastAsia="sl-SI"/>
        </w:rPr>
      </w:pPr>
      <w:r w:rsidRPr="00540F33">
        <w:rPr>
          <w:rFonts w:ascii="Arial" w:hAnsi="Arial" w:cs="Arial"/>
          <w:b/>
          <w:lang w:eastAsia="sl-SI"/>
        </w:rPr>
        <w:t>Basics of visual expression</w:t>
      </w:r>
      <w:r w:rsidR="00232BDA" w:rsidRPr="00232BDA">
        <w:rPr>
          <w:rFonts w:ascii="Arial" w:hAnsi="Arial" w:cs="Arial"/>
          <w:lang w:eastAsia="sl-SI"/>
        </w:rPr>
        <w:t xml:space="preserve"> (4 ECTS): visual conception and principles;</w:t>
      </w:r>
      <w:r>
        <w:rPr>
          <w:rFonts w:ascii="Arial" w:hAnsi="Arial" w:cs="Arial"/>
          <w:lang w:eastAsia="sl-SI"/>
        </w:rPr>
        <w:t xml:space="preserve"> </w:t>
      </w:r>
      <w:r w:rsidR="00232BDA" w:rsidRPr="00232BDA">
        <w:rPr>
          <w:rFonts w:ascii="Arial" w:hAnsi="Arial" w:cs="Arial"/>
          <w:lang w:eastAsia="sl-SI"/>
        </w:rPr>
        <w:t>distinguishing between the figure and background; the role of contrast and</w:t>
      </w:r>
      <w:r>
        <w:rPr>
          <w:rFonts w:ascii="Arial" w:hAnsi="Arial" w:cs="Arial"/>
          <w:lang w:eastAsia="sl-SI"/>
        </w:rPr>
        <w:t xml:space="preserve"> </w:t>
      </w:r>
      <w:r w:rsidR="00232BDA" w:rsidRPr="00232BDA">
        <w:rPr>
          <w:rFonts w:ascii="Arial" w:hAnsi="Arial" w:cs="Arial"/>
          <w:lang w:eastAsia="sl-SI"/>
        </w:rPr>
        <w:t>assimilation; the principles of organisation of the field of vision; brightness and</w:t>
      </w:r>
      <w:r>
        <w:rPr>
          <w:rFonts w:ascii="Arial" w:hAnsi="Arial" w:cs="Arial"/>
          <w:lang w:eastAsia="sl-SI"/>
        </w:rPr>
        <w:t xml:space="preserve"> </w:t>
      </w:r>
      <w:r w:rsidR="00232BDA" w:rsidRPr="00232BDA">
        <w:rPr>
          <w:rFonts w:ascii="Arial" w:hAnsi="Arial" w:cs="Arial"/>
          <w:lang w:eastAsia="sl-SI"/>
        </w:rPr>
        <w:t>colour; artistic elements; sensory and psychological elements of space; depth</w:t>
      </w:r>
      <w:r>
        <w:rPr>
          <w:rFonts w:ascii="Arial" w:hAnsi="Arial" w:cs="Arial"/>
          <w:lang w:eastAsia="sl-SI"/>
        </w:rPr>
        <w:t xml:space="preserve"> </w:t>
      </w:r>
      <w:r w:rsidR="00232BDA" w:rsidRPr="00232BDA">
        <w:rPr>
          <w:rFonts w:ascii="Arial" w:hAnsi="Arial" w:cs="Arial"/>
          <w:lang w:eastAsia="sl-SI"/>
        </w:rPr>
        <w:t>guidelines.</w:t>
      </w:r>
    </w:p>
    <w:p w:rsidR="00232BDA" w:rsidRPr="00232BDA" w:rsidRDefault="00540F33" w:rsidP="005B5CB2">
      <w:pPr>
        <w:spacing w:before="120" w:line="360" w:lineRule="auto"/>
        <w:jc w:val="both"/>
        <w:rPr>
          <w:rFonts w:ascii="Arial" w:hAnsi="Arial" w:cs="Arial"/>
          <w:lang w:eastAsia="sl-SI"/>
        </w:rPr>
      </w:pPr>
      <w:r w:rsidRPr="00540F33">
        <w:rPr>
          <w:rFonts w:ascii="Arial" w:hAnsi="Arial" w:cs="Arial"/>
          <w:b/>
          <w:lang w:eastAsia="sl-SI"/>
        </w:rPr>
        <w:t>Statistics methods in textile</w:t>
      </w:r>
      <w:r w:rsidR="00232BDA" w:rsidRPr="00232BDA">
        <w:rPr>
          <w:rFonts w:ascii="Arial" w:hAnsi="Arial" w:cs="Arial"/>
          <w:lang w:eastAsia="sl-SI"/>
        </w:rPr>
        <w:t xml:space="preserve"> (4 ECTS): planning analysis; basic statistical concepts; analysis of distribution frequency; theoretical distribution models; analysis of two values;</w:t>
      </w:r>
      <w:r>
        <w:rPr>
          <w:rFonts w:ascii="Arial" w:hAnsi="Arial" w:cs="Arial"/>
          <w:lang w:eastAsia="sl-SI"/>
        </w:rPr>
        <w:t xml:space="preserve"> </w:t>
      </w:r>
      <w:r w:rsidR="00232BDA" w:rsidRPr="00232BDA">
        <w:rPr>
          <w:rFonts w:ascii="Arial" w:hAnsi="Arial" w:cs="Arial"/>
          <w:lang w:eastAsia="sl-SI"/>
        </w:rPr>
        <w:t>analysis of multiple values; correlation analysis; regression analysis.</w:t>
      </w:r>
    </w:p>
    <w:p w:rsidR="00232BDA" w:rsidRPr="00232BDA" w:rsidRDefault="00540F33" w:rsidP="005B5CB2">
      <w:pPr>
        <w:spacing w:before="120" w:line="360" w:lineRule="auto"/>
        <w:jc w:val="both"/>
        <w:rPr>
          <w:rFonts w:ascii="Arial" w:hAnsi="Arial" w:cs="Arial"/>
          <w:lang w:eastAsia="sl-SI"/>
        </w:rPr>
      </w:pPr>
      <w:r w:rsidRPr="00540F33">
        <w:rPr>
          <w:rFonts w:ascii="Arial" w:hAnsi="Arial" w:cs="Arial"/>
          <w:b/>
          <w:lang w:eastAsia="sl-SI"/>
        </w:rPr>
        <w:t xml:space="preserve">Introduction to textile and fashion design </w:t>
      </w:r>
      <w:r w:rsidR="00232BDA" w:rsidRPr="00232BDA">
        <w:rPr>
          <w:rFonts w:ascii="Arial" w:hAnsi="Arial" w:cs="Arial"/>
          <w:lang w:eastAsia="sl-SI"/>
        </w:rPr>
        <w:t>(4 ECTS): analysis of textile product design;</w:t>
      </w:r>
      <w:r>
        <w:rPr>
          <w:rFonts w:ascii="Arial" w:hAnsi="Arial" w:cs="Arial"/>
          <w:lang w:eastAsia="sl-SI"/>
        </w:rPr>
        <w:t xml:space="preserve"> </w:t>
      </w:r>
      <w:r w:rsidR="00232BDA" w:rsidRPr="00232BDA">
        <w:rPr>
          <w:rFonts w:ascii="Arial" w:hAnsi="Arial" w:cs="Arial"/>
          <w:lang w:eastAsia="sl-SI"/>
        </w:rPr>
        <w:t>possibilities for the use of textiles; published achievements in textile design; fashion recommendations fashion ranges; haute couture; generally designed collections at a lower price range; development of fashion trends; selection of collections; specific design; process of fashion design; the designer’s role in the development of new collections.</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Production planning and management</w:t>
      </w:r>
      <w:r w:rsidR="00232BDA" w:rsidRPr="00232BDA">
        <w:rPr>
          <w:rFonts w:ascii="Arial" w:hAnsi="Arial" w:cs="Arial"/>
          <w:lang w:eastAsia="sl-SI"/>
        </w:rPr>
        <w:t xml:space="preserve"> (4 ECTS): organisational structures;</w:t>
      </w:r>
      <w:r>
        <w:rPr>
          <w:rFonts w:ascii="Arial" w:hAnsi="Arial" w:cs="Arial"/>
          <w:lang w:eastAsia="sl-SI"/>
        </w:rPr>
        <w:t xml:space="preserve"> </w:t>
      </w:r>
      <w:r w:rsidR="00232BDA" w:rsidRPr="00232BDA">
        <w:rPr>
          <w:rFonts w:ascii="Arial" w:hAnsi="Arial" w:cs="Arial"/>
          <w:lang w:eastAsia="sl-SI"/>
        </w:rPr>
        <w:t>production activities; business functions; organisation of the production</w:t>
      </w:r>
      <w:r>
        <w:rPr>
          <w:rFonts w:ascii="Arial" w:hAnsi="Arial" w:cs="Arial"/>
          <w:lang w:eastAsia="sl-SI"/>
        </w:rPr>
        <w:t xml:space="preserve"> </w:t>
      </w:r>
      <w:r w:rsidR="00232BDA" w:rsidRPr="00232BDA">
        <w:rPr>
          <w:rFonts w:ascii="Arial" w:hAnsi="Arial" w:cs="Arial"/>
          <w:lang w:eastAsia="sl-SI"/>
        </w:rPr>
        <w:t>function; preparing work; production; support activities; economising with the</w:t>
      </w:r>
      <w:r>
        <w:rPr>
          <w:rFonts w:ascii="Arial" w:hAnsi="Arial" w:cs="Arial"/>
          <w:lang w:eastAsia="sl-SI"/>
        </w:rPr>
        <w:t xml:space="preserve"> </w:t>
      </w:r>
      <w:r w:rsidR="00232BDA" w:rsidRPr="00232BDA">
        <w:rPr>
          <w:rFonts w:ascii="Arial" w:hAnsi="Arial" w:cs="Arial"/>
          <w:lang w:eastAsia="sl-SI"/>
        </w:rPr>
        <w:t>means of work.</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Bleaching and finishing</w:t>
      </w:r>
      <w:r w:rsidR="00232BDA" w:rsidRPr="00232BDA">
        <w:rPr>
          <w:rFonts w:ascii="Arial" w:hAnsi="Arial" w:cs="Arial"/>
          <w:lang w:eastAsia="sl-SI"/>
        </w:rPr>
        <w:t xml:space="preserve"> (6 ECTS): pre-treatment; modern pre-treatment</w:t>
      </w:r>
      <w:r>
        <w:rPr>
          <w:rFonts w:ascii="Arial" w:hAnsi="Arial" w:cs="Arial"/>
          <w:lang w:eastAsia="sl-SI"/>
        </w:rPr>
        <w:t xml:space="preserve"> </w:t>
      </w:r>
      <w:r w:rsidR="00232BDA" w:rsidRPr="00232BDA">
        <w:rPr>
          <w:rFonts w:ascii="Arial" w:hAnsi="Arial" w:cs="Arial"/>
          <w:lang w:eastAsia="sl-SI"/>
        </w:rPr>
        <w:t>processes; processes of chemical finishing; processes of mechanical finishing;</w:t>
      </w:r>
      <w:r>
        <w:rPr>
          <w:rFonts w:ascii="Arial" w:hAnsi="Arial" w:cs="Arial"/>
          <w:lang w:eastAsia="sl-SI"/>
        </w:rPr>
        <w:t xml:space="preserve"> </w:t>
      </w:r>
      <w:r w:rsidR="00232BDA" w:rsidRPr="00232BDA">
        <w:rPr>
          <w:rFonts w:ascii="Arial" w:hAnsi="Arial" w:cs="Arial"/>
          <w:lang w:eastAsia="sl-SI"/>
        </w:rPr>
        <w:t>mechanical equipment; chemical agents; influence on the environment and</w:t>
      </w:r>
      <w:r>
        <w:rPr>
          <w:rFonts w:ascii="Arial" w:hAnsi="Arial" w:cs="Arial"/>
          <w:lang w:eastAsia="sl-SI"/>
        </w:rPr>
        <w:t xml:space="preserve"> </w:t>
      </w:r>
      <w:r w:rsidR="00232BDA" w:rsidRPr="00232BDA">
        <w:rPr>
          <w:rFonts w:ascii="Arial" w:hAnsi="Arial" w:cs="Arial"/>
          <w:lang w:eastAsia="sl-SI"/>
        </w:rPr>
        <w:t>people; analysis of the quality of processes.</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Dyeing</w:t>
      </w:r>
      <w:r w:rsidR="00232BDA" w:rsidRPr="00232BDA">
        <w:rPr>
          <w:rFonts w:ascii="Arial" w:hAnsi="Arial" w:cs="Arial"/>
          <w:lang w:eastAsia="sl-SI"/>
        </w:rPr>
        <w:t xml:space="preserve"> (6 ECTS): technological water preparation; preparing of dyes; dyeing</w:t>
      </w:r>
      <w:r>
        <w:rPr>
          <w:rFonts w:ascii="Arial" w:hAnsi="Arial" w:cs="Arial"/>
          <w:lang w:eastAsia="sl-SI"/>
        </w:rPr>
        <w:t xml:space="preserve"> </w:t>
      </w:r>
      <w:r w:rsidR="00232BDA" w:rsidRPr="00232BDA">
        <w:rPr>
          <w:rFonts w:ascii="Arial" w:hAnsi="Arial" w:cs="Arial"/>
          <w:lang w:eastAsia="sl-SI"/>
        </w:rPr>
        <w:t>procedures; dyeing of natural, chemical and synthetic fibres; auxiliaries and</w:t>
      </w:r>
      <w:r>
        <w:rPr>
          <w:rFonts w:ascii="Arial" w:hAnsi="Arial" w:cs="Arial"/>
          <w:lang w:eastAsia="sl-SI"/>
        </w:rPr>
        <w:t xml:space="preserve"> </w:t>
      </w:r>
      <w:r w:rsidR="00232BDA" w:rsidRPr="00232BDA">
        <w:rPr>
          <w:rFonts w:ascii="Arial" w:hAnsi="Arial" w:cs="Arial"/>
          <w:lang w:eastAsia="sl-SI"/>
        </w:rPr>
        <w:t>methods for after-treatment of dyed material; colour fastness.</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Basic methods in textile testing</w:t>
      </w:r>
      <w:r w:rsidR="00232BDA" w:rsidRPr="00232BDA">
        <w:rPr>
          <w:rFonts w:ascii="Arial" w:hAnsi="Arial" w:cs="Arial"/>
          <w:lang w:eastAsia="sl-SI"/>
        </w:rPr>
        <w:t xml:space="preserve"> (6 ECTS): the importance and use of textile</w:t>
      </w:r>
      <w:r>
        <w:rPr>
          <w:rFonts w:ascii="Arial" w:hAnsi="Arial" w:cs="Arial"/>
          <w:lang w:eastAsia="sl-SI"/>
        </w:rPr>
        <w:t xml:space="preserve"> </w:t>
      </w:r>
      <w:r w:rsidR="00232BDA" w:rsidRPr="00232BDA">
        <w:rPr>
          <w:rFonts w:ascii="Arial" w:hAnsi="Arial" w:cs="Arial"/>
          <w:lang w:eastAsia="sl-SI"/>
        </w:rPr>
        <w:t>testing; standards and their uses; sampling and evaluation of measurements;</w:t>
      </w:r>
      <w:r>
        <w:rPr>
          <w:rFonts w:ascii="Arial" w:hAnsi="Arial" w:cs="Arial"/>
          <w:lang w:eastAsia="sl-SI"/>
        </w:rPr>
        <w:t xml:space="preserve"> </w:t>
      </w:r>
      <w:r w:rsidR="00232BDA" w:rsidRPr="00232BDA">
        <w:rPr>
          <w:rFonts w:ascii="Arial" w:hAnsi="Arial" w:cs="Arial"/>
          <w:lang w:eastAsia="sl-SI"/>
        </w:rPr>
        <w:t>basic methods of fibre testing; basic methods of yarn testing; basic</w:t>
      </w:r>
      <w:r>
        <w:rPr>
          <w:rFonts w:ascii="Arial" w:hAnsi="Arial" w:cs="Arial"/>
          <w:lang w:eastAsia="sl-SI"/>
        </w:rPr>
        <w:t xml:space="preserve"> </w:t>
      </w:r>
      <w:r w:rsidR="00232BDA" w:rsidRPr="00232BDA">
        <w:rPr>
          <w:rFonts w:ascii="Arial" w:hAnsi="Arial" w:cs="Arial"/>
          <w:lang w:eastAsia="sl-SI"/>
        </w:rPr>
        <w:t>methods of fabric testing; basic chemical analysis of textiles.</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Planning textiles and comfortableness of clothing</w:t>
      </w:r>
      <w:r w:rsidR="00232BDA" w:rsidRPr="00232BDA">
        <w:rPr>
          <w:rFonts w:ascii="Arial" w:hAnsi="Arial" w:cs="Arial"/>
          <w:lang w:eastAsia="sl-SI"/>
        </w:rPr>
        <w:t xml:space="preserve"> (6 ECTS): classification</w:t>
      </w:r>
      <w:r>
        <w:rPr>
          <w:rFonts w:ascii="Arial" w:hAnsi="Arial" w:cs="Arial"/>
          <w:lang w:eastAsia="sl-SI"/>
        </w:rPr>
        <w:t xml:space="preserve"> </w:t>
      </w:r>
      <w:r w:rsidR="00232BDA" w:rsidRPr="00232BDA">
        <w:rPr>
          <w:rFonts w:ascii="Arial" w:hAnsi="Arial" w:cs="Arial"/>
          <w:lang w:eastAsia="sl-SI"/>
        </w:rPr>
        <w:t>of clothing textiles, trimmings, functional properties of textiles, technological</w:t>
      </w:r>
      <w:r>
        <w:rPr>
          <w:rFonts w:ascii="Arial" w:hAnsi="Arial" w:cs="Arial"/>
          <w:lang w:eastAsia="sl-SI"/>
        </w:rPr>
        <w:t xml:space="preserve"> </w:t>
      </w:r>
      <w:r w:rsidR="00232BDA" w:rsidRPr="00232BDA">
        <w:rPr>
          <w:rFonts w:ascii="Arial" w:hAnsi="Arial" w:cs="Arial"/>
          <w:lang w:eastAsia="sl-SI"/>
        </w:rPr>
        <w:t>process of producing textiles—from fibre to finished fabric; analysis and</w:t>
      </w:r>
      <w:r>
        <w:rPr>
          <w:rFonts w:ascii="Arial" w:hAnsi="Arial" w:cs="Arial"/>
          <w:lang w:eastAsia="sl-SI"/>
        </w:rPr>
        <w:t xml:space="preserve"> </w:t>
      </w:r>
      <w:r w:rsidR="00232BDA" w:rsidRPr="00232BDA">
        <w:rPr>
          <w:rFonts w:ascii="Arial" w:hAnsi="Arial" w:cs="Arial"/>
          <w:lang w:eastAsia="sl-SI"/>
        </w:rPr>
        <w:t>evaluation of the comfort of clothing textiles: thermo-physiological, handle,</w:t>
      </w:r>
      <w:r>
        <w:rPr>
          <w:rFonts w:ascii="Arial" w:hAnsi="Arial" w:cs="Arial"/>
          <w:lang w:eastAsia="sl-SI"/>
        </w:rPr>
        <w:t xml:space="preserve"> </w:t>
      </w:r>
      <w:r w:rsidR="00232BDA" w:rsidRPr="00232BDA">
        <w:rPr>
          <w:rFonts w:ascii="Arial" w:hAnsi="Arial" w:cs="Arial"/>
          <w:lang w:eastAsia="sl-SI"/>
        </w:rPr>
        <w:t>movement and aesthetic comforts.</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Apparel technology</w:t>
      </w:r>
      <w:r w:rsidR="00232BDA" w:rsidRPr="00232BDA">
        <w:rPr>
          <w:rFonts w:ascii="Arial" w:hAnsi="Arial" w:cs="Arial"/>
          <w:lang w:eastAsia="sl-SI"/>
        </w:rPr>
        <w:t xml:space="preserve"> (6 ECTS): ISO standards for apparel manufacturing;</w:t>
      </w:r>
      <w:r w:rsidR="003458F8">
        <w:rPr>
          <w:rFonts w:ascii="Arial" w:hAnsi="Arial" w:cs="Arial"/>
          <w:lang w:eastAsia="sl-SI"/>
        </w:rPr>
        <w:t xml:space="preserve"> </w:t>
      </w:r>
      <w:r w:rsidR="00232BDA" w:rsidRPr="00232BDA">
        <w:rPr>
          <w:rFonts w:ascii="Arial" w:hAnsi="Arial" w:cs="Arial"/>
          <w:lang w:eastAsia="sl-SI"/>
        </w:rPr>
        <w:t>development of a product; preparing collections; preparing production; organisation</w:t>
      </w:r>
      <w:r w:rsidR="003458F8">
        <w:rPr>
          <w:rFonts w:ascii="Arial" w:hAnsi="Arial" w:cs="Arial"/>
          <w:lang w:eastAsia="sl-SI"/>
        </w:rPr>
        <w:t xml:space="preserve"> o</w:t>
      </w:r>
      <w:r w:rsidR="00232BDA" w:rsidRPr="00232BDA">
        <w:rPr>
          <w:rFonts w:ascii="Arial" w:hAnsi="Arial" w:cs="Arial"/>
          <w:lang w:eastAsia="sl-SI"/>
        </w:rPr>
        <w:t>f production; technological documentation; technological demands of</w:t>
      </w:r>
      <w:r w:rsidR="003458F8">
        <w:rPr>
          <w:rFonts w:ascii="Arial" w:hAnsi="Arial" w:cs="Arial"/>
          <w:lang w:eastAsia="sl-SI"/>
        </w:rPr>
        <w:t xml:space="preserve"> </w:t>
      </w:r>
      <w:r w:rsidR="00232BDA" w:rsidRPr="00232BDA">
        <w:rPr>
          <w:rFonts w:ascii="Arial" w:hAnsi="Arial" w:cs="Arial"/>
          <w:lang w:eastAsia="sl-SI"/>
        </w:rPr>
        <w:t>ready-made wear; quality requirements; automation; production management.</w:t>
      </w:r>
    </w:p>
    <w:p w:rsidR="00232BDA" w:rsidRPr="00232BDA" w:rsidRDefault="003458F8" w:rsidP="005B5CB2">
      <w:pPr>
        <w:spacing w:before="120" w:line="360" w:lineRule="auto"/>
        <w:jc w:val="both"/>
        <w:rPr>
          <w:rFonts w:ascii="Arial" w:hAnsi="Arial" w:cs="Arial"/>
          <w:lang w:eastAsia="sl-SI"/>
        </w:rPr>
      </w:pPr>
      <w:r w:rsidRPr="003458F8">
        <w:rPr>
          <w:rFonts w:ascii="Arial" w:hAnsi="Arial" w:cs="Arial"/>
          <w:b/>
          <w:lang w:eastAsia="sl-SI"/>
        </w:rPr>
        <w:t>Textile printing</w:t>
      </w:r>
      <w:r w:rsidR="00232BDA" w:rsidRPr="00232BDA">
        <w:rPr>
          <w:rFonts w:ascii="Arial" w:hAnsi="Arial" w:cs="Arial"/>
          <w:lang w:eastAsia="sl-SI"/>
        </w:rPr>
        <w:t xml:space="preserve"> (6 ECTS): historical development; mechanical devices and</w:t>
      </w:r>
      <w:r>
        <w:rPr>
          <w:rFonts w:ascii="Arial" w:hAnsi="Arial" w:cs="Arial"/>
          <w:lang w:eastAsia="sl-SI"/>
        </w:rPr>
        <w:t xml:space="preserve"> </w:t>
      </w:r>
      <w:r w:rsidR="00232BDA" w:rsidRPr="00232BDA">
        <w:rPr>
          <w:rFonts w:ascii="Arial" w:hAnsi="Arial" w:cs="Arial"/>
          <w:lang w:eastAsia="sl-SI"/>
        </w:rPr>
        <w:t>equipment; procedures for producing printing forms; procedures of pattern</w:t>
      </w:r>
      <w:r>
        <w:rPr>
          <w:rFonts w:ascii="Arial" w:hAnsi="Arial" w:cs="Arial"/>
          <w:lang w:eastAsia="sl-SI"/>
        </w:rPr>
        <w:t xml:space="preserve"> </w:t>
      </w:r>
      <w:r w:rsidR="00232BDA" w:rsidRPr="00232BDA">
        <w:rPr>
          <w:rFonts w:ascii="Arial" w:hAnsi="Arial" w:cs="Arial"/>
          <w:lang w:eastAsia="sl-SI"/>
        </w:rPr>
        <w:t>reproduction; preparing fabrics; dyes; printing pastes; fixing and subsequent</w:t>
      </w:r>
      <w:r>
        <w:rPr>
          <w:rFonts w:ascii="Arial" w:hAnsi="Arial" w:cs="Arial"/>
          <w:lang w:eastAsia="sl-SI"/>
        </w:rPr>
        <w:t xml:space="preserve"> </w:t>
      </w:r>
      <w:r w:rsidR="00232BDA" w:rsidRPr="00232BDA">
        <w:rPr>
          <w:rFonts w:ascii="Arial" w:hAnsi="Arial" w:cs="Arial"/>
          <w:lang w:eastAsia="sl-SI"/>
        </w:rPr>
        <w:t>processing; special printing procedures; environmental issues in printing.</w:t>
      </w:r>
    </w:p>
    <w:p w:rsidR="00232BDA" w:rsidRPr="00232BDA" w:rsidRDefault="003458F8" w:rsidP="005B5CB2">
      <w:pPr>
        <w:spacing w:before="120" w:line="360" w:lineRule="auto"/>
        <w:jc w:val="both"/>
        <w:rPr>
          <w:rFonts w:ascii="Arial" w:hAnsi="Arial" w:cs="Arial"/>
          <w:lang w:eastAsia="sl-SI"/>
        </w:rPr>
      </w:pPr>
      <w:r w:rsidRPr="003458F8">
        <w:rPr>
          <w:rFonts w:ascii="Arial" w:hAnsi="Arial" w:cs="Arial"/>
          <w:b/>
          <w:lang w:eastAsia="sl-SI"/>
        </w:rPr>
        <w:t>Practical training</w:t>
      </w:r>
      <w:r w:rsidR="00232BDA" w:rsidRPr="00232BDA">
        <w:rPr>
          <w:rFonts w:ascii="Arial" w:hAnsi="Arial" w:cs="Arial"/>
          <w:lang w:eastAsia="sl-SI"/>
        </w:rPr>
        <w:t xml:space="preserve"> (30 ECTS): verification and upgrading of theoretical</w:t>
      </w:r>
      <w:r>
        <w:rPr>
          <w:rFonts w:ascii="Arial" w:hAnsi="Arial" w:cs="Arial"/>
          <w:lang w:eastAsia="sl-SI"/>
        </w:rPr>
        <w:t xml:space="preserve"> </w:t>
      </w:r>
      <w:r w:rsidR="00232BDA" w:rsidRPr="00232BDA">
        <w:rPr>
          <w:rFonts w:ascii="Arial" w:hAnsi="Arial" w:cs="Arial"/>
          <w:lang w:eastAsia="sl-SI"/>
        </w:rPr>
        <w:t>knowledge in the working environment; company organisation and operation;</w:t>
      </w:r>
      <w:r>
        <w:rPr>
          <w:rFonts w:ascii="Arial" w:hAnsi="Arial" w:cs="Arial"/>
          <w:lang w:eastAsia="sl-SI"/>
        </w:rPr>
        <w:t xml:space="preserve"> </w:t>
      </w:r>
      <w:r w:rsidR="00232BDA" w:rsidRPr="00232BDA">
        <w:rPr>
          <w:rFonts w:ascii="Arial" w:hAnsi="Arial" w:cs="Arial"/>
          <w:lang w:eastAsia="sl-SI"/>
        </w:rPr>
        <w:t>active integration into the working environment in production (learning about</w:t>
      </w:r>
      <w:r>
        <w:rPr>
          <w:rFonts w:ascii="Arial" w:hAnsi="Arial" w:cs="Arial"/>
          <w:lang w:eastAsia="sl-SI"/>
        </w:rPr>
        <w:t xml:space="preserve"> </w:t>
      </w:r>
      <w:r w:rsidR="00232BDA" w:rsidRPr="00232BDA">
        <w:rPr>
          <w:rFonts w:ascii="Arial" w:hAnsi="Arial" w:cs="Arial"/>
          <w:lang w:eastAsia="sl-SI"/>
        </w:rPr>
        <w:t>machine equipment, development, planning, planning products, processes and</w:t>
      </w:r>
      <w:r>
        <w:rPr>
          <w:rFonts w:ascii="Arial" w:hAnsi="Arial" w:cs="Arial"/>
          <w:lang w:eastAsia="sl-SI"/>
        </w:rPr>
        <w:t xml:space="preserve"> </w:t>
      </w:r>
      <w:r w:rsidR="00232BDA" w:rsidRPr="00232BDA">
        <w:rPr>
          <w:rFonts w:ascii="Arial" w:hAnsi="Arial" w:cs="Arial"/>
          <w:lang w:eastAsia="sl-SI"/>
        </w:rPr>
        <w:t>services, management of finishing processes and understanding quality).</w:t>
      </w:r>
    </w:p>
    <w:p w:rsidR="00232BDA" w:rsidRPr="00232BDA" w:rsidRDefault="003458F8" w:rsidP="005B5CB2">
      <w:pPr>
        <w:spacing w:before="120" w:line="360" w:lineRule="auto"/>
        <w:jc w:val="both"/>
        <w:rPr>
          <w:rFonts w:ascii="Arial" w:hAnsi="Arial" w:cs="Arial"/>
          <w:lang w:eastAsia="sl-SI"/>
        </w:rPr>
      </w:pPr>
      <w:r w:rsidRPr="003458F8">
        <w:rPr>
          <w:rFonts w:ascii="Arial" w:hAnsi="Arial" w:cs="Arial"/>
          <w:b/>
          <w:lang w:eastAsia="sl-SI"/>
        </w:rPr>
        <w:t>Textile care 1</w:t>
      </w:r>
      <w:r w:rsidR="00232BDA" w:rsidRPr="00232BDA">
        <w:rPr>
          <w:rFonts w:ascii="Arial" w:hAnsi="Arial" w:cs="Arial"/>
          <w:lang w:eastAsia="sl-SI"/>
        </w:rPr>
        <w:t xml:space="preserve"> (4 ECTS): processes of textile care; theoretical approaches of</w:t>
      </w:r>
      <w:r>
        <w:rPr>
          <w:rFonts w:ascii="Arial" w:hAnsi="Arial" w:cs="Arial"/>
          <w:lang w:eastAsia="sl-SI"/>
        </w:rPr>
        <w:t xml:space="preserve"> </w:t>
      </w:r>
      <w:r w:rsidR="00232BDA" w:rsidRPr="00232BDA">
        <w:rPr>
          <w:rFonts w:ascii="Arial" w:hAnsi="Arial" w:cs="Arial"/>
          <w:lang w:eastAsia="sl-SI"/>
        </w:rPr>
        <w:t>wetting and washing; surface active agents; washing agents; soils; water as</w:t>
      </w:r>
      <w:r>
        <w:rPr>
          <w:rFonts w:ascii="Arial" w:hAnsi="Arial" w:cs="Arial"/>
          <w:lang w:eastAsia="sl-SI"/>
        </w:rPr>
        <w:t xml:space="preserve"> </w:t>
      </w:r>
      <w:r w:rsidR="00232BDA" w:rsidRPr="00232BDA">
        <w:rPr>
          <w:rFonts w:ascii="Arial" w:hAnsi="Arial" w:cs="Arial"/>
          <w:lang w:eastAsia="sl-SI"/>
        </w:rPr>
        <w:t>washing media, products and procedures for dry cleaning; removal of stains;</w:t>
      </w:r>
      <w:r>
        <w:rPr>
          <w:rFonts w:ascii="Arial" w:hAnsi="Arial" w:cs="Arial"/>
          <w:lang w:eastAsia="sl-SI"/>
        </w:rPr>
        <w:t xml:space="preserve"> </w:t>
      </w:r>
      <w:r w:rsidR="00232BDA" w:rsidRPr="00232BDA">
        <w:rPr>
          <w:rFonts w:ascii="Arial" w:hAnsi="Arial" w:cs="Arial"/>
          <w:lang w:eastAsia="sl-SI"/>
        </w:rPr>
        <w:t>environmental aspect.</w:t>
      </w:r>
    </w:p>
    <w:p w:rsidR="00232BDA" w:rsidRPr="00232BDA" w:rsidRDefault="004D522B" w:rsidP="005B5CB2">
      <w:pPr>
        <w:spacing w:before="120" w:line="360" w:lineRule="auto"/>
        <w:jc w:val="both"/>
        <w:rPr>
          <w:rFonts w:ascii="Arial" w:hAnsi="Arial" w:cs="Arial"/>
          <w:lang w:eastAsia="sl-SI"/>
        </w:rPr>
      </w:pPr>
      <w:r w:rsidRPr="004D522B">
        <w:rPr>
          <w:rFonts w:ascii="Arial" w:hAnsi="Arial" w:cs="Arial"/>
          <w:b/>
          <w:lang w:eastAsia="sl-SI"/>
        </w:rPr>
        <w:t>Technical textiles and composites</w:t>
      </w:r>
      <w:r w:rsidR="00232BDA" w:rsidRPr="00232BDA">
        <w:rPr>
          <w:rFonts w:ascii="Arial" w:hAnsi="Arial" w:cs="Arial"/>
          <w:lang w:eastAsia="sl-SI"/>
        </w:rPr>
        <w:t xml:space="preserve"> (4 ECTS): definition, market importance. Textiles in interior design, in transport, construction, civil engineering, agriculture, medical and hygienic purposes, for packaging, environmental protection, sports equipment. Protective clothing for mechanical, chemical, biological protection against electrostatic charge, radiation, cold, heat, fire, etc. Study of construction, coatings and finishing. Recycling of technical textiles.</w:t>
      </w:r>
      <w:r w:rsidR="00B83034">
        <w:rPr>
          <w:rFonts w:ascii="Arial" w:hAnsi="Arial" w:cs="Arial"/>
          <w:lang w:eastAsia="sl-SI"/>
        </w:rPr>
        <w:t xml:space="preserve"> Textiles reinforced composites. </w:t>
      </w:r>
      <w:r w:rsidR="00232BDA" w:rsidRPr="00232BDA">
        <w:rPr>
          <w:rFonts w:ascii="Arial" w:hAnsi="Arial" w:cs="Arial"/>
          <w:lang w:eastAsia="sl-SI"/>
        </w:rPr>
        <w:t>Structural composites – laminates.</w:t>
      </w:r>
    </w:p>
    <w:p w:rsidR="00232BDA" w:rsidRPr="00232BDA" w:rsidRDefault="00B83034" w:rsidP="005B5CB2">
      <w:pPr>
        <w:spacing w:before="120" w:line="360" w:lineRule="auto"/>
        <w:jc w:val="both"/>
        <w:rPr>
          <w:rFonts w:ascii="Arial" w:hAnsi="Arial" w:cs="Arial"/>
          <w:lang w:eastAsia="sl-SI"/>
        </w:rPr>
      </w:pPr>
      <w:r w:rsidRPr="00B83034">
        <w:rPr>
          <w:rFonts w:ascii="Arial" w:hAnsi="Arial" w:cs="Arial"/>
          <w:b/>
          <w:lang w:eastAsia="sl-SI"/>
        </w:rPr>
        <w:t>Ecology in textile</w:t>
      </w:r>
      <w:r w:rsidR="00232BDA" w:rsidRPr="00232BDA">
        <w:rPr>
          <w:rFonts w:ascii="Arial" w:hAnsi="Arial" w:cs="Arial"/>
          <w:lang w:eastAsia="sl-SI"/>
        </w:rPr>
        <w:t xml:space="preserve"> (4 ECTS):  Basics of ecology and environmental protection; textile production ecology; textile human ecology; classification of environmentally friendly products and environmentally friendly textiles; criteria for gaining eco-labels; textile disposal ecology; environmental analysis; environmental legislation and standardisation.</w:t>
      </w:r>
    </w:p>
    <w:p w:rsidR="00232BDA" w:rsidRPr="00232BDA" w:rsidRDefault="00B83034" w:rsidP="005B5CB2">
      <w:pPr>
        <w:spacing w:before="120" w:line="360" w:lineRule="auto"/>
        <w:jc w:val="both"/>
        <w:rPr>
          <w:rFonts w:ascii="Arial" w:hAnsi="Arial" w:cs="Arial"/>
          <w:lang w:eastAsia="sl-SI"/>
        </w:rPr>
      </w:pPr>
      <w:r w:rsidRPr="00B83034">
        <w:rPr>
          <w:rFonts w:ascii="Arial" w:hAnsi="Arial" w:cs="Arial"/>
          <w:b/>
          <w:lang w:eastAsia="sl-SI"/>
        </w:rPr>
        <w:t>Computer-assisted design of yarns and woven fabrics</w:t>
      </w:r>
      <w:r w:rsidR="00232BDA" w:rsidRPr="00232BDA">
        <w:rPr>
          <w:rFonts w:ascii="Arial" w:hAnsi="Arial" w:cs="Arial"/>
          <w:lang w:eastAsia="sl-SI"/>
        </w:rPr>
        <w:t xml:space="preserve"> (4 ECTS): simple</w:t>
      </w:r>
      <w:r>
        <w:rPr>
          <w:rFonts w:ascii="Arial" w:hAnsi="Arial" w:cs="Arial"/>
          <w:lang w:eastAsia="sl-SI"/>
        </w:rPr>
        <w:t xml:space="preserve"> </w:t>
      </w:r>
      <w:r w:rsidR="00232BDA" w:rsidRPr="00232BDA">
        <w:rPr>
          <w:rFonts w:ascii="Arial" w:hAnsi="Arial" w:cs="Arial"/>
          <w:lang w:eastAsia="sl-SI"/>
        </w:rPr>
        <w:t>and demanding construction of yarn; computer simulation of yarn and textiles;</w:t>
      </w:r>
      <w:r>
        <w:rPr>
          <w:rFonts w:ascii="Arial" w:hAnsi="Arial" w:cs="Arial"/>
          <w:lang w:eastAsia="sl-SI"/>
        </w:rPr>
        <w:t xml:space="preserve"> </w:t>
      </w:r>
      <w:r w:rsidR="00232BDA" w:rsidRPr="00232BDA">
        <w:rPr>
          <w:rFonts w:ascii="Arial" w:hAnsi="Arial" w:cs="Arial"/>
          <w:lang w:eastAsia="sl-SI"/>
        </w:rPr>
        <w:t>possibilities of colour and other types of patterning; colour metrics in weaving;</w:t>
      </w:r>
      <w:r>
        <w:rPr>
          <w:rFonts w:ascii="Arial" w:hAnsi="Arial" w:cs="Arial"/>
          <w:lang w:eastAsia="sl-SI"/>
        </w:rPr>
        <w:t xml:space="preserve"> </w:t>
      </w:r>
      <w:r w:rsidR="00232BDA" w:rsidRPr="00232BDA">
        <w:rPr>
          <w:rFonts w:ascii="Arial" w:hAnsi="Arial" w:cs="Arial"/>
          <w:lang w:eastAsia="sl-SI"/>
        </w:rPr>
        <w:t>ArahPaint, ArahWeave and ArahDrape computer programs.</w:t>
      </w:r>
    </w:p>
    <w:p w:rsidR="00232BDA" w:rsidRPr="00232BDA" w:rsidRDefault="00A112E2" w:rsidP="005B5CB2">
      <w:pPr>
        <w:spacing w:before="120" w:line="360" w:lineRule="auto"/>
        <w:jc w:val="both"/>
        <w:rPr>
          <w:rFonts w:ascii="Arial" w:hAnsi="Arial" w:cs="Arial"/>
          <w:lang w:eastAsia="sl-SI"/>
        </w:rPr>
      </w:pPr>
      <w:r w:rsidRPr="00A112E2">
        <w:rPr>
          <w:rFonts w:ascii="Arial" w:hAnsi="Arial" w:cs="Arial"/>
          <w:b/>
          <w:lang w:eastAsia="sl-SI"/>
        </w:rPr>
        <w:t xml:space="preserve">Computer-assisted knitted fabrics and knitwear design </w:t>
      </w:r>
      <w:r w:rsidR="00232BDA" w:rsidRPr="00232BDA">
        <w:rPr>
          <w:rFonts w:ascii="Arial" w:hAnsi="Arial" w:cs="Arial"/>
          <w:lang w:eastAsia="sl-SI"/>
        </w:rPr>
        <w:t>(4 ECTS):</w:t>
      </w:r>
      <w:r>
        <w:rPr>
          <w:rFonts w:ascii="Arial" w:hAnsi="Arial" w:cs="Arial"/>
          <w:lang w:eastAsia="sl-SI"/>
        </w:rPr>
        <w:t xml:space="preserve"> </w:t>
      </w:r>
      <w:r w:rsidR="00232BDA" w:rsidRPr="00232BDA">
        <w:rPr>
          <w:rFonts w:ascii="Arial" w:hAnsi="Arial" w:cs="Arial"/>
          <w:lang w:eastAsia="sl-SI"/>
        </w:rPr>
        <w:t>CAD systems in weft knitting; CAD systems in warp knitting; principles of colour</w:t>
      </w:r>
      <w:r>
        <w:rPr>
          <w:rFonts w:ascii="Arial" w:hAnsi="Arial" w:cs="Arial"/>
          <w:lang w:eastAsia="sl-SI"/>
        </w:rPr>
        <w:t xml:space="preserve"> </w:t>
      </w:r>
      <w:r w:rsidR="00232BDA" w:rsidRPr="00232BDA">
        <w:rPr>
          <w:rFonts w:ascii="Arial" w:hAnsi="Arial" w:cs="Arial"/>
          <w:lang w:eastAsia="sl-SI"/>
        </w:rPr>
        <w:t>management in computer-assisted preparation of knitted fabric/knitwear collections;</w:t>
      </w:r>
      <w:r>
        <w:rPr>
          <w:rFonts w:ascii="Arial" w:hAnsi="Arial" w:cs="Arial"/>
          <w:lang w:eastAsia="sl-SI"/>
        </w:rPr>
        <w:t xml:space="preserve"> </w:t>
      </w:r>
      <w:r w:rsidR="00232BDA" w:rsidRPr="00232BDA">
        <w:rPr>
          <w:rFonts w:ascii="Arial" w:hAnsi="Arial" w:cs="Arial"/>
          <w:lang w:eastAsia="sl-SI"/>
        </w:rPr>
        <w:t>computer-assisted knitting yarn design.</w:t>
      </w:r>
    </w:p>
    <w:p w:rsidR="00232BDA" w:rsidRPr="00232BDA" w:rsidRDefault="00A112E2" w:rsidP="005B5CB2">
      <w:pPr>
        <w:spacing w:before="120" w:line="360" w:lineRule="auto"/>
        <w:jc w:val="both"/>
        <w:rPr>
          <w:rFonts w:ascii="Arial" w:hAnsi="Arial" w:cs="Arial"/>
          <w:lang w:eastAsia="sl-SI"/>
        </w:rPr>
      </w:pPr>
      <w:r w:rsidRPr="00A112E2">
        <w:rPr>
          <w:rFonts w:ascii="Arial" w:hAnsi="Arial" w:cs="Arial"/>
          <w:b/>
          <w:lang w:eastAsia="sl-SI"/>
        </w:rPr>
        <w:t>Computer systems in apparel manufacturing</w:t>
      </w:r>
      <w:r w:rsidR="00232BDA" w:rsidRPr="00232BDA">
        <w:rPr>
          <w:rFonts w:ascii="Arial" w:hAnsi="Arial" w:cs="Arial"/>
          <w:lang w:eastAsia="sl-SI"/>
        </w:rPr>
        <w:t xml:space="preserve"> (4 ECTS): CAD/CAM systems</w:t>
      </w:r>
      <w:r>
        <w:rPr>
          <w:rFonts w:ascii="Arial" w:hAnsi="Arial" w:cs="Arial"/>
          <w:lang w:eastAsia="sl-SI"/>
        </w:rPr>
        <w:t xml:space="preserve"> </w:t>
      </w:r>
      <w:r w:rsidR="00232BDA" w:rsidRPr="00232BDA">
        <w:rPr>
          <w:rFonts w:ascii="Arial" w:hAnsi="Arial" w:cs="Arial"/>
          <w:lang w:eastAsia="sl-SI"/>
        </w:rPr>
        <w:t>in the clothing industry; lay planning and marker making; producing technical</w:t>
      </w:r>
      <w:r>
        <w:rPr>
          <w:rFonts w:ascii="Arial" w:hAnsi="Arial" w:cs="Arial"/>
          <w:lang w:eastAsia="sl-SI"/>
        </w:rPr>
        <w:t xml:space="preserve"> </w:t>
      </w:r>
      <w:r w:rsidR="00232BDA" w:rsidRPr="00232BDA">
        <w:rPr>
          <w:rFonts w:ascii="Arial" w:hAnsi="Arial" w:cs="Arial"/>
          <w:lang w:eastAsia="sl-SI"/>
        </w:rPr>
        <w:t>support documentation; management of material flow and cost calculations;</w:t>
      </w:r>
      <w:r>
        <w:rPr>
          <w:rFonts w:ascii="Arial" w:hAnsi="Arial" w:cs="Arial"/>
          <w:lang w:eastAsia="sl-SI"/>
        </w:rPr>
        <w:t xml:space="preserve"> </w:t>
      </w:r>
      <w:r w:rsidR="00232BDA" w:rsidRPr="00232BDA">
        <w:rPr>
          <w:rFonts w:ascii="Arial" w:hAnsi="Arial" w:cs="Arial"/>
          <w:lang w:eastAsia="sl-SI"/>
        </w:rPr>
        <w:t>computer-assisted cutting; 3D visualisation of products.</w:t>
      </w:r>
    </w:p>
    <w:p w:rsidR="00232BDA" w:rsidRPr="00232BDA" w:rsidRDefault="00232BDA" w:rsidP="005B5CB2">
      <w:pPr>
        <w:spacing w:before="120" w:line="360" w:lineRule="auto"/>
        <w:jc w:val="both"/>
        <w:rPr>
          <w:rFonts w:ascii="Arial" w:hAnsi="Arial" w:cs="Arial"/>
          <w:lang w:eastAsia="sl-SI"/>
        </w:rPr>
      </w:pPr>
      <w:r w:rsidRPr="006B7E88">
        <w:rPr>
          <w:rFonts w:ascii="Arial" w:hAnsi="Arial" w:cs="Arial"/>
          <w:b/>
          <w:lang w:eastAsia="sl-SI"/>
        </w:rPr>
        <w:t>C</w:t>
      </w:r>
      <w:r w:rsidR="006B7E88" w:rsidRPr="006B7E88">
        <w:rPr>
          <w:rFonts w:ascii="Arial" w:hAnsi="Arial" w:cs="Arial"/>
          <w:b/>
          <w:lang w:eastAsia="sl-SI"/>
        </w:rPr>
        <w:t>omputer-assisted design for printing</w:t>
      </w:r>
      <w:r w:rsidRPr="00232BDA">
        <w:rPr>
          <w:rFonts w:ascii="Arial" w:hAnsi="Arial" w:cs="Arial"/>
          <w:lang w:eastAsia="sl-SI"/>
        </w:rPr>
        <w:t xml:space="preserve"> (4 ECTS): preparing patterns;</w:t>
      </w:r>
      <w:r w:rsidR="006B7E88">
        <w:rPr>
          <w:rFonts w:ascii="Arial" w:hAnsi="Arial" w:cs="Arial"/>
          <w:lang w:eastAsia="sl-SI"/>
        </w:rPr>
        <w:t xml:space="preserve"> </w:t>
      </w:r>
      <w:r w:rsidRPr="00232BDA">
        <w:rPr>
          <w:rFonts w:ascii="Arial" w:hAnsi="Arial" w:cs="Arial"/>
          <w:lang w:eastAsia="sl-SI"/>
        </w:rPr>
        <w:t>print form production procedure; pattern reproduction procedures; picture digitalisation</w:t>
      </w:r>
      <w:r w:rsidR="006B7E88">
        <w:rPr>
          <w:rFonts w:ascii="Arial" w:hAnsi="Arial" w:cs="Arial"/>
          <w:lang w:eastAsia="sl-SI"/>
        </w:rPr>
        <w:t xml:space="preserve"> </w:t>
      </w:r>
      <w:r w:rsidRPr="00232BDA">
        <w:rPr>
          <w:rFonts w:ascii="Arial" w:hAnsi="Arial" w:cs="Arial"/>
          <w:lang w:eastAsia="sl-SI"/>
        </w:rPr>
        <w:t>and saving graphic files; basics of colour management; colour reduction;</w:t>
      </w:r>
      <w:r w:rsidR="006B7E88">
        <w:rPr>
          <w:rFonts w:ascii="Arial" w:hAnsi="Arial" w:cs="Arial"/>
          <w:lang w:eastAsia="sl-SI"/>
        </w:rPr>
        <w:t xml:space="preserve"> </w:t>
      </w:r>
      <w:r w:rsidRPr="00232BDA">
        <w:rPr>
          <w:rFonts w:ascii="Arial" w:hAnsi="Arial" w:cs="Arial"/>
          <w:lang w:eastAsia="sl-SI"/>
        </w:rPr>
        <w:t>repeat sketch; colour separation; vector and raster pictures; simulation of</w:t>
      </w:r>
      <w:r w:rsidR="006B7E88">
        <w:rPr>
          <w:rFonts w:ascii="Arial" w:hAnsi="Arial" w:cs="Arial"/>
          <w:lang w:eastAsia="sl-SI"/>
        </w:rPr>
        <w:t xml:space="preserve"> </w:t>
      </w:r>
      <w:r w:rsidRPr="00232BDA">
        <w:rPr>
          <w:rFonts w:ascii="Arial" w:hAnsi="Arial" w:cs="Arial"/>
          <w:lang w:eastAsia="sl-SI"/>
        </w:rPr>
        <w:t>textiles and special effects.</w:t>
      </w:r>
    </w:p>
    <w:p w:rsidR="00232BDA" w:rsidRPr="00232BDA" w:rsidRDefault="006B7E88" w:rsidP="005B5CB2">
      <w:pPr>
        <w:spacing w:before="120" w:line="360" w:lineRule="auto"/>
        <w:jc w:val="both"/>
        <w:rPr>
          <w:rFonts w:ascii="Arial" w:hAnsi="Arial" w:cs="Arial"/>
          <w:lang w:eastAsia="sl-SI"/>
        </w:rPr>
      </w:pPr>
      <w:r w:rsidRPr="006B7E88">
        <w:rPr>
          <w:rFonts w:ascii="Arial" w:hAnsi="Arial" w:cs="Arial"/>
          <w:b/>
          <w:lang w:eastAsia="sl-SI"/>
        </w:rPr>
        <w:t>Marketing of textiles and clothing</w:t>
      </w:r>
      <w:r w:rsidR="00232BDA" w:rsidRPr="00232BDA">
        <w:rPr>
          <w:rFonts w:ascii="Arial" w:hAnsi="Arial" w:cs="Arial"/>
          <w:lang w:eastAsia="sl-SI"/>
        </w:rPr>
        <w:t xml:space="preserve"> (4 ECTS): significance of marketing textiles</w:t>
      </w:r>
      <w:r>
        <w:rPr>
          <w:rFonts w:ascii="Arial" w:hAnsi="Arial" w:cs="Arial"/>
          <w:lang w:eastAsia="sl-SI"/>
        </w:rPr>
        <w:t xml:space="preserve"> </w:t>
      </w:r>
      <w:r w:rsidR="00232BDA" w:rsidRPr="00232BDA">
        <w:rPr>
          <w:rFonts w:ascii="Arial" w:hAnsi="Arial" w:cs="Arial"/>
          <w:lang w:eastAsia="sl-SI"/>
        </w:rPr>
        <w:t>and clothing; markets and market research methods; market segmentation;</w:t>
      </w:r>
      <w:r>
        <w:rPr>
          <w:rFonts w:ascii="Arial" w:hAnsi="Arial" w:cs="Arial"/>
          <w:lang w:eastAsia="sl-SI"/>
        </w:rPr>
        <w:t xml:space="preserve"> </w:t>
      </w:r>
      <w:r w:rsidR="00232BDA" w:rsidRPr="00232BDA">
        <w:rPr>
          <w:rFonts w:ascii="Arial" w:hAnsi="Arial" w:cs="Arial"/>
          <w:lang w:eastAsia="sl-SI"/>
        </w:rPr>
        <w:t>fashion forecasting; designing of marketing mix; brand management in fashion.</w:t>
      </w:r>
    </w:p>
    <w:p w:rsidR="00232BDA" w:rsidRPr="00232BDA" w:rsidRDefault="006B7E88" w:rsidP="005B5CB2">
      <w:pPr>
        <w:spacing w:before="120" w:line="360" w:lineRule="auto"/>
        <w:jc w:val="both"/>
        <w:rPr>
          <w:rFonts w:ascii="Arial" w:hAnsi="Arial" w:cs="Arial"/>
          <w:lang w:eastAsia="sl-SI"/>
        </w:rPr>
      </w:pPr>
      <w:r w:rsidRPr="006B7E88">
        <w:rPr>
          <w:rFonts w:ascii="Arial" w:hAnsi="Arial" w:cs="Arial"/>
          <w:b/>
          <w:lang w:eastAsia="sl-SI"/>
        </w:rPr>
        <w:t>Entrepreneurship</w:t>
      </w:r>
      <w:r w:rsidR="00232BDA" w:rsidRPr="00232BDA">
        <w:rPr>
          <w:rFonts w:ascii="Arial" w:hAnsi="Arial" w:cs="Arial"/>
          <w:lang w:eastAsia="sl-SI"/>
        </w:rPr>
        <w:t xml:space="preserve"> (4 ECTS): developing entrepreneurship opportunities;</w:t>
      </w:r>
      <w:r>
        <w:rPr>
          <w:rFonts w:ascii="Arial" w:hAnsi="Arial" w:cs="Arial"/>
          <w:lang w:eastAsia="sl-SI"/>
        </w:rPr>
        <w:t xml:space="preserve"> </w:t>
      </w:r>
      <w:r w:rsidR="00232BDA" w:rsidRPr="00232BDA">
        <w:rPr>
          <w:rFonts w:ascii="Arial" w:hAnsi="Arial" w:cs="Arial"/>
          <w:lang w:eastAsia="sl-SI"/>
        </w:rPr>
        <w:t>creativity techniques; entrepreneurial approaches; business planning; market</w:t>
      </w:r>
      <w:r>
        <w:rPr>
          <w:rFonts w:ascii="Arial" w:hAnsi="Arial" w:cs="Arial"/>
          <w:lang w:eastAsia="sl-SI"/>
        </w:rPr>
        <w:t xml:space="preserve"> </w:t>
      </w:r>
      <w:r w:rsidR="00232BDA" w:rsidRPr="00232BDA">
        <w:rPr>
          <w:rFonts w:ascii="Arial" w:hAnsi="Arial" w:cs="Arial"/>
          <w:lang w:eastAsia="sl-SI"/>
        </w:rPr>
        <w:t>analysis; economics of a business idea; marketing planning; development and</w:t>
      </w:r>
      <w:r>
        <w:rPr>
          <w:rFonts w:ascii="Arial" w:hAnsi="Arial" w:cs="Arial"/>
          <w:lang w:eastAsia="sl-SI"/>
        </w:rPr>
        <w:t xml:space="preserve"> </w:t>
      </w:r>
      <w:r w:rsidR="00232BDA" w:rsidRPr="00232BDA">
        <w:rPr>
          <w:rFonts w:ascii="Arial" w:hAnsi="Arial" w:cs="Arial"/>
          <w:lang w:eastAsia="sl-SI"/>
        </w:rPr>
        <w:t>production (service) process planning; entrepreneurial grouping; critical risks.</w:t>
      </w:r>
    </w:p>
    <w:p w:rsidR="00232BDA" w:rsidRPr="00232BDA" w:rsidRDefault="006B7E88" w:rsidP="005B5CB2">
      <w:pPr>
        <w:spacing w:before="120" w:line="360" w:lineRule="auto"/>
        <w:jc w:val="both"/>
        <w:rPr>
          <w:rFonts w:ascii="Arial" w:hAnsi="Arial" w:cs="Arial"/>
          <w:lang w:eastAsia="sl-SI"/>
        </w:rPr>
      </w:pPr>
      <w:r w:rsidRPr="006B7E88">
        <w:rPr>
          <w:rFonts w:ascii="Arial" w:hAnsi="Arial" w:cs="Arial"/>
          <w:b/>
          <w:lang w:eastAsia="sl-SI"/>
        </w:rPr>
        <w:t>Applicative psychology</w:t>
      </w:r>
      <w:r w:rsidR="00232BDA" w:rsidRPr="00232BDA">
        <w:rPr>
          <w:rFonts w:ascii="Arial" w:hAnsi="Arial" w:cs="Arial"/>
          <w:lang w:eastAsia="sl-SI"/>
        </w:rPr>
        <w:t xml:space="preserve"> (4 ECTS): basic psychic processes; mechanisms and differences among people; personal relationships; psychology of purchase and sale.</w:t>
      </w:r>
    </w:p>
    <w:p w:rsidR="00232BDA" w:rsidRPr="00232BDA" w:rsidRDefault="006B7E88" w:rsidP="005B5CB2">
      <w:pPr>
        <w:spacing w:before="120" w:line="360" w:lineRule="auto"/>
        <w:jc w:val="both"/>
        <w:rPr>
          <w:rFonts w:ascii="Arial" w:hAnsi="Arial" w:cs="Arial"/>
          <w:lang w:eastAsia="sl-SI"/>
        </w:rPr>
      </w:pPr>
      <w:r w:rsidRPr="006B7E88">
        <w:rPr>
          <w:rFonts w:ascii="Arial" w:hAnsi="Arial" w:cs="Arial"/>
          <w:b/>
          <w:lang w:eastAsia="sl-SI"/>
        </w:rPr>
        <w:t>Quality management</w:t>
      </w:r>
      <w:r w:rsidR="00232BDA" w:rsidRPr="00232BDA">
        <w:rPr>
          <w:rFonts w:ascii="Arial" w:hAnsi="Arial" w:cs="Arial"/>
          <w:lang w:eastAsia="sl-SI"/>
        </w:rPr>
        <w:t xml:space="preserve"> (4 ECTS): systems of quality management; theoreticians</w:t>
      </w:r>
      <w:r>
        <w:rPr>
          <w:rFonts w:ascii="Arial" w:hAnsi="Arial" w:cs="Arial"/>
          <w:lang w:eastAsia="sl-SI"/>
        </w:rPr>
        <w:t xml:space="preserve"> </w:t>
      </w:r>
      <w:r w:rsidR="00232BDA" w:rsidRPr="00232BDA">
        <w:rPr>
          <w:rFonts w:ascii="Arial" w:hAnsi="Arial" w:cs="Arial"/>
          <w:lang w:eastAsia="sl-SI"/>
        </w:rPr>
        <w:t>of quality management; standards in quality management; evaluation and</w:t>
      </w:r>
      <w:r>
        <w:rPr>
          <w:rFonts w:ascii="Arial" w:hAnsi="Arial" w:cs="Arial"/>
          <w:lang w:eastAsia="sl-SI"/>
        </w:rPr>
        <w:t xml:space="preserve"> </w:t>
      </w:r>
      <w:r w:rsidR="00232BDA" w:rsidRPr="00232BDA">
        <w:rPr>
          <w:rFonts w:ascii="Arial" w:hAnsi="Arial" w:cs="Arial"/>
          <w:lang w:eastAsia="sl-SI"/>
        </w:rPr>
        <w:t>certification of quality systems; methods and techniques of quality management;</w:t>
      </w:r>
      <w:r>
        <w:rPr>
          <w:rFonts w:ascii="Arial" w:hAnsi="Arial" w:cs="Arial"/>
          <w:lang w:eastAsia="sl-SI"/>
        </w:rPr>
        <w:t xml:space="preserve"> </w:t>
      </w:r>
      <w:r w:rsidR="00232BDA" w:rsidRPr="00232BDA">
        <w:rPr>
          <w:rFonts w:ascii="Arial" w:hAnsi="Arial" w:cs="Arial"/>
          <w:lang w:eastAsia="sl-SI"/>
        </w:rPr>
        <w:t>quality economics; comprehensive quality management; self-evaluation</w:t>
      </w:r>
      <w:r>
        <w:rPr>
          <w:rFonts w:ascii="Arial" w:hAnsi="Arial" w:cs="Arial"/>
          <w:lang w:eastAsia="sl-SI"/>
        </w:rPr>
        <w:t xml:space="preserve"> </w:t>
      </w:r>
      <w:r w:rsidR="00232BDA" w:rsidRPr="00232BDA">
        <w:rPr>
          <w:rFonts w:ascii="Arial" w:hAnsi="Arial" w:cs="Arial"/>
          <w:lang w:eastAsia="sl-SI"/>
        </w:rPr>
        <w:t>and quality awards.</w:t>
      </w:r>
    </w:p>
    <w:p w:rsidR="00232BDA" w:rsidRPr="00232BDA" w:rsidRDefault="006B7E88" w:rsidP="005B5CB2">
      <w:pPr>
        <w:spacing w:before="120" w:line="360" w:lineRule="auto"/>
        <w:jc w:val="both"/>
        <w:rPr>
          <w:rFonts w:ascii="Arial" w:hAnsi="Arial" w:cs="Arial"/>
          <w:lang w:eastAsia="sl-SI"/>
        </w:rPr>
      </w:pPr>
      <w:r w:rsidRPr="006B7E88">
        <w:rPr>
          <w:rFonts w:ascii="Arial" w:hAnsi="Arial" w:cs="Arial"/>
          <w:b/>
          <w:lang w:eastAsia="sl-SI"/>
        </w:rPr>
        <w:t>Textile and clothing tradition</w:t>
      </w:r>
      <w:r w:rsidR="00232BDA" w:rsidRPr="00232BDA">
        <w:rPr>
          <w:rFonts w:ascii="Arial" w:hAnsi="Arial" w:cs="Arial"/>
          <w:lang w:eastAsia="sl-SI"/>
        </w:rPr>
        <w:t xml:space="preserve"> (4 ECTS): origin and significance of textiles and clothing, function of textiles and clothing, types and categories of textiles and clothing, historical development of textiles and clothing, historical interaction of textile and clothing technology and textile arts/ esign, European textile and clothing tradition, Slovenian textile and clothing tradition (trade, industry, design)</w:t>
      </w:r>
      <w:r>
        <w:rPr>
          <w:rFonts w:ascii="Arial" w:hAnsi="Arial" w:cs="Arial"/>
          <w:lang w:eastAsia="sl-SI"/>
        </w:rPr>
        <w:t>.</w:t>
      </w:r>
    </w:p>
    <w:p w:rsidR="00232BDA" w:rsidRPr="00232BDA" w:rsidRDefault="005B5CB2" w:rsidP="005B5CB2">
      <w:pPr>
        <w:spacing w:before="120" w:line="360" w:lineRule="auto"/>
        <w:jc w:val="both"/>
        <w:rPr>
          <w:rFonts w:ascii="Arial" w:hAnsi="Arial" w:cs="Arial"/>
          <w:lang w:eastAsia="sl-SI"/>
        </w:rPr>
      </w:pPr>
      <w:r w:rsidRPr="005B5CB2">
        <w:rPr>
          <w:rFonts w:ascii="Arial" w:hAnsi="Arial" w:cs="Arial"/>
          <w:b/>
          <w:lang w:eastAsia="sl-SI"/>
        </w:rPr>
        <w:t>Leather and fur</w:t>
      </w:r>
      <w:r>
        <w:rPr>
          <w:rFonts w:ascii="Arial" w:hAnsi="Arial" w:cs="Arial"/>
          <w:lang w:eastAsia="sl-SI"/>
        </w:rPr>
        <w:t xml:space="preserve"> (4 ECTS): </w:t>
      </w:r>
      <w:r w:rsidR="00232BDA" w:rsidRPr="00232BDA">
        <w:rPr>
          <w:rFonts w:ascii="Arial" w:hAnsi="Arial" w:cs="Arial"/>
          <w:lang w:eastAsia="sl-SI"/>
        </w:rPr>
        <w:t>history and future of leather and fur, trading of leather and fur, sources of skins to produce leather and fur, types and characteristics of natural and artificial leather, types and characteristics of natural and artificial furs, applied properties of leather, applied properties of fur, labelling of leather and fur and regulatory constraints, maintenance and care of leather and fur</w:t>
      </w:r>
      <w:r>
        <w:rPr>
          <w:rFonts w:ascii="Arial" w:hAnsi="Arial" w:cs="Arial"/>
          <w:lang w:eastAsia="sl-SI"/>
        </w:rPr>
        <w:t>.</w:t>
      </w:r>
    </w:p>
    <w:p w:rsidR="00232BDA" w:rsidRPr="00232BDA" w:rsidRDefault="005B5CB2" w:rsidP="005B5CB2">
      <w:pPr>
        <w:spacing w:before="120" w:line="360" w:lineRule="auto"/>
        <w:jc w:val="both"/>
        <w:rPr>
          <w:rFonts w:ascii="Arial" w:hAnsi="Arial" w:cs="Arial"/>
          <w:lang w:eastAsia="sl-SI"/>
        </w:rPr>
      </w:pPr>
      <w:r w:rsidRPr="005B5CB2">
        <w:rPr>
          <w:rFonts w:ascii="Arial" w:hAnsi="Arial" w:cs="Arial"/>
          <w:b/>
          <w:lang w:eastAsia="sl-SI"/>
        </w:rPr>
        <w:t>Interior textiles</w:t>
      </w:r>
      <w:r>
        <w:rPr>
          <w:rFonts w:ascii="Arial" w:hAnsi="Arial" w:cs="Arial"/>
          <w:lang w:eastAsia="sl-SI"/>
        </w:rPr>
        <w:t xml:space="preserve"> (4 ECTS): </w:t>
      </w:r>
      <w:r w:rsidR="00232BDA" w:rsidRPr="00232BDA">
        <w:rPr>
          <w:rFonts w:ascii="Arial" w:hAnsi="Arial" w:cs="Arial"/>
          <w:lang w:eastAsia="sl-SI"/>
        </w:rPr>
        <w:t>Introduction: learning about the historical development of the interior textiles and the major design achievements in this field. Learning about conventional and specialty raw materials for the interior textiles as well as their characteristics and specialities. Learning about basic properties, use and construction of various textile products for interior Learning about the structure and properties of textiles for specific purposes in the interior. Learning about specific methods of testing and quality assurance of interior textiles.</w:t>
      </w:r>
    </w:p>
    <w:p w:rsidR="00232BDA" w:rsidRDefault="005B5CB2" w:rsidP="005B5CB2">
      <w:pPr>
        <w:spacing w:before="120" w:line="360" w:lineRule="auto"/>
        <w:jc w:val="both"/>
        <w:rPr>
          <w:rFonts w:ascii="Arial" w:hAnsi="Arial" w:cs="Arial"/>
          <w:lang w:eastAsia="sl-SI"/>
        </w:rPr>
      </w:pPr>
      <w:r w:rsidRPr="005B5CB2">
        <w:rPr>
          <w:rFonts w:ascii="Arial" w:hAnsi="Arial" w:cs="Arial"/>
          <w:b/>
          <w:lang w:eastAsia="sl-SI"/>
        </w:rPr>
        <w:t>Styling consulting</w:t>
      </w:r>
      <w:r w:rsidR="00232BDA" w:rsidRPr="00232BDA">
        <w:rPr>
          <w:rFonts w:ascii="Arial" w:hAnsi="Arial" w:cs="Arial"/>
          <w:lang w:eastAsia="sl-SI"/>
        </w:rPr>
        <w:t xml:space="preserve"> (4 ECTS): Understanding of the term stylism and its sub fields. The role of stylism and style consulting for branding or individual purposes. Linking the various fields connected directly to fashion stylism purposes (hair, make up, photography etc.). Basics knowledge and practical competences for creating simple resoult focused styling identities.</w:t>
      </w:r>
    </w:p>
    <w:p w:rsidR="008A14BA" w:rsidRDefault="008A14BA" w:rsidP="00232BDA">
      <w:pPr>
        <w:jc w:val="both"/>
        <w:rPr>
          <w:rFonts w:ascii="Arial" w:hAnsi="Arial" w:cs="Arial"/>
          <w:b/>
          <w:color w:val="92D050"/>
          <w:sz w:val="40"/>
          <w:szCs w:val="40"/>
        </w:rPr>
      </w:pPr>
    </w:p>
    <w:p w:rsidR="005B5CB2" w:rsidRDefault="005B5CB2" w:rsidP="00232BDA">
      <w:pPr>
        <w:jc w:val="both"/>
        <w:rPr>
          <w:rFonts w:ascii="Arial" w:hAnsi="Arial" w:cs="Arial"/>
          <w:b/>
          <w:color w:val="92D050"/>
          <w:sz w:val="40"/>
          <w:szCs w:val="40"/>
        </w:rPr>
      </w:pPr>
    </w:p>
    <w:p w:rsidR="005B5CB2" w:rsidRDefault="005B5CB2" w:rsidP="00232BDA">
      <w:pPr>
        <w:jc w:val="both"/>
        <w:rPr>
          <w:rFonts w:ascii="Arial" w:hAnsi="Arial" w:cs="Arial"/>
          <w:b/>
          <w:color w:val="92D050"/>
          <w:sz w:val="40"/>
          <w:szCs w:val="40"/>
        </w:rPr>
      </w:pPr>
    </w:p>
    <w:p w:rsidR="005B5CB2" w:rsidRDefault="005B5CB2" w:rsidP="00232BDA">
      <w:pPr>
        <w:jc w:val="both"/>
        <w:rPr>
          <w:rFonts w:ascii="Arial" w:hAnsi="Arial" w:cs="Arial"/>
          <w:b/>
          <w:color w:val="92D050"/>
          <w:sz w:val="40"/>
          <w:szCs w:val="40"/>
        </w:rPr>
      </w:pPr>
    </w:p>
    <w:p w:rsidR="00220E19" w:rsidRPr="005A47C7" w:rsidRDefault="00E30C23" w:rsidP="00232BDA">
      <w:pPr>
        <w:jc w:val="both"/>
        <w:rPr>
          <w:rFonts w:ascii="Arial" w:hAnsi="Arial" w:cs="Arial"/>
          <w:b/>
          <w:color w:val="92D050"/>
          <w:sz w:val="40"/>
          <w:szCs w:val="40"/>
        </w:rPr>
      </w:pPr>
      <w:r>
        <w:rPr>
          <w:rFonts w:ascii="Arial" w:hAnsi="Arial" w:cs="Arial"/>
          <w:b/>
          <w:color w:val="92D050"/>
          <w:sz w:val="40"/>
          <w:szCs w:val="40"/>
        </w:rPr>
        <w:t>C</w:t>
      </w:r>
      <w:r w:rsidR="00220E19" w:rsidRPr="005A47C7">
        <w:rPr>
          <w:rFonts w:ascii="Arial" w:hAnsi="Arial" w:cs="Arial"/>
          <w:b/>
          <w:color w:val="92D050"/>
          <w:sz w:val="40"/>
          <w:szCs w:val="40"/>
        </w:rPr>
        <w:t>onta</w:t>
      </w:r>
      <w:r>
        <w:rPr>
          <w:rFonts w:ascii="Arial" w:hAnsi="Arial" w:cs="Arial"/>
          <w:b/>
          <w:color w:val="92D050"/>
          <w:sz w:val="40"/>
          <w:szCs w:val="40"/>
        </w:rPr>
        <w:t>c</w:t>
      </w:r>
      <w:r w:rsidR="00220E19" w:rsidRPr="005A47C7">
        <w:rPr>
          <w:rFonts w:ascii="Arial" w:hAnsi="Arial" w:cs="Arial"/>
          <w:b/>
          <w:color w:val="92D050"/>
          <w:sz w:val="40"/>
          <w:szCs w:val="40"/>
        </w:rPr>
        <w:t>t</w:t>
      </w:r>
    </w:p>
    <w:p w:rsidR="00220E19" w:rsidRPr="00D90EB6" w:rsidRDefault="00220E19" w:rsidP="00232BDA">
      <w:pPr>
        <w:jc w:val="both"/>
        <w:rPr>
          <w:rFonts w:ascii="Arial" w:hAnsi="Arial" w:cs="Arial"/>
        </w:rPr>
      </w:pPr>
    </w:p>
    <w:p w:rsidR="00E30C23" w:rsidRPr="00E30C23" w:rsidRDefault="00E30C23" w:rsidP="00E30C23">
      <w:pPr>
        <w:spacing w:before="120" w:line="276" w:lineRule="auto"/>
        <w:jc w:val="both"/>
        <w:rPr>
          <w:rFonts w:ascii="Arial" w:hAnsi="Arial" w:cs="Arial"/>
          <w:b/>
        </w:rPr>
      </w:pPr>
      <w:r w:rsidRPr="00E30C23">
        <w:rPr>
          <w:rFonts w:ascii="Arial" w:hAnsi="Arial" w:cs="Arial"/>
          <w:b/>
        </w:rPr>
        <w:t>Chair of Textile and Clothing Engineering</w:t>
      </w:r>
    </w:p>
    <w:p w:rsidR="00E30C23" w:rsidRPr="00E30C23" w:rsidRDefault="00E30C23" w:rsidP="00E30C23">
      <w:pPr>
        <w:spacing w:before="120" w:line="276" w:lineRule="auto"/>
        <w:jc w:val="both"/>
        <w:rPr>
          <w:rFonts w:ascii="Arial" w:hAnsi="Arial" w:cs="Arial"/>
          <w:b/>
        </w:rPr>
      </w:pPr>
      <w:r w:rsidRPr="00E30C23">
        <w:rPr>
          <w:rFonts w:ascii="Arial" w:hAnsi="Arial" w:cs="Arial"/>
          <w:b/>
        </w:rPr>
        <w:t>Department of Textiles, Graphic Arts and Design</w:t>
      </w:r>
    </w:p>
    <w:p w:rsidR="00220E19" w:rsidRPr="00D90EB6" w:rsidRDefault="00220E19" w:rsidP="00E30C23">
      <w:pPr>
        <w:spacing w:before="120" w:line="276" w:lineRule="auto"/>
        <w:jc w:val="both"/>
        <w:rPr>
          <w:rFonts w:ascii="Arial" w:hAnsi="Arial" w:cs="Arial"/>
        </w:rPr>
      </w:pPr>
      <w:r w:rsidRPr="00D90EB6">
        <w:rPr>
          <w:rFonts w:ascii="Arial" w:hAnsi="Arial" w:cs="Arial"/>
        </w:rPr>
        <w:t>Snežniška 5, 1000 Ljubljana</w:t>
      </w:r>
    </w:p>
    <w:p w:rsidR="00220E19" w:rsidRPr="00D90EB6" w:rsidRDefault="00E30C23" w:rsidP="00232BDA">
      <w:pPr>
        <w:spacing w:before="120" w:line="276" w:lineRule="auto"/>
        <w:jc w:val="both"/>
        <w:rPr>
          <w:rFonts w:ascii="Arial" w:hAnsi="Arial" w:cs="Arial"/>
        </w:rPr>
      </w:pPr>
      <w:r>
        <w:rPr>
          <w:rFonts w:ascii="Arial" w:hAnsi="Arial" w:cs="Arial"/>
        </w:rPr>
        <w:t>Teleph</w:t>
      </w:r>
      <w:r w:rsidR="00220E19" w:rsidRPr="00D90EB6">
        <w:rPr>
          <w:rFonts w:ascii="Arial" w:hAnsi="Arial" w:cs="Arial"/>
        </w:rPr>
        <w:t>on</w:t>
      </w:r>
      <w:r>
        <w:rPr>
          <w:rFonts w:ascii="Arial" w:hAnsi="Arial" w:cs="Arial"/>
        </w:rPr>
        <w:t>e</w:t>
      </w:r>
      <w:r w:rsidR="00220E19" w:rsidRPr="00D90EB6">
        <w:rPr>
          <w:rFonts w:ascii="Arial" w:hAnsi="Arial" w:cs="Arial"/>
        </w:rPr>
        <w:t xml:space="preserve">: 01 200 32 00 </w:t>
      </w:r>
    </w:p>
    <w:p w:rsidR="00220E19" w:rsidRPr="00D90EB6" w:rsidRDefault="00220E19" w:rsidP="00232BDA">
      <w:pPr>
        <w:spacing w:before="120" w:line="276" w:lineRule="auto"/>
        <w:jc w:val="both"/>
        <w:rPr>
          <w:rFonts w:ascii="Arial" w:hAnsi="Arial" w:cs="Arial"/>
        </w:rPr>
      </w:pPr>
      <w:r w:rsidRPr="00D90EB6">
        <w:rPr>
          <w:rFonts w:ascii="Arial" w:hAnsi="Arial" w:cs="Arial"/>
        </w:rPr>
        <w:t>Fa</w:t>
      </w:r>
      <w:r w:rsidR="00E30C23">
        <w:rPr>
          <w:rFonts w:ascii="Arial" w:hAnsi="Arial" w:cs="Arial"/>
        </w:rPr>
        <w:t>x</w:t>
      </w:r>
      <w:r w:rsidRPr="00D90EB6">
        <w:rPr>
          <w:rFonts w:ascii="Arial" w:hAnsi="Arial" w:cs="Arial"/>
        </w:rPr>
        <w:t>: 01 200 32 70</w:t>
      </w:r>
    </w:p>
    <w:p w:rsidR="00220E19" w:rsidRPr="00D90EB6" w:rsidRDefault="00E30C23" w:rsidP="00232BDA">
      <w:pPr>
        <w:spacing w:before="120" w:line="276" w:lineRule="auto"/>
        <w:jc w:val="both"/>
        <w:rPr>
          <w:rFonts w:ascii="Arial" w:hAnsi="Arial" w:cs="Arial"/>
        </w:rPr>
      </w:pPr>
      <w:r>
        <w:rPr>
          <w:rFonts w:ascii="Arial" w:hAnsi="Arial" w:cs="Arial"/>
        </w:rPr>
        <w:t>Web</w:t>
      </w:r>
      <w:r w:rsidR="00220E19" w:rsidRPr="00D90EB6">
        <w:rPr>
          <w:rFonts w:ascii="Arial" w:hAnsi="Arial" w:cs="Arial"/>
        </w:rPr>
        <w:t xml:space="preserve">: </w:t>
      </w:r>
      <w:r w:rsidR="00220E19" w:rsidRPr="005A47C7">
        <w:rPr>
          <w:rFonts w:ascii="Arial" w:hAnsi="Arial" w:cs="Arial"/>
        </w:rPr>
        <w:t>http://www.ntf.uni-lj.si/toi/</w:t>
      </w:r>
    </w:p>
    <w:p w:rsidR="00220E19" w:rsidRPr="00D90EB6" w:rsidRDefault="00220E19" w:rsidP="00232BDA">
      <w:pPr>
        <w:spacing w:before="120" w:line="276" w:lineRule="auto"/>
        <w:jc w:val="both"/>
        <w:rPr>
          <w:rFonts w:ascii="Arial" w:hAnsi="Arial" w:cs="Arial"/>
        </w:rPr>
      </w:pPr>
      <w:r w:rsidRPr="00D90EB6">
        <w:rPr>
          <w:rFonts w:ascii="Arial" w:hAnsi="Arial" w:cs="Arial"/>
        </w:rPr>
        <w:t>E-</w:t>
      </w:r>
      <w:r w:rsidR="00E30C23">
        <w:rPr>
          <w:rFonts w:ascii="Arial" w:hAnsi="Arial" w:cs="Arial"/>
        </w:rPr>
        <w:t>mail</w:t>
      </w:r>
      <w:r w:rsidRPr="00D90EB6">
        <w:rPr>
          <w:rFonts w:ascii="Arial" w:hAnsi="Arial" w:cs="Arial"/>
        </w:rPr>
        <w:t>: toi@ntf.uni-lj.si</w:t>
      </w:r>
    </w:p>
    <w:p w:rsidR="00220E19" w:rsidRPr="00D90EB6" w:rsidRDefault="00220E19" w:rsidP="00232BDA">
      <w:pPr>
        <w:spacing w:before="120" w:line="276" w:lineRule="auto"/>
        <w:jc w:val="both"/>
        <w:rPr>
          <w:rFonts w:ascii="Arial" w:hAnsi="Arial" w:cs="Arial"/>
        </w:rPr>
      </w:pPr>
    </w:p>
    <w:p w:rsidR="00220E19" w:rsidRPr="00D90EB6" w:rsidRDefault="00220E19" w:rsidP="00232BDA">
      <w:pPr>
        <w:spacing w:before="120" w:line="276" w:lineRule="auto"/>
        <w:jc w:val="both"/>
        <w:rPr>
          <w:rFonts w:ascii="Arial" w:hAnsi="Arial" w:cs="Arial"/>
        </w:rPr>
      </w:pPr>
    </w:p>
    <w:p w:rsidR="00E30C23" w:rsidRPr="003958B8" w:rsidRDefault="00E30C23" w:rsidP="00232BDA">
      <w:pPr>
        <w:spacing w:before="120" w:line="276" w:lineRule="auto"/>
        <w:jc w:val="both"/>
        <w:rPr>
          <w:rFonts w:ascii="Arial" w:hAnsi="Arial" w:cs="Arial"/>
          <w:b/>
        </w:rPr>
      </w:pPr>
      <w:r w:rsidRPr="003958B8">
        <w:rPr>
          <w:rFonts w:ascii="Arial" w:hAnsi="Arial" w:cs="Arial"/>
          <w:b/>
        </w:rPr>
        <w:t>Faculty of Natural Sciences and Engineering</w:t>
      </w:r>
    </w:p>
    <w:p w:rsidR="00220E19" w:rsidRPr="00D90EB6" w:rsidRDefault="00220E19" w:rsidP="00232BDA">
      <w:pPr>
        <w:spacing w:before="120" w:line="276" w:lineRule="auto"/>
        <w:jc w:val="both"/>
        <w:rPr>
          <w:rFonts w:ascii="Arial" w:hAnsi="Arial" w:cs="Arial"/>
        </w:rPr>
      </w:pPr>
      <w:r w:rsidRPr="00D90EB6">
        <w:rPr>
          <w:rFonts w:ascii="Arial" w:hAnsi="Arial" w:cs="Arial"/>
        </w:rPr>
        <w:t>Aškerčeva cesta 12, 1000 Ljubljana</w:t>
      </w:r>
    </w:p>
    <w:p w:rsidR="00220E19" w:rsidRPr="00D90EB6" w:rsidRDefault="00220E19" w:rsidP="00232BDA">
      <w:pPr>
        <w:spacing w:before="120" w:line="276" w:lineRule="auto"/>
        <w:jc w:val="both"/>
        <w:rPr>
          <w:rFonts w:ascii="Arial" w:hAnsi="Arial" w:cs="Arial"/>
        </w:rPr>
      </w:pPr>
    </w:p>
    <w:p w:rsidR="00220E19" w:rsidRPr="00D90EB6" w:rsidRDefault="00E30C23" w:rsidP="00232BDA">
      <w:pPr>
        <w:spacing w:before="120" w:line="276" w:lineRule="auto"/>
        <w:jc w:val="both"/>
        <w:rPr>
          <w:rFonts w:ascii="Arial" w:hAnsi="Arial" w:cs="Arial"/>
        </w:rPr>
      </w:pPr>
      <w:r>
        <w:rPr>
          <w:rFonts w:ascii="Arial" w:hAnsi="Arial" w:cs="Arial"/>
        </w:rPr>
        <w:t>VAT ID No.</w:t>
      </w:r>
      <w:r w:rsidR="00220E19" w:rsidRPr="00D90EB6">
        <w:rPr>
          <w:rFonts w:ascii="Arial" w:hAnsi="Arial" w:cs="Arial"/>
        </w:rPr>
        <w:t xml:space="preserve">: SI24405388 </w:t>
      </w:r>
    </w:p>
    <w:p w:rsidR="00220E19" w:rsidRPr="00D90EB6" w:rsidRDefault="00E30C23" w:rsidP="00232BDA">
      <w:pPr>
        <w:spacing w:before="120" w:line="276" w:lineRule="auto"/>
        <w:jc w:val="both"/>
        <w:rPr>
          <w:rFonts w:ascii="Arial" w:hAnsi="Arial" w:cs="Arial"/>
        </w:rPr>
      </w:pPr>
      <w:r>
        <w:rPr>
          <w:rFonts w:ascii="Arial" w:hAnsi="Arial" w:cs="Arial"/>
        </w:rPr>
        <w:t>Registration No.</w:t>
      </w:r>
      <w:r w:rsidR="00220E19" w:rsidRPr="00D90EB6">
        <w:rPr>
          <w:rFonts w:ascii="Arial" w:hAnsi="Arial" w:cs="Arial"/>
        </w:rPr>
        <w:t>: 1627074</w:t>
      </w:r>
    </w:p>
    <w:p w:rsidR="00220E19" w:rsidRPr="00D90EB6" w:rsidRDefault="00E30C23" w:rsidP="00232BDA">
      <w:pPr>
        <w:spacing w:before="120" w:line="276" w:lineRule="auto"/>
        <w:jc w:val="both"/>
        <w:rPr>
          <w:rFonts w:ascii="Arial" w:hAnsi="Arial" w:cs="Arial"/>
        </w:rPr>
      </w:pPr>
      <w:r>
        <w:rPr>
          <w:rFonts w:ascii="Arial" w:hAnsi="Arial" w:cs="Arial"/>
        </w:rPr>
        <w:t>Activity code</w:t>
      </w:r>
      <w:r w:rsidR="00220E19" w:rsidRPr="00D90EB6">
        <w:rPr>
          <w:rFonts w:ascii="Arial" w:hAnsi="Arial" w:cs="Arial"/>
        </w:rPr>
        <w:t>: 80.303</w:t>
      </w:r>
    </w:p>
    <w:p w:rsidR="00220E19" w:rsidRPr="00D90EB6" w:rsidRDefault="00E30C23" w:rsidP="00232BDA">
      <w:pPr>
        <w:spacing w:before="120" w:line="276" w:lineRule="auto"/>
        <w:jc w:val="both"/>
        <w:rPr>
          <w:rFonts w:ascii="Arial" w:hAnsi="Arial" w:cs="Arial"/>
        </w:rPr>
      </w:pPr>
      <w:r w:rsidRPr="00E30C23">
        <w:rPr>
          <w:rFonts w:ascii="Arial" w:hAnsi="Arial" w:cs="Arial"/>
        </w:rPr>
        <w:t>Subaccount at</w:t>
      </w:r>
      <w:r>
        <w:rPr>
          <w:rFonts w:ascii="Arial" w:hAnsi="Arial" w:cs="Arial"/>
        </w:rPr>
        <w:t xml:space="preserve"> </w:t>
      </w:r>
      <w:r w:rsidR="00220E19" w:rsidRPr="00D90EB6">
        <w:rPr>
          <w:rFonts w:ascii="Arial" w:hAnsi="Arial" w:cs="Arial"/>
        </w:rPr>
        <w:t>UJP: 01100-6030708186</w:t>
      </w:r>
    </w:p>
    <w:p w:rsidR="00220E19" w:rsidRDefault="00220E19" w:rsidP="0023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Arial" w:hAnsi="Arial" w:cs="Arial"/>
        </w:rPr>
      </w:pPr>
    </w:p>
    <w:p w:rsidR="00220E19" w:rsidRPr="005A47C7" w:rsidRDefault="00220E19" w:rsidP="0023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Arial" w:hAnsi="Arial" w:cs="Arial"/>
        </w:rPr>
      </w:pPr>
      <w:r>
        <w:rPr>
          <w:rFonts w:ascii="Arial" w:hAnsi="Arial" w:cs="Arial"/>
          <w:noProof/>
          <w:lang w:eastAsia="sl-SI"/>
        </w:rPr>
        <w:drawing>
          <wp:inline distT="0" distB="0" distL="0" distR="0" wp14:anchorId="09A64661" wp14:editId="4AE6A1CC">
            <wp:extent cx="2847975" cy="2276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mljevid oddelek.bmp"/>
                    <pic:cNvPicPr/>
                  </pic:nvPicPr>
                  <pic:blipFill>
                    <a:blip r:embed="rId8">
                      <a:extLst>
                        <a:ext uri="{28A0092B-C50C-407E-A947-70E740481C1C}">
                          <a14:useLocalDpi xmlns:a14="http://schemas.microsoft.com/office/drawing/2010/main" val="0"/>
                        </a:ext>
                      </a:extLst>
                    </a:blip>
                    <a:stretch>
                      <a:fillRect/>
                    </a:stretch>
                  </pic:blipFill>
                  <pic:spPr>
                    <a:xfrm>
                      <a:off x="0" y="0"/>
                      <a:ext cx="2847975" cy="2276475"/>
                    </a:xfrm>
                    <a:prstGeom prst="rect">
                      <a:avLst/>
                    </a:prstGeom>
                  </pic:spPr>
                </pic:pic>
              </a:graphicData>
            </a:graphic>
          </wp:inline>
        </w:drawing>
      </w:r>
    </w:p>
    <w:p w:rsidR="00DF15F9" w:rsidRPr="00827862" w:rsidRDefault="00DF15F9" w:rsidP="00232BDA">
      <w:pPr>
        <w:spacing w:before="120" w:line="276" w:lineRule="auto"/>
        <w:jc w:val="both"/>
        <w:rPr>
          <w:rFonts w:ascii="Arial" w:hAnsi="Arial" w:cs="Arial"/>
        </w:rPr>
      </w:pPr>
    </w:p>
    <w:sectPr w:rsidR="00DF15F9" w:rsidRPr="00827862" w:rsidSect="008C410B">
      <w:footerReference w:type="even" r:id="rId9"/>
      <w:footerReference w:type="default" r:id="rId10"/>
      <w:pgSz w:w="11906" w:h="16838" w:code="9"/>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41" w:rsidRDefault="005E0E41">
      <w:r>
        <w:separator/>
      </w:r>
    </w:p>
  </w:endnote>
  <w:endnote w:type="continuationSeparator" w:id="0">
    <w:p w:rsidR="005E0E41" w:rsidRDefault="005E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744" w:rsidRDefault="00A64744" w:rsidP="004C108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64744" w:rsidRDefault="00A64744" w:rsidP="004C108D">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744" w:rsidRPr="001E081E" w:rsidRDefault="00A64744" w:rsidP="004C108D">
    <w:pPr>
      <w:pStyle w:val="Noga"/>
      <w:framePr w:wrap="around" w:vAnchor="text" w:hAnchor="margin" w:xAlign="right" w:y="1"/>
      <w:rPr>
        <w:rStyle w:val="tevilkastrani"/>
        <w:rFonts w:ascii="Arial" w:hAnsi="Arial" w:cs="Arial"/>
        <w:sz w:val="20"/>
        <w:szCs w:val="20"/>
      </w:rPr>
    </w:pPr>
    <w:r w:rsidRPr="001E081E">
      <w:rPr>
        <w:rStyle w:val="tevilkastrani"/>
        <w:rFonts w:ascii="Arial" w:hAnsi="Arial" w:cs="Arial"/>
        <w:sz w:val="20"/>
        <w:szCs w:val="20"/>
      </w:rPr>
      <w:fldChar w:fldCharType="begin"/>
    </w:r>
    <w:r w:rsidRPr="001E081E">
      <w:rPr>
        <w:rStyle w:val="tevilkastrani"/>
        <w:rFonts w:ascii="Arial" w:hAnsi="Arial" w:cs="Arial"/>
        <w:sz w:val="20"/>
        <w:szCs w:val="20"/>
      </w:rPr>
      <w:instrText xml:space="preserve">PAGE  </w:instrText>
    </w:r>
    <w:r w:rsidRPr="001E081E">
      <w:rPr>
        <w:rStyle w:val="tevilkastrani"/>
        <w:rFonts w:ascii="Arial" w:hAnsi="Arial" w:cs="Arial"/>
        <w:sz w:val="20"/>
        <w:szCs w:val="20"/>
      </w:rPr>
      <w:fldChar w:fldCharType="separate"/>
    </w:r>
    <w:r w:rsidR="005E0E41">
      <w:rPr>
        <w:rStyle w:val="tevilkastrani"/>
        <w:rFonts w:ascii="Arial" w:hAnsi="Arial" w:cs="Arial"/>
        <w:noProof/>
        <w:sz w:val="20"/>
        <w:szCs w:val="20"/>
      </w:rPr>
      <w:t>1</w:t>
    </w:r>
    <w:r w:rsidRPr="001E081E">
      <w:rPr>
        <w:rStyle w:val="tevilkastrani"/>
        <w:rFonts w:ascii="Arial" w:hAnsi="Arial" w:cs="Arial"/>
        <w:sz w:val="20"/>
        <w:szCs w:val="20"/>
      </w:rPr>
      <w:fldChar w:fldCharType="end"/>
    </w:r>
  </w:p>
  <w:p w:rsidR="00A64744" w:rsidRDefault="00A64744" w:rsidP="004C108D">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41" w:rsidRDefault="005E0E41">
      <w:r>
        <w:separator/>
      </w:r>
    </w:p>
  </w:footnote>
  <w:footnote w:type="continuationSeparator" w:id="0">
    <w:p w:rsidR="005E0E41" w:rsidRDefault="005E0E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9_"/>
      </v:shape>
    </w:pict>
  </w:numPicBullet>
  <w:abstractNum w:abstractNumId="0" w15:restartNumberingAfterBreak="0">
    <w:nsid w:val="04166252"/>
    <w:multiLevelType w:val="hybridMultilevel"/>
    <w:tmpl w:val="7722DF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0A11BE"/>
    <w:multiLevelType w:val="hybridMultilevel"/>
    <w:tmpl w:val="90965CBC"/>
    <w:lvl w:ilvl="0" w:tplc="9768D47C">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C6EFC"/>
    <w:multiLevelType w:val="hybridMultilevel"/>
    <w:tmpl w:val="6CA8E350"/>
    <w:lvl w:ilvl="0" w:tplc="FFC8281E">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 w15:restartNumberingAfterBreak="0">
    <w:nsid w:val="10E3781E"/>
    <w:multiLevelType w:val="hybridMultilevel"/>
    <w:tmpl w:val="D334F230"/>
    <w:lvl w:ilvl="0" w:tplc="519E730A">
      <w:numFmt w:val="bullet"/>
      <w:lvlText w:val="•"/>
      <w:lvlJc w:val="left"/>
      <w:pPr>
        <w:ind w:left="720" w:hanging="360"/>
      </w:pPr>
      <w:rPr>
        <w:rFonts w:ascii="Times New Roman" w:hAnsi="Times New Roman" w:cs="Times New Roman"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A0A40"/>
    <w:multiLevelType w:val="hybridMultilevel"/>
    <w:tmpl w:val="CD862386"/>
    <w:lvl w:ilvl="0" w:tplc="06564F2E">
      <w:start w:val="1"/>
      <w:numFmt w:val="bullet"/>
      <w:lvlText w:val=""/>
      <w:lvlJc w:val="left"/>
      <w:pPr>
        <w:tabs>
          <w:tab w:val="num" w:pos="567"/>
        </w:tabs>
        <w:ind w:left="567" w:hanging="567"/>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64740"/>
    <w:multiLevelType w:val="hybridMultilevel"/>
    <w:tmpl w:val="3D94BFE6"/>
    <w:lvl w:ilvl="0" w:tplc="519E730A">
      <w:numFmt w:val="bullet"/>
      <w:lvlText w:val="•"/>
      <w:lvlJc w:val="left"/>
      <w:pPr>
        <w:ind w:left="720" w:hanging="360"/>
      </w:pPr>
      <w:rPr>
        <w:rFonts w:ascii="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086158"/>
    <w:multiLevelType w:val="hybridMultilevel"/>
    <w:tmpl w:val="6F7EA5A6"/>
    <w:lvl w:ilvl="0" w:tplc="BD96B922">
      <w:start w:val="1"/>
      <w:numFmt w:val="bullet"/>
      <w:lvlText w:val=""/>
      <w:lvlJc w:val="left"/>
      <w:pPr>
        <w:tabs>
          <w:tab w:val="num" w:pos="284"/>
        </w:tabs>
        <w:ind w:left="0" w:firstLine="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B5FF1"/>
    <w:multiLevelType w:val="hybridMultilevel"/>
    <w:tmpl w:val="68D4E410"/>
    <w:lvl w:ilvl="0" w:tplc="A6E63B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275222"/>
    <w:multiLevelType w:val="hybridMultilevel"/>
    <w:tmpl w:val="6CFEC008"/>
    <w:lvl w:ilvl="0" w:tplc="8016437A">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30645"/>
    <w:multiLevelType w:val="hybridMultilevel"/>
    <w:tmpl w:val="8918CEEA"/>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A11EF5"/>
    <w:multiLevelType w:val="hybridMultilevel"/>
    <w:tmpl w:val="8A542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2A0E9E"/>
    <w:multiLevelType w:val="hybridMultilevel"/>
    <w:tmpl w:val="CFF0AA4A"/>
    <w:lvl w:ilvl="0" w:tplc="B3D69C00">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2358F"/>
    <w:multiLevelType w:val="hybridMultilevel"/>
    <w:tmpl w:val="E6D2C1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2C77C7"/>
    <w:multiLevelType w:val="hybridMultilevel"/>
    <w:tmpl w:val="9C807808"/>
    <w:lvl w:ilvl="0" w:tplc="519E730A">
      <w:numFmt w:val="bullet"/>
      <w:lvlText w:val="•"/>
      <w:lvlJc w:val="left"/>
      <w:pPr>
        <w:ind w:left="720" w:hanging="360"/>
      </w:pPr>
      <w:rPr>
        <w:rFonts w:ascii="Times New Roman" w:hAnsi="Times New Roman" w:cs="Times New Roman"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3E20DC"/>
    <w:multiLevelType w:val="hybridMultilevel"/>
    <w:tmpl w:val="A27AA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F03B72"/>
    <w:multiLevelType w:val="hybridMultilevel"/>
    <w:tmpl w:val="334A20D6"/>
    <w:lvl w:ilvl="0" w:tplc="FB8CF3E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00135A"/>
    <w:multiLevelType w:val="multilevel"/>
    <w:tmpl w:val="0C3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442C83"/>
    <w:multiLevelType w:val="hybridMultilevel"/>
    <w:tmpl w:val="6A8E558E"/>
    <w:lvl w:ilvl="0" w:tplc="BD96B922">
      <w:start w:val="1"/>
      <w:numFmt w:val="bullet"/>
      <w:lvlText w:val=""/>
      <w:lvlJc w:val="left"/>
      <w:pPr>
        <w:tabs>
          <w:tab w:val="num" w:pos="284"/>
        </w:tabs>
        <w:ind w:left="0" w:firstLine="0"/>
      </w:pPr>
      <w:rPr>
        <w:rFonts w:ascii="Symbol" w:hAnsi="Symbol" w:hint="default"/>
        <w:sz w:val="24"/>
        <w:szCs w:val="24"/>
      </w:rPr>
    </w:lvl>
    <w:lvl w:ilvl="1" w:tplc="2EE682E4">
      <w:start w:val="1"/>
      <w:numFmt w:val="bullet"/>
      <w:lvlText w:val=""/>
      <w:lvlPicBulletId w:val="0"/>
      <w:lvlJc w:val="left"/>
      <w:pPr>
        <w:tabs>
          <w:tab w:val="num" w:pos="851"/>
        </w:tabs>
        <w:ind w:left="851" w:hanging="284"/>
      </w:pPr>
      <w:rPr>
        <w:rFonts w:ascii="Symbol" w:hAnsi="Symbol" w:hint="default"/>
        <w:color w:val="auto"/>
        <w:sz w:val="24"/>
        <w:szCs w:val="24"/>
      </w:rPr>
    </w:lvl>
    <w:lvl w:ilvl="2" w:tplc="80666C90">
      <w:start w:val="1"/>
      <w:numFmt w:val="bullet"/>
      <w:lvlText w:val="-"/>
      <w:lvlJc w:val="left"/>
      <w:pPr>
        <w:tabs>
          <w:tab w:val="num" w:pos="2084"/>
        </w:tabs>
        <w:ind w:left="2084" w:hanging="284"/>
      </w:pPr>
      <w:rPr>
        <w:rFonts w:ascii="Arial" w:hAnsi="Arial" w:cs="Times New Roman"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A3ACE"/>
    <w:multiLevelType w:val="hybridMultilevel"/>
    <w:tmpl w:val="C3A8BEC6"/>
    <w:lvl w:ilvl="0" w:tplc="040A32D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273EA2"/>
    <w:multiLevelType w:val="multilevel"/>
    <w:tmpl w:val="1A82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81901"/>
    <w:multiLevelType w:val="hybridMultilevel"/>
    <w:tmpl w:val="DFE0563E"/>
    <w:lvl w:ilvl="0" w:tplc="519E730A">
      <w:numFmt w:val="bullet"/>
      <w:lvlText w:val="•"/>
      <w:lvlJc w:val="left"/>
      <w:pPr>
        <w:tabs>
          <w:tab w:val="num" w:pos="567"/>
        </w:tabs>
        <w:ind w:left="567" w:hanging="567"/>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2390C"/>
    <w:multiLevelType w:val="hybridMultilevel"/>
    <w:tmpl w:val="7C6EE5E0"/>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74722E"/>
    <w:multiLevelType w:val="hybridMultilevel"/>
    <w:tmpl w:val="31CA947E"/>
    <w:lvl w:ilvl="0" w:tplc="CF603E40">
      <w:numFmt w:val="bullet"/>
      <w:lvlText w:val="•"/>
      <w:lvlJc w:val="left"/>
      <w:pPr>
        <w:ind w:left="930" w:hanging="705"/>
      </w:pPr>
      <w:rPr>
        <w:rFonts w:ascii="Arial" w:eastAsia="Times New Roman" w:hAnsi="Arial" w:cs="Arial" w:hint="default"/>
        <w:b/>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23" w15:restartNumberingAfterBreak="0">
    <w:nsid w:val="43512C5E"/>
    <w:multiLevelType w:val="hybridMultilevel"/>
    <w:tmpl w:val="AFE68BFA"/>
    <w:lvl w:ilvl="0" w:tplc="E3B8C2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1F68DD"/>
    <w:multiLevelType w:val="hybridMultilevel"/>
    <w:tmpl w:val="69D47F6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57359A"/>
    <w:multiLevelType w:val="hybridMultilevel"/>
    <w:tmpl w:val="10142CA0"/>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D5FE9"/>
    <w:multiLevelType w:val="hybridMultilevel"/>
    <w:tmpl w:val="654EEA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3F7106"/>
    <w:multiLevelType w:val="hybridMultilevel"/>
    <w:tmpl w:val="5B984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E36980"/>
    <w:multiLevelType w:val="hybridMultilevel"/>
    <w:tmpl w:val="2DE61C3A"/>
    <w:lvl w:ilvl="0" w:tplc="519E730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341510"/>
    <w:multiLevelType w:val="hybridMultilevel"/>
    <w:tmpl w:val="6CA67CFA"/>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3717B6"/>
    <w:multiLevelType w:val="hybridMultilevel"/>
    <w:tmpl w:val="91944238"/>
    <w:lvl w:ilvl="0" w:tplc="519E730A">
      <w:numFmt w:val="bullet"/>
      <w:lvlText w:val="•"/>
      <w:lvlJc w:val="left"/>
      <w:pPr>
        <w:tabs>
          <w:tab w:val="num" w:pos="567"/>
        </w:tabs>
        <w:ind w:left="567" w:hanging="567"/>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5B75B8"/>
    <w:multiLevelType w:val="hybridMultilevel"/>
    <w:tmpl w:val="BA0E2914"/>
    <w:lvl w:ilvl="0" w:tplc="B3F4467E">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547EB"/>
    <w:multiLevelType w:val="hybridMultilevel"/>
    <w:tmpl w:val="D8420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8B12695"/>
    <w:multiLevelType w:val="hybridMultilevel"/>
    <w:tmpl w:val="94B2139C"/>
    <w:lvl w:ilvl="0" w:tplc="D1A43E56">
      <w:start w:val="1"/>
      <w:numFmt w:val="bullet"/>
      <w:lvlText w:val=""/>
      <w:lvlJc w:val="left"/>
      <w:pPr>
        <w:tabs>
          <w:tab w:val="num" w:pos="567"/>
        </w:tabs>
        <w:ind w:left="567" w:hanging="567"/>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DB68F9"/>
    <w:multiLevelType w:val="multilevel"/>
    <w:tmpl w:val="D37A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732ECE"/>
    <w:multiLevelType w:val="hybridMultilevel"/>
    <w:tmpl w:val="C74C21B6"/>
    <w:lvl w:ilvl="0" w:tplc="519E730A">
      <w:numFmt w:val="bullet"/>
      <w:lvlText w:val="•"/>
      <w:lvlJc w:val="left"/>
      <w:pPr>
        <w:tabs>
          <w:tab w:val="num" w:pos="284"/>
        </w:tabs>
        <w:ind w:left="28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0E10E2"/>
    <w:multiLevelType w:val="hybridMultilevel"/>
    <w:tmpl w:val="868AD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F10E79"/>
    <w:multiLevelType w:val="hybridMultilevel"/>
    <w:tmpl w:val="F42A9BDE"/>
    <w:lvl w:ilvl="0" w:tplc="0DB080B4">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756FB"/>
    <w:multiLevelType w:val="hybridMultilevel"/>
    <w:tmpl w:val="6582CD56"/>
    <w:lvl w:ilvl="0" w:tplc="32E24DB0">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672188"/>
    <w:multiLevelType w:val="hybridMultilevel"/>
    <w:tmpl w:val="52168414"/>
    <w:lvl w:ilvl="0" w:tplc="BA8061CA">
      <w:start w:val="1"/>
      <w:numFmt w:val="bullet"/>
      <w:lvlText w:val=""/>
      <w:lvlJc w:val="left"/>
      <w:pPr>
        <w:tabs>
          <w:tab w:val="num" w:pos="567"/>
        </w:tabs>
        <w:ind w:left="567" w:hanging="567"/>
      </w:pPr>
      <w:rPr>
        <w:rFonts w:ascii="Symbol" w:hAnsi="Symbol" w:hint="default"/>
        <w:sz w:val="24"/>
        <w:szCs w:val="24"/>
      </w:rPr>
    </w:lvl>
    <w:lvl w:ilvl="1" w:tplc="DF0C7E44">
      <w:numFmt w:val="bullet"/>
      <w:lvlText w:val=""/>
      <w:lvlJc w:val="left"/>
      <w:pPr>
        <w:tabs>
          <w:tab w:val="num" w:pos="1420"/>
        </w:tabs>
        <w:ind w:left="1420" w:hanging="34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775CE"/>
    <w:multiLevelType w:val="hybridMultilevel"/>
    <w:tmpl w:val="699ABC32"/>
    <w:lvl w:ilvl="0" w:tplc="519E730A">
      <w:numFmt w:val="bullet"/>
      <w:lvlText w:val="•"/>
      <w:lvlJc w:val="left"/>
      <w:pPr>
        <w:ind w:left="1287" w:hanging="360"/>
      </w:pPr>
      <w:rPr>
        <w:rFonts w:ascii="Times New Roman" w:hAnsi="Times New Roman" w:cs="Times New Roman" w:hint="default"/>
        <w:color w:val="auto"/>
        <w:sz w:val="24"/>
        <w:szCs w:val="24"/>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1" w15:restartNumberingAfterBreak="0">
    <w:nsid w:val="7736164B"/>
    <w:multiLevelType w:val="multilevel"/>
    <w:tmpl w:val="C7B0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94FB2"/>
    <w:multiLevelType w:val="hybridMultilevel"/>
    <w:tmpl w:val="0A98C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AAB3A98"/>
    <w:multiLevelType w:val="multilevel"/>
    <w:tmpl w:val="6A8E558E"/>
    <w:lvl w:ilvl="0">
      <w:start w:val="1"/>
      <w:numFmt w:val="bullet"/>
      <w:lvlText w:val=""/>
      <w:lvlJc w:val="left"/>
      <w:pPr>
        <w:tabs>
          <w:tab w:val="num" w:pos="284"/>
        </w:tabs>
        <w:ind w:left="0" w:firstLine="0"/>
      </w:pPr>
      <w:rPr>
        <w:rFonts w:ascii="Symbol" w:hAnsi="Symbol" w:hint="default"/>
        <w:sz w:val="24"/>
        <w:szCs w:val="24"/>
      </w:rPr>
    </w:lvl>
    <w:lvl w:ilvl="1">
      <w:start w:val="1"/>
      <w:numFmt w:val="bullet"/>
      <w:lvlText w:val=""/>
      <w:lvlPicBulletId w:val="0"/>
      <w:lvlJc w:val="left"/>
      <w:pPr>
        <w:tabs>
          <w:tab w:val="num" w:pos="851"/>
        </w:tabs>
        <w:ind w:left="851" w:hanging="284"/>
      </w:pPr>
      <w:rPr>
        <w:rFonts w:ascii="Symbol" w:hAnsi="Symbol" w:hint="default"/>
        <w:color w:val="auto"/>
        <w:sz w:val="24"/>
        <w:szCs w:val="24"/>
      </w:rPr>
    </w:lvl>
    <w:lvl w:ilvl="2">
      <w:start w:val="1"/>
      <w:numFmt w:val="bullet"/>
      <w:lvlText w:val="-"/>
      <w:lvlJc w:val="left"/>
      <w:pPr>
        <w:tabs>
          <w:tab w:val="num" w:pos="2084"/>
        </w:tabs>
        <w:ind w:left="2084" w:hanging="284"/>
      </w:pPr>
      <w:rPr>
        <w:rFonts w:ascii="Arial" w:hAnsi="Arial" w:cs="Times New Roman" w:hint="default"/>
        <w:b w:val="0"/>
        <w:i w:val="0"/>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A6636"/>
    <w:multiLevelType w:val="hybridMultilevel"/>
    <w:tmpl w:val="6B6C9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D76560"/>
    <w:multiLevelType w:val="hybridMultilevel"/>
    <w:tmpl w:val="23FA979C"/>
    <w:lvl w:ilvl="0" w:tplc="DA1A8F38">
      <w:start w:val="1"/>
      <w:numFmt w:val="lowerLetter"/>
      <w:lvlText w:val="%1)"/>
      <w:lvlJc w:val="left"/>
      <w:pPr>
        <w:tabs>
          <w:tab w:val="num" w:pos="720"/>
        </w:tabs>
        <w:ind w:left="720" w:hanging="360"/>
      </w:pPr>
      <w:rPr>
        <w:rFonts w:hint="default"/>
      </w:rPr>
    </w:lvl>
    <w:lvl w:ilvl="1" w:tplc="DF0C7E44">
      <w:numFmt w:val="bullet"/>
      <w:lvlText w:val=""/>
      <w:lvlJc w:val="left"/>
      <w:pPr>
        <w:tabs>
          <w:tab w:val="num" w:pos="1420"/>
        </w:tabs>
        <w:ind w:left="1420" w:hanging="34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45"/>
  </w:num>
  <w:num w:numId="4">
    <w:abstractNumId w:val="23"/>
  </w:num>
  <w:num w:numId="5">
    <w:abstractNumId w:val="31"/>
  </w:num>
  <w:num w:numId="6">
    <w:abstractNumId w:val="4"/>
  </w:num>
  <w:num w:numId="7">
    <w:abstractNumId w:val="37"/>
  </w:num>
  <w:num w:numId="8">
    <w:abstractNumId w:val="33"/>
  </w:num>
  <w:num w:numId="9">
    <w:abstractNumId w:val="1"/>
  </w:num>
  <w:num w:numId="10">
    <w:abstractNumId w:val="39"/>
  </w:num>
  <w:num w:numId="11">
    <w:abstractNumId w:val="8"/>
  </w:num>
  <w:num w:numId="12">
    <w:abstractNumId w:val="38"/>
  </w:num>
  <w:num w:numId="13">
    <w:abstractNumId w:val="43"/>
  </w:num>
  <w:num w:numId="14">
    <w:abstractNumId w:val="11"/>
  </w:num>
  <w:num w:numId="15">
    <w:abstractNumId w:val="30"/>
  </w:num>
  <w:num w:numId="16">
    <w:abstractNumId w:val="35"/>
  </w:num>
  <w:num w:numId="17">
    <w:abstractNumId w:val="20"/>
  </w:num>
  <w:num w:numId="18">
    <w:abstractNumId w:val="28"/>
  </w:num>
  <w:num w:numId="19">
    <w:abstractNumId w:val="18"/>
  </w:num>
  <w:num w:numId="20">
    <w:abstractNumId w:val="13"/>
  </w:num>
  <w:num w:numId="21">
    <w:abstractNumId w:val="3"/>
  </w:num>
  <w:num w:numId="22">
    <w:abstractNumId w:val="40"/>
  </w:num>
  <w:num w:numId="23">
    <w:abstractNumId w:val="2"/>
  </w:num>
  <w:num w:numId="24">
    <w:abstractNumId w:val="5"/>
  </w:num>
  <w:num w:numId="25">
    <w:abstractNumId w:val="0"/>
  </w:num>
  <w:num w:numId="26">
    <w:abstractNumId w:val="36"/>
  </w:num>
  <w:num w:numId="27">
    <w:abstractNumId w:val="42"/>
  </w:num>
  <w:num w:numId="28">
    <w:abstractNumId w:val="26"/>
  </w:num>
  <w:num w:numId="29">
    <w:abstractNumId w:val="27"/>
  </w:num>
  <w:num w:numId="30">
    <w:abstractNumId w:val="24"/>
  </w:num>
  <w:num w:numId="31">
    <w:abstractNumId w:val="41"/>
  </w:num>
  <w:num w:numId="32">
    <w:abstractNumId w:val="19"/>
  </w:num>
  <w:num w:numId="33">
    <w:abstractNumId w:val="32"/>
  </w:num>
  <w:num w:numId="34">
    <w:abstractNumId w:val="12"/>
  </w:num>
  <w:num w:numId="35">
    <w:abstractNumId w:val="44"/>
  </w:num>
  <w:num w:numId="36">
    <w:abstractNumId w:val="14"/>
  </w:num>
  <w:num w:numId="37">
    <w:abstractNumId w:val="9"/>
  </w:num>
  <w:num w:numId="38">
    <w:abstractNumId w:val="25"/>
  </w:num>
  <w:num w:numId="39">
    <w:abstractNumId w:val="29"/>
  </w:num>
  <w:num w:numId="40">
    <w:abstractNumId w:val="16"/>
  </w:num>
  <w:num w:numId="41">
    <w:abstractNumId w:val="34"/>
  </w:num>
  <w:num w:numId="42">
    <w:abstractNumId w:val="21"/>
  </w:num>
  <w:num w:numId="43">
    <w:abstractNumId w:val="15"/>
  </w:num>
  <w:num w:numId="44">
    <w:abstractNumId w:val="22"/>
  </w:num>
  <w:num w:numId="45">
    <w:abstractNumId w:val="1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8D"/>
    <w:rsid w:val="00051709"/>
    <w:rsid w:val="000614D5"/>
    <w:rsid w:val="000766E8"/>
    <w:rsid w:val="00097DA7"/>
    <w:rsid w:val="000A3D16"/>
    <w:rsid w:val="000B530A"/>
    <w:rsid w:val="000C6D97"/>
    <w:rsid w:val="000D2D22"/>
    <w:rsid w:val="000D7A06"/>
    <w:rsid w:val="00102B47"/>
    <w:rsid w:val="00114942"/>
    <w:rsid w:val="00121D24"/>
    <w:rsid w:val="0012617A"/>
    <w:rsid w:val="0016036C"/>
    <w:rsid w:val="0018113A"/>
    <w:rsid w:val="001A0AEE"/>
    <w:rsid w:val="001C38D7"/>
    <w:rsid w:val="001C7307"/>
    <w:rsid w:val="001E55B4"/>
    <w:rsid w:val="002079D9"/>
    <w:rsid w:val="00220E19"/>
    <w:rsid w:val="00232BDA"/>
    <w:rsid w:val="002618C9"/>
    <w:rsid w:val="002730F0"/>
    <w:rsid w:val="002812E7"/>
    <w:rsid w:val="002B35A5"/>
    <w:rsid w:val="002F79CD"/>
    <w:rsid w:val="0030288B"/>
    <w:rsid w:val="00304D5E"/>
    <w:rsid w:val="003206A9"/>
    <w:rsid w:val="003458F8"/>
    <w:rsid w:val="003958B8"/>
    <w:rsid w:val="003D0557"/>
    <w:rsid w:val="00420904"/>
    <w:rsid w:val="00453CDA"/>
    <w:rsid w:val="004C108D"/>
    <w:rsid w:val="004D522B"/>
    <w:rsid w:val="004E70C4"/>
    <w:rsid w:val="005061BD"/>
    <w:rsid w:val="00523743"/>
    <w:rsid w:val="00524868"/>
    <w:rsid w:val="005331A6"/>
    <w:rsid w:val="00540F33"/>
    <w:rsid w:val="0054135D"/>
    <w:rsid w:val="00554BF1"/>
    <w:rsid w:val="005B5CB2"/>
    <w:rsid w:val="005D5C19"/>
    <w:rsid w:val="005E0E41"/>
    <w:rsid w:val="005F596D"/>
    <w:rsid w:val="0064798E"/>
    <w:rsid w:val="00647F41"/>
    <w:rsid w:val="00650124"/>
    <w:rsid w:val="006801DA"/>
    <w:rsid w:val="006823D2"/>
    <w:rsid w:val="006824B1"/>
    <w:rsid w:val="00691B01"/>
    <w:rsid w:val="006B7E88"/>
    <w:rsid w:val="006C4A01"/>
    <w:rsid w:val="007414AF"/>
    <w:rsid w:val="00743CF9"/>
    <w:rsid w:val="00790291"/>
    <w:rsid w:val="007D6F10"/>
    <w:rsid w:val="00820DF3"/>
    <w:rsid w:val="00827862"/>
    <w:rsid w:val="00832D14"/>
    <w:rsid w:val="00844555"/>
    <w:rsid w:val="008519E6"/>
    <w:rsid w:val="00857116"/>
    <w:rsid w:val="008571BF"/>
    <w:rsid w:val="00872718"/>
    <w:rsid w:val="00875F0D"/>
    <w:rsid w:val="008870A4"/>
    <w:rsid w:val="0089041C"/>
    <w:rsid w:val="008A14BA"/>
    <w:rsid w:val="008C1629"/>
    <w:rsid w:val="008C410B"/>
    <w:rsid w:val="008C5090"/>
    <w:rsid w:val="008E25E0"/>
    <w:rsid w:val="008F0CB8"/>
    <w:rsid w:val="00957946"/>
    <w:rsid w:val="009878CE"/>
    <w:rsid w:val="00997528"/>
    <w:rsid w:val="009A33DD"/>
    <w:rsid w:val="00A112E2"/>
    <w:rsid w:val="00A64744"/>
    <w:rsid w:val="00A64936"/>
    <w:rsid w:val="00A83C85"/>
    <w:rsid w:val="00A87B56"/>
    <w:rsid w:val="00AA3C25"/>
    <w:rsid w:val="00AB5860"/>
    <w:rsid w:val="00AE4E7E"/>
    <w:rsid w:val="00AF71F8"/>
    <w:rsid w:val="00B432ED"/>
    <w:rsid w:val="00B64AC2"/>
    <w:rsid w:val="00B83034"/>
    <w:rsid w:val="00BA5499"/>
    <w:rsid w:val="00C05111"/>
    <w:rsid w:val="00C102BA"/>
    <w:rsid w:val="00C2220A"/>
    <w:rsid w:val="00C76D03"/>
    <w:rsid w:val="00C8633A"/>
    <w:rsid w:val="00C86448"/>
    <w:rsid w:val="00CB17D7"/>
    <w:rsid w:val="00CD6C73"/>
    <w:rsid w:val="00CE6FA6"/>
    <w:rsid w:val="00CF7D21"/>
    <w:rsid w:val="00D16406"/>
    <w:rsid w:val="00D536C5"/>
    <w:rsid w:val="00D77093"/>
    <w:rsid w:val="00DB3A4C"/>
    <w:rsid w:val="00DF15F9"/>
    <w:rsid w:val="00DF6CDF"/>
    <w:rsid w:val="00E12019"/>
    <w:rsid w:val="00E16DEF"/>
    <w:rsid w:val="00E24C4E"/>
    <w:rsid w:val="00E30C23"/>
    <w:rsid w:val="00E42188"/>
    <w:rsid w:val="00E5768B"/>
    <w:rsid w:val="00E70734"/>
    <w:rsid w:val="00E83366"/>
    <w:rsid w:val="00EB44E1"/>
    <w:rsid w:val="00EC290D"/>
    <w:rsid w:val="00EC78F7"/>
    <w:rsid w:val="00ED2311"/>
    <w:rsid w:val="00ED4D52"/>
    <w:rsid w:val="00ED72EE"/>
    <w:rsid w:val="00EE5A94"/>
    <w:rsid w:val="00F03A6A"/>
    <w:rsid w:val="00F073FA"/>
    <w:rsid w:val="00F10E6D"/>
    <w:rsid w:val="00F235C8"/>
    <w:rsid w:val="00F31002"/>
    <w:rsid w:val="00F5085C"/>
    <w:rsid w:val="00FA393C"/>
    <w:rsid w:val="00FD6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A4E99E-453F-4098-9B60-59A0D6C3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108D"/>
    <w:rPr>
      <w:sz w:val="24"/>
      <w:szCs w:val="24"/>
      <w:lang w:eastAsia="en-US"/>
    </w:rPr>
  </w:style>
  <w:style w:type="paragraph" w:styleId="Naslov2">
    <w:name w:val="heading 2"/>
    <w:basedOn w:val="Navaden"/>
    <w:next w:val="Navaden"/>
    <w:link w:val="Naslov2Znak"/>
    <w:semiHidden/>
    <w:unhideWhenUsed/>
    <w:qFormat/>
    <w:rsid w:val="00DF15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6">
    <w:name w:val="heading 6"/>
    <w:basedOn w:val="Navaden"/>
    <w:next w:val="Navaden"/>
    <w:qFormat/>
    <w:rsid w:val="004C108D"/>
    <w:pPr>
      <w:keepNext/>
      <w:spacing w:line="320" w:lineRule="atLeast"/>
      <w:ind w:left="360"/>
      <w:jc w:val="both"/>
      <w:outlineLvl w:val="5"/>
    </w:pPr>
    <w:rPr>
      <w:rFonts w:ascii="Times" w:hAnsi="Times"/>
      <w:b/>
      <w:sz w:val="48"/>
      <w:szCs w:val="48"/>
      <w:lang w:eastAsia="sl-SI"/>
    </w:rPr>
  </w:style>
  <w:style w:type="paragraph" w:styleId="Naslov8">
    <w:name w:val="heading 8"/>
    <w:basedOn w:val="Navaden"/>
    <w:next w:val="Navaden"/>
    <w:qFormat/>
    <w:rsid w:val="004C108D"/>
    <w:pPr>
      <w:keepNext/>
      <w:spacing w:line="320" w:lineRule="atLeast"/>
      <w:ind w:left="360"/>
      <w:jc w:val="both"/>
      <w:outlineLvl w:val="7"/>
    </w:pPr>
    <w:rPr>
      <w:rFonts w:ascii="Times" w:hAnsi="Times"/>
      <w:b/>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C108D"/>
    <w:rPr>
      <w:color w:val="0000FF"/>
      <w:u w:val="single"/>
    </w:rPr>
  </w:style>
  <w:style w:type="paragraph" w:styleId="Noga">
    <w:name w:val="footer"/>
    <w:basedOn w:val="Navaden"/>
    <w:rsid w:val="004C108D"/>
    <w:pPr>
      <w:tabs>
        <w:tab w:val="center" w:pos="4536"/>
        <w:tab w:val="right" w:pos="9072"/>
      </w:tabs>
    </w:pPr>
    <w:rPr>
      <w:rFonts w:ascii="Courier New" w:hAnsi="Courier New"/>
      <w:lang w:eastAsia="sl-SI"/>
    </w:rPr>
  </w:style>
  <w:style w:type="character" w:styleId="tevilkastrani">
    <w:name w:val="page number"/>
    <w:basedOn w:val="Privzetapisavaodstavka"/>
    <w:rsid w:val="004C108D"/>
  </w:style>
  <w:style w:type="paragraph" w:styleId="Telobesedila2">
    <w:name w:val="Body Text 2"/>
    <w:basedOn w:val="Navaden"/>
    <w:rsid w:val="004C108D"/>
    <w:pPr>
      <w:spacing w:after="120" w:line="480" w:lineRule="auto"/>
    </w:pPr>
  </w:style>
  <w:style w:type="table" w:customStyle="1" w:styleId="Tabelamrea1">
    <w:name w:val="Tabela – mreža1"/>
    <w:basedOn w:val="Navadnatabela"/>
    <w:rsid w:val="004C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4C108D"/>
    <w:rPr>
      <w:rFonts w:ascii="Tahoma" w:hAnsi="Tahoma" w:cs="Tahoma"/>
      <w:sz w:val="16"/>
      <w:szCs w:val="16"/>
    </w:rPr>
  </w:style>
  <w:style w:type="paragraph" w:styleId="Glava">
    <w:name w:val="header"/>
    <w:basedOn w:val="Navaden"/>
    <w:rsid w:val="004C108D"/>
    <w:pPr>
      <w:tabs>
        <w:tab w:val="center" w:pos="4153"/>
        <w:tab w:val="right" w:pos="8306"/>
      </w:tabs>
    </w:pPr>
  </w:style>
  <w:style w:type="character" w:customStyle="1" w:styleId="HTMLpisalnistroj2">
    <w:name w:val="HTML pisalni stroj2"/>
    <w:rsid w:val="004C108D"/>
    <w:rPr>
      <w:rFonts w:ascii="Courier New" w:eastAsia="Times New Roman" w:hAnsi="Courier New"/>
      <w:sz w:val="20"/>
      <w:szCs w:val="20"/>
    </w:rPr>
  </w:style>
  <w:style w:type="paragraph" w:styleId="Telobesedila-zamik2">
    <w:name w:val="Body Text Indent 2"/>
    <w:basedOn w:val="Navaden"/>
    <w:rsid w:val="004C108D"/>
    <w:pPr>
      <w:spacing w:after="120" w:line="480" w:lineRule="auto"/>
      <w:ind w:left="283"/>
    </w:pPr>
  </w:style>
  <w:style w:type="paragraph" w:styleId="Telobesedila">
    <w:name w:val="Body Text"/>
    <w:basedOn w:val="Navaden"/>
    <w:rsid w:val="004C108D"/>
    <w:pPr>
      <w:spacing w:after="120"/>
    </w:pPr>
  </w:style>
  <w:style w:type="paragraph" w:styleId="Telobesedila3">
    <w:name w:val="Body Text 3"/>
    <w:basedOn w:val="Navaden"/>
    <w:rsid w:val="004C108D"/>
    <w:pPr>
      <w:spacing w:after="120"/>
    </w:pPr>
    <w:rPr>
      <w:sz w:val="16"/>
      <w:szCs w:val="16"/>
    </w:rPr>
  </w:style>
  <w:style w:type="paragraph" w:customStyle="1" w:styleId="TableContents">
    <w:name w:val="Table Contents"/>
    <w:basedOn w:val="Telobesedila"/>
    <w:rsid w:val="004C108D"/>
    <w:pPr>
      <w:widowControl w:val="0"/>
      <w:suppressAutoHyphens/>
      <w:spacing w:after="0"/>
    </w:pPr>
    <w:rPr>
      <w:rFonts w:ascii="Verdana" w:eastAsia="Verdana" w:hAnsi="Verdana" w:cs="Calibri"/>
      <w:sz w:val="20"/>
      <w:szCs w:val="20"/>
      <w:lang w:val="en-US" w:eastAsia="ar-SA"/>
    </w:rPr>
  </w:style>
  <w:style w:type="paragraph" w:styleId="Odstavekseznama">
    <w:name w:val="List Paragraph"/>
    <w:basedOn w:val="Navaden"/>
    <w:uiPriority w:val="34"/>
    <w:qFormat/>
    <w:rsid w:val="00051709"/>
    <w:pPr>
      <w:ind w:left="720"/>
      <w:contextualSpacing/>
    </w:pPr>
  </w:style>
  <w:style w:type="paragraph" w:styleId="Navadensplet">
    <w:name w:val="Normal (Web)"/>
    <w:basedOn w:val="Navaden"/>
    <w:uiPriority w:val="99"/>
    <w:unhideWhenUsed/>
    <w:rsid w:val="00097DA7"/>
    <w:pPr>
      <w:spacing w:before="100" w:beforeAutospacing="1" w:after="100" w:afterAutospacing="1"/>
    </w:pPr>
    <w:rPr>
      <w:lang w:eastAsia="sl-SI"/>
    </w:rPr>
  </w:style>
  <w:style w:type="character" w:styleId="Krepko">
    <w:name w:val="Strong"/>
    <w:basedOn w:val="Privzetapisavaodstavka"/>
    <w:uiPriority w:val="22"/>
    <w:qFormat/>
    <w:rsid w:val="00097DA7"/>
    <w:rPr>
      <w:b/>
      <w:bCs/>
    </w:rPr>
  </w:style>
  <w:style w:type="character" w:customStyle="1" w:styleId="apple-converted-space">
    <w:name w:val="apple-converted-space"/>
    <w:basedOn w:val="Privzetapisavaodstavka"/>
    <w:rsid w:val="00097DA7"/>
  </w:style>
  <w:style w:type="table" w:styleId="Tabelamrea">
    <w:name w:val="Table Grid"/>
    <w:basedOn w:val="Navadnatabela"/>
    <w:rsid w:val="00D5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DF15F9"/>
    <w:rPr>
      <w:rFonts w:asciiTheme="majorHAnsi" w:eastAsiaTheme="majorEastAsia" w:hAnsiTheme="majorHAnsi" w:cstheme="majorBidi"/>
      <w:b/>
      <w:bCs/>
      <w:color w:val="4F81BD" w:themeColor="accent1"/>
      <w:sz w:val="26"/>
      <w:szCs w:val="26"/>
      <w:lang w:eastAsia="en-US"/>
    </w:rPr>
  </w:style>
  <w:style w:type="character" w:styleId="Poudarek">
    <w:name w:val="Emphasis"/>
    <w:basedOn w:val="Privzetapisavaodstavka"/>
    <w:uiPriority w:val="20"/>
    <w:qFormat/>
    <w:rsid w:val="00DF15F9"/>
    <w:rPr>
      <w:i/>
      <w:iCs/>
    </w:rPr>
  </w:style>
  <w:style w:type="character" w:customStyle="1" w:styleId="text">
    <w:name w:val="text"/>
    <w:basedOn w:val="Privzetapisavaodstavka"/>
    <w:rsid w:val="00DF15F9"/>
  </w:style>
  <w:style w:type="character" w:customStyle="1" w:styleId="sign">
    <w:name w:val="sign"/>
    <w:basedOn w:val="Privzetapisavaodstavka"/>
    <w:rsid w:val="00DF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4004">
      <w:bodyDiv w:val="1"/>
      <w:marLeft w:val="0"/>
      <w:marRight w:val="0"/>
      <w:marTop w:val="0"/>
      <w:marBottom w:val="0"/>
      <w:divBdr>
        <w:top w:val="none" w:sz="0" w:space="0" w:color="auto"/>
        <w:left w:val="none" w:sz="0" w:space="0" w:color="auto"/>
        <w:bottom w:val="none" w:sz="0" w:space="0" w:color="auto"/>
        <w:right w:val="none" w:sz="0" w:space="0" w:color="auto"/>
      </w:divBdr>
      <w:divsChild>
        <w:div w:id="1543833013">
          <w:marLeft w:val="375"/>
          <w:marRight w:val="375"/>
          <w:marTop w:val="0"/>
          <w:marBottom w:val="0"/>
          <w:divBdr>
            <w:top w:val="none" w:sz="0" w:space="0" w:color="auto"/>
            <w:left w:val="none" w:sz="0" w:space="0" w:color="auto"/>
            <w:bottom w:val="none" w:sz="0" w:space="0" w:color="auto"/>
            <w:right w:val="none" w:sz="0" w:space="0" w:color="auto"/>
          </w:divBdr>
        </w:div>
        <w:div w:id="932401997">
          <w:marLeft w:val="375"/>
          <w:marRight w:val="375"/>
          <w:marTop w:val="0"/>
          <w:marBottom w:val="0"/>
          <w:divBdr>
            <w:top w:val="none" w:sz="0" w:space="0" w:color="auto"/>
            <w:left w:val="none" w:sz="0" w:space="0" w:color="auto"/>
            <w:bottom w:val="none" w:sz="0" w:space="0" w:color="auto"/>
            <w:right w:val="none" w:sz="0" w:space="0" w:color="auto"/>
          </w:divBdr>
          <w:divsChild>
            <w:div w:id="1534810196">
              <w:marLeft w:val="0"/>
              <w:marRight w:val="0"/>
              <w:marTop w:val="0"/>
              <w:marBottom w:val="0"/>
              <w:divBdr>
                <w:top w:val="none" w:sz="0" w:space="0" w:color="auto"/>
                <w:left w:val="none" w:sz="0" w:space="0" w:color="auto"/>
                <w:bottom w:val="none" w:sz="0" w:space="0" w:color="auto"/>
                <w:right w:val="none" w:sz="0" w:space="0" w:color="auto"/>
              </w:divBdr>
              <w:divsChild>
                <w:div w:id="1036849612">
                  <w:marLeft w:val="0"/>
                  <w:marRight w:val="0"/>
                  <w:marTop w:val="0"/>
                  <w:marBottom w:val="45"/>
                  <w:divBdr>
                    <w:top w:val="none" w:sz="0" w:space="0" w:color="auto"/>
                    <w:left w:val="none" w:sz="0" w:space="0" w:color="auto"/>
                    <w:bottom w:val="none" w:sz="0" w:space="0" w:color="auto"/>
                    <w:right w:val="none" w:sz="0" w:space="0" w:color="auto"/>
                  </w:divBdr>
                  <w:divsChild>
                    <w:div w:id="695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7280">
          <w:marLeft w:val="375"/>
          <w:marRight w:val="375"/>
          <w:marTop w:val="0"/>
          <w:marBottom w:val="0"/>
          <w:divBdr>
            <w:top w:val="none" w:sz="0" w:space="0" w:color="auto"/>
            <w:left w:val="none" w:sz="0" w:space="0" w:color="auto"/>
            <w:bottom w:val="none" w:sz="0" w:space="0" w:color="auto"/>
            <w:right w:val="none" w:sz="0" w:space="0" w:color="auto"/>
          </w:divBdr>
          <w:divsChild>
            <w:div w:id="1372725697">
              <w:marLeft w:val="0"/>
              <w:marRight w:val="0"/>
              <w:marTop w:val="0"/>
              <w:marBottom w:val="0"/>
              <w:divBdr>
                <w:top w:val="none" w:sz="0" w:space="0" w:color="auto"/>
                <w:left w:val="none" w:sz="0" w:space="0" w:color="auto"/>
                <w:bottom w:val="none" w:sz="0" w:space="0" w:color="auto"/>
                <w:right w:val="none" w:sz="0" w:space="0" w:color="auto"/>
              </w:divBdr>
              <w:divsChild>
                <w:div w:id="1299148490">
                  <w:marLeft w:val="0"/>
                  <w:marRight w:val="0"/>
                  <w:marTop w:val="0"/>
                  <w:marBottom w:val="45"/>
                  <w:divBdr>
                    <w:top w:val="none" w:sz="0" w:space="0" w:color="auto"/>
                    <w:left w:val="none" w:sz="0" w:space="0" w:color="auto"/>
                    <w:bottom w:val="none" w:sz="0" w:space="0" w:color="auto"/>
                    <w:right w:val="none" w:sz="0" w:space="0" w:color="auto"/>
                  </w:divBdr>
                  <w:divsChild>
                    <w:div w:id="16106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89293">
      <w:bodyDiv w:val="1"/>
      <w:marLeft w:val="0"/>
      <w:marRight w:val="0"/>
      <w:marTop w:val="0"/>
      <w:marBottom w:val="0"/>
      <w:divBdr>
        <w:top w:val="none" w:sz="0" w:space="0" w:color="auto"/>
        <w:left w:val="none" w:sz="0" w:space="0" w:color="auto"/>
        <w:bottom w:val="none" w:sz="0" w:space="0" w:color="auto"/>
        <w:right w:val="none" w:sz="0" w:space="0" w:color="auto"/>
      </w:divBdr>
    </w:div>
    <w:div w:id="711728896">
      <w:bodyDiv w:val="1"/>
      <w:marLeft w:val="0"/>
      <w:marRight w:val="0"/>
      <w:marTop w:val="0"/>
      <w:marBottom w:val="0"/>
      <w:divBdr>
        <w:top w:val="none" w:sz="0" w:space="0" w:color="auto"/>
        <w:left w:val="none" w:sz="0" w:space="0" w:color="auto"/>
        <w:bottom w:val="none" w:sz="0" w:space="0" w:color="auto"/>
        <w:right w:val="none" w:sz="0" w:space="0" w:color="auto"/>
      </w:divBdr>
    </w:div>
    <w:div w:id="18851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6325-D269-4FA2-8AAC-743BB841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3447</Words>
  <Characters>19649</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MAGISTRSKI ŠTUDIJSKI PROGRAMI</vt:lpstr>
    </vt:vector>
  </TitlesOfParts>
  <Company>doma</Company>
  <LinksUpToDate>false</LinksUpToDate>
  <CharactersWithSpaces>23050</CharactersWithSpaces>
  <SharedDoc>false</SharedDoc>
  <HLinks>
    <vt:vector size="6" baseType="variant">
      <vt:variant>
        <vt:i4>2949149</vt:i4>
      </vt:variant>
      <vt:variant>
        <vt:i4>0</vt:i4>
      </vt:variant>
      <vt:variant>
        <vt:i4>0</vt:i4>
      </vt:variant>
      <vt:variant>
        <vt:i4>5</vt:i4>
      </vt:variant>
      <vt:variant>
        <vt:lpwstr>mailto:info@ntf.uni-lj.si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MAGISTRSKI ŠTUDIJSKI PROGRAMI</dc:title>
  <dc:creator>alenka</dc:creator>
  <cp:lastModifiedBy>Uporabnik</cp:lastModifiedBy>
  <cp:revision>2</cp:revision>
  <cp:lastPrinted>2016-02-10T22:44:00Z</cp:lastPrinted>
  <dcterms:created xsi:type="dcterms:W3CDTF">2019-03-21T08:18:00Z</dcterms:created>
  <dcterms:modified xsi:type="dcterms:W3CDTF">2019-03-21T08:18:00Z</dcterms:modified>
</cp:coreProperties>
</file>