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2C969" w14:textId="77777777" w:rsidR="000B60DD" w:rsidRPr="00AC182A" w:rsidRDefault="003F0EB9" w:rsidP="00047EED">
      <w:pPr>
        <w:keepNext/>
        <w:spacing w:line="276" w:lineRule="auto"/>
        <w:rPr>
          <w:rFonts w:ascii="Calibri" w:hAnsi="Calibri" w:cs="Calibri"/>
          <w:sz w:val="22"/>
          <w:szCs w:val="22"/>
        </w:rPr>
      </w:pPr>
      <w:r>
        <w:rPr>
          <w:rFonts w:cs="Calibri"/>
          <w:noProof/>
          <w:szCs w:val="22"/>
          <w:lang w:val="en-GB"/>
        </w:rPr>
        <w:drawing>
          <wp:inline distT="0" distB="0" distL="0" distR="0" wp14:anchorId="0082CB53" wp14:editId="34BEE51A">
            <wp:extent cx="5759049" cy="4326461"/>
            <wp:effectExtent l="0" t="0" r="0" b="4445"/>
            <wp:docPr id="1973882764" name="Grafik 3" descr="A screenshot of a video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82764" name="Grafik 3" descr="A screenshot of a video conference&#10;&#10;AI-generated content may be incorrect."/>
                    <pic:cNvPicPr/>
                  </pic:nvPicPr>
                  <pic:blipFill rotWithShape="1">
                    <a:blip r:embed="rId8"/>
                    <a:srcRect t="2804" b="9413"/>
                    <a:stretch/>
                  </pic:blipFill>
                  <pic:spPr bwMode="auto">
                    <a:xfrm>
                      <a:off x="0" y="0"/>
                      <a:ext cx="5759450" cy="4326762"/>
                    </a:xfrm>
                    <a:prstGeom prst="rect">
                      <a:avLst/>
                    </a:prstGeom>
                    <a:ln>
                      <a:noFill/>
                    </a:ln>
                    <a:extLst>
                      <a:ext uri="{53640926-AAD7-44D8-BBD7-CCE9431645EC}">
                        <a14:shadowObscured xmlns:a14="http://schemas.microsoft.com/office/drawing/2010/main"/>
                      </a:ext>
                    </a:extLst>
                  </pic:spPr>
                </pic:pic>
              </a:graphicData>
            </a:graphic>
          </wp:inline>
        </w:drawing>
      </w:r>
    </w:p>
    <w:p w14:paraId="45BE499F" w14:textId="77777777" w:rsidR="00475B9A" w:rsidRPr="00B515BB" w:rsidRDefault="000B60DD" w:rsidP="00475B9A">
      <w:pPr>
        <w:pStyle w:val="Napis"/>
        <w:rPr>
          <w:sz w:val="16"/>
          <w:szCs w:val="16"/>
        </w:rPr>
      </w:pPr>
      <w:r w:rsidRPr="00DF7A96">
        <w:rPr>
          <w:color w:val="000000" w:themeColor="text1"/>
          <w:sz w:val="16"/>
          <w:szCs w:val="16"/>
        </w:rPr>
        <w:t>Figure</w:t>
      </w:r>
      <w:r w:rsidR="003F0EB9" w:rsidRPr="00DF7A96">
        <w:rPr>
          <w:color w:val="000000" w:themeColor="text1"/>
          <w:sz w:val="16"/>
          <w:szCs w:val="16"/>
        </w:rPr>
        <w:t xml:space="preserve"> 1</w:t>
      </w:r>
      <w:r w:rsidRPr="00DF7A96">
        <w:rPr>
          <w:color w:val="000000" w:themeColor="text1"/>
          <w:sz w:val="16"/>
          <w:szCs w:val="16"/>
        </w:rPr>
        <w:t xml:space="preserve">. </w:t>
      </w:r>
      <w:r w:rsidR="00064521" w:rsidRPr="00DF7A96">
        <w:rPr>
          <w:color w:val="000000" w:themeColor="text1"/>
          <w:sz w:val="16"/>
          <w:szCs w:val="16"/>
        </w:rPr>
        <w:t>Screenshot of the Second TexUnite Transnational Partner Meeting</w:t>
      </w:r>
    </w:p>
    <w:p w14:paraId="2CF1F369" w14:textId="77777777" w:rsidR="00475B9A" w:rsidRPr="00816D60" w:rsidRDefault="00475B9A" w:rsidP="00DF7A96">
      <w:pPr>
        <w:pStyle w:val="Napis"/>
        <w:rPr>
          <w:bCs/>
          <w:color w:val="5FA600"/>
          <w:lang w:val="en-US"/>
        </w:rPr>
      </w:pPr>
    </w:p>
    <w:p w14:paraId="5913C00F" w14:textId="2D60E9A6" w:rsidR="00475B9A" w:rsidRPr="00816D60" w:rsidRDefault="00475B9A" w:rsidP="00475B9A">
      <w:pPr>
        <w:pStyle w:val="Naslov"/>
        <w:rPr>
          <w:rFonts w:ascii="Calibri Light" w:hAnsi="Calibri Light" w:cs="Calibri Light"/>
          <w:sz w:val="56"/>
          <w:szCs w:val="56"/>
        </w:rPr>
      </w:pPr>
      <w:r>
        <w:rPr>
          <w:rFonts w:ascii="Calibri Light" w:hAnsi="Calibri Light" w:cs="Calibri Light"/>
          <w:sz w:val="56"/>
          <w:szCs w:val="56"/>
        </w:rPr>
        <w:t>Second</w:t>
      </w:r>
      <w:r w:rsidRPr="00816D60">
        <w:rPr>
          <w:rFonts w:ascii="Calibri Light" w:hAnsi="Calibri Light" w:cs="Calibri Light"/>
          <w:sz w:val="56"/>
          <w:szCs w:val="56"/>
        </w:rPr>
        <w:t xml:space="preserve"> TexUnite</w:t>
      </w:r>
      <w:r>
        <w:rPr>
          <w:rFonts w:ascii="Calibri Light" w:hAnsi="Calibri Light" w:cs="Calibri Light"/>
          <w:sz w:val="56"/>
          <w:szCs w:val="56"/>
        </w:rPr>
        <w:t xml:space="preserve"> Transnational Project Meeting</w:t>
      </w:r>
    </w:p>
    <w:p w14:paraId="55BBB2FD" w14:textId="4D5600D0" w:rsidR="00EB6937" w:rsidRPr="00EB6937" w:rsidRDefault="00EB6937" w:rsidP="00EB6937">
      <w:pPr>
        <w:pStyle w:val="TexUniteTitle1"/>
        <w:snapToGrid w:val="0"/>
        <w:spacing w:after="120"/>
        <w:contextualSpacing w:val="0"/>
        <w:jc w:val="both"/>
        <w:rPr>
          <w:rFonts w:eastAsiaTheme="minorHAnsi"/>
          <w:b w:val="0"/>
          <w:color w:val="000000" w:themeColor="text1"/>
          <w:sz w:val="22"/>
          <w:szCs w:val="22"/>
        </w:rPr>
      </w:pPr>
      <w:r w:rsidRPr="00EB6937">
        <w:rPr>
          <w:rFonts w:eastAsiaTheme="minorHAnsi"/>
          <w:b w:val="0"/>
          <w:color w:val="000000" w:themeColor="text1"/>
          <w:sz w:val="22"/>
          <w:szCs w:val="22"/>
        </w:rPr>
        <w:t xml:space="preserve">The </w:t>
      </w:r>
      <w:r w:rsidR="00AE3791">
        <w:rPr>
          <w:rFonts w:eastAsiaTheme="minorHAnsi"/>
          <w:b w:val="0"/>
          <w:color w:val="000000" w:themeColor="text1"/>
          <w:sz w:val="22"/>
          <w:szCs w:val="22"/>
        </w:rPr>
        <w:t>s</w:t>
      </w:r>
      <w:r w:rsidRPr="00EB6937">
        <w:rPr>
          <w:rFonts w:eastAsiaTheme="minorHAnsi"/>
          <w:b w:val="0"/>
          <w:color w:val="000000" w:themeColor="text1"/>
          <w:sz w:val="22"/>
          <w:szCs w:val="22"/>
        </w:rPr>
        <w:t xml:space="preserve">econd TexUnite Transnational </w:t>
      </w:r>
      <w:r w:rsidR="00AE3791">
        <w:rPr>
          <w:rFonts w:eastAsiaTheme="minorHAnsi"/>
          <w:b w:val="0"/>
          <w:color w:val="000000" w:themeColor="text1"/>
          <w:sz w:val="22"/>
          <w:szCs w:val="22"/>
        </w:rPr>
        <w:t>Project</w:t>
      </w:r>
      <w:r w:rsidR="00AE3791" w:rsidRPr="00EB6937">
        <w:rPr>
          <w:rFonts w:eastAsiaTheme="minorHAnsi"/>
          <w:b w:val="0"/>
          <w:color w:val="000000" w:themeColor="text1"/>
          <w:sz w:val="22"/>
          <w:szCs w:val="22"/>
        </w:rPr>
        <w:t xml:space="preserve"> </w:t>
      </w:r>
      <w:r w:rsidRPr="00EB6937">
        <w:rPr>
          <w:rFonts w:eastAsiaTheme="minorHAnsi"/>
          <w:b w:val="0"/>
          <w:color w:val="000000" w:themeColor="text1"/>
          <w:sz w:val="22"/>
          <w:szCs w:val="22"/>
        </w:rPr>
        <w:t xml:space="preserve">Meeting </w:t>
      </w:r>
      <w:r w:rsidR="00AE3791">
        <w:rPr>
          <w:rFonts w:eastAsiaTheme="minorHAnsi"/>
          <w:b w:val="0"/>
          <w:color w:val="000000" w:themeColor="text1"/>
          <w:sz w:val="22"/>
          <w:szCs w:val="22"/>
        </w:rPr>
        <w:t xml:space="preserve">(TPM) </w:t>
      </w:r>
      <w:r w:rsidRPr="00EB6937">
        <w:rPr>
          <w:rFonts w:eastAsiaTheme="minorHAnsi"/>
          <w:b w:val="0"/>
          <w:color w:val="000000" w:themeColor="text1"/>
          <w:sz w:val="22"/>
          <w:szCs w:val="22"/>
        </w:rPr>
        <w:t>was held online and hosted by Trakia University, Bulgaria, on April 11 2025 (Figure 1). Prof. Dr. Zlatina Kazlacheva, the leader of the Trakia University team, opened the meeting with a warm welcome to the participants.  </w:t>
      </w:r>
    </w:p>
    <w:p w14:paraId="36F06970" w14:textId="7A777E1B" w:rsidR="00EB6937" w:rsidRPr="00EB6937" w:rsidRDefault="00AE3791" w:rsidP="00EB6937">
      <w:pPr>
        <w:pStyle w:val="TexUniteTitle1"/>
        <w:snapToGrid w:val="0"/>
        <w:spacing w:after="120"/>
        <w:contextualSpacing w:val="0"/>
        <w:jc w:val="both"/>
        <w:rPr>
          <w:rFonts w:eastAsiaTheme="minorHAnsi"/>
          <w:b w:val="0"/>
          <w:color w:val="000000" w:themeColor="text1"/>
          <w:sz w:val="22"/>
          <w:szCs w:val="22"/>
        </w:rPr>
      </w:pPr>
      <w:r>
        <w:rPr>
          <w:rFonts w:eastAsiaTheme="minorHAnsi"/>
          <w:b w:val="0"/>
          <w:color w:val="000000" w:themeColor="text1"/>
          <w:sz w:val="22"/>
          <w:szCs w:val="22"/>
        </w:rPr>
        <w:t>At</w:t>
      </w:r>
      <w:r w:rsidR="00EB6937" w:rsidRPr="00EB6937">
        <w:rPr>
          <w:rFonts w:eastAsiaTheme="minorHAnsi"/>
          <w:b w:val="0"/>
          <w:color w:val="000000" w:themeColor="text1"/>
          <w:sz w:val="22"/>
          <w:szCs w:val="22"/>
        </w:rPr>
        <w:t xml:space="preserve"> the beginning of the meeting, Prof. Dr. Anne-Marie Grundmeier, the coordinator of the TexUnite project, reported on the strategy paper Dissemination Strategy. A</w:t>
      </w:r>
      <w:r w:rsidR="00DF7A96">
        <w:rPr>
          <w:rFonts w:eastAsiaTheme="minorHAnsi"/>
          <w:b w:val="0"/>
          <w:color w:val="000000" w:themeColor="text1"/>
          <w:sz w:val="22"/>
          <w:szCs w:val="22"/>
        </w:rPr>
        <w:t xml:space="preserve">pl. </w:t>
      </w:r>
      <w:r w:rsidR="00EB6937" w:rsidRPr="00EB6937">
        <w:rPr>
          <w:rFonts w:eastAsiaTheme="minorHAnsi"/>
          <w:b w:val="0"/>
          <w:color w:val="000000" w:themeColor="text1"/>
          <w:sz w:val="22"/>
          <w:szCs w:val="22"/>
        </w:rPr>
        <w:t xml:space="preserve">Prof. Dr. Dirk Höfer presented the 2025_April Dissemination List. The consortium members </w:t>
      </w:r>
      <w:r>
        <w:rPr>
          <w:rFonts w:eastAsiaTheme="minorHAnsi"/>
          <w:b w:val="0"/>
          <w:color w:val="000000" w:themeColor="text1"/>
          <w:sz w:val="22"/>
          <w:szCs w:val="22"/>
        </w:rPr>
        <w:t xml:space="preserve">provided </w:t>
      </w:r>
      <w:r w:rsidR="00EB6937" w:rsidRPr="00EB6937">
        <w:rPr>
          <w:rFonts w:eastAsiaTheme="minorHAnsi"/>
          <w:b w:val="0"/>
          <w:color w:val="000000" w:themeColor="text1"/>
          <w:sz w:val="22"/>
          <w:szCs w:val="22"/>
        </w:rPr>
        <w:t>input on planned entries for upcoming dissemination activities.</w:t>
      </w:r>
    </w:p>
    <w:p w14:paraId="4C9ECD05" w14:textId="629FF47B" w:rsidR="002A496C" w:rsidRDefault="00EB6937" w:rsidP="00EB6937">
      <w:pPr>
        <w:pStyle w:val="TexUniteTitle1"/>
        <w:snapToGrid w:val="0"/>
        <w:spacing w:after="120"/>
        <w:contextualSpacing w:val="0"/>
        <w:jc w:val="both"/>
        <w:rPr>
          <w:rFonts w:eastAsiaTheme="minorHAnsi"/>
          <w:b w:val="0"/>
          <w:color w:val="000000" w:themeColor="text1"/>
          <w:sz w:val="22"/>
          <w:szCs w:val="22"/>
        </w:rPr>
      </w:pPr>
      <w:r w:rsidRPr="00EB6937">
        <w:rPr>
          <w:rFonts w:eastAsiaTheme="minorHAnsi"/>
          <w:b w:val="0"/>
          <w:color w:val="000000" w:themeColor="text1"/>
          <w:sz w:val="22"/>
          <w:szCs w:val="22"/>
        </w:rPr>
        <w:t xml:space="preserve">The meeting continued with the </w:t>
      </w:r>
      <w:r w:rsidR="00AE3791">
        <w:rPr>
          <w:rFonts w:eastAsiaTheme="minorHAnsi"/>
          <w:b w:val="0"/>
          <w:color w:val="000000" w:themeColor="text1"/>
          <w:sz w:val="22"/>
          <w:szCs w:val="22"/>
        </w:rPr>
        <w:t>p</w:t>
      </w:r>
      <w:r w:rsidRPr="00EB6937">
        <w:rPr>
          <w:rFonts w:eastAsiaTheme="minorHAnsi"/>
          <w:b w:val="0"/>
          <w:color w:val="000000" w:themeColor="text1"/>
          <w:sz w:val="22"/>
          <w:szCs w:val="22"/>
        </w:rPr>
        <w:t xml:space="preserve">reliminary </w:t>
      </w:r>
      <w:r w:rsidR="00AE3791">
        <w:rPr>
          <w:rFonts w:eastAsiaTheme="minorHAnsi"/>
          <w:b w:val="0"/>
          <w:color w:val="000000" w:themeColor="text1"/>
          <w:sz w:val="22"/>
          <w:szCs w:val="22"/>
        </w:rPr>
        <w:t>r</w:t>
      </w:r>
      <w:r w:rsidRPr="00EB6937">
        <w:rPr>
          <w:rFonts w:eastAsiaTheme="minorHAnsi"/>
          <w:b w:val="0"/>
          <w:color w:val="000000" w:themeColor="text1"/>
          <w:sz w:val="22"/>
          <w:szCs w:val="22"/>
        </w:rPr>
        <w:t xml:space="preserve">esults of </w:t>
      </w:r>
      <w:r w:rsidR="00AE3791">
        <w:rPr>
          <w:rFonts w:eastAsiaTheme="minorHAnsi"/>
          <w:b w:val="0"/>
          <w:color w:val="000000" w:themeColor="text1"/>
          <w:sz w:val="22"/>
          <w:szCs w:val="22"/>
        </w:rPr>
        <w:t>the e</w:t>
      </w:r>
      <w:r w:rsidRPr="00EB6937">
        <w:rPr>
          <w:rFonts w:eastAsiaTheme="minorHAnsi"/>
          <w:b w:val="0"/>
          <w:color w:val="000000" w:themeColor="text1"/>
          <w:sz w:val="22"/>
          <w:szCs w:val="22"/>
        </w:rPr>
        <w:t xml:space="preserve">xpert </w:t>
      </w:r>
      <w:r w:rsidR="00AE3791">
        <w:rPr>
          <w:rFonts w:eastAsiaTheme="minorHAnsi"/>
          <w:b w:val="0"/>
          <w:color w:val="000000" w:themeColor="text1"/>
          <w:sz w:val="22"/>
          <w:szCs w:val="22"/>
        </w:rPr>
        <w:t>i</w:t>
      </w:r>
      <w:r w:rsidRPr="00EB6937">
        <w:rPr>
          <w:rFonts w:eastAsiaTheme="minorHAnsi"/>
          <w:b w:val="0"/>
          <w:color w:val="000000" w:themeColor="text1"/>
          <w:sz w:val="22"/>
          <w:szCs w:val="22"/>
        </w:rPr>
        <w:t xml:space="preserve">nterviews. Prof. Höfer presented a detailed PowerPoint presentation with the </w:t>
      </w:r>
      <w:r w:rsidR="00AE3791">
        <w:rPr>
          <w:rFonts w:eastAsiaTheme="minorHAnsi"/>
          <w:b w:val="0"/>
          <w:color w:val="000000" w:themeColor="text1"/>
          <w:sz w:val="22"/>
          <w:szCs w:val="22"/>
        </w:rPr>
        <w:t>first</w:t>
      </w:r>
      <w:r w:rsidRPr="00EB6937">
        <w:rPr>
          <w:rFonts w:eastAsiaTheme="minorHAnsi"/>
          <w:b w:val="0"/>
          <w:color w:val="000000" w:themeColor="text1"/>
          <w:sz w:val="22"/>
          <w:szCs w:val="22"/>
        </w:rPr>
        <w:t xml:space="preserve"> results of the expert interviews. He presented the methodological procedure for the expert interviews, i.e. the preparation, conduct and transcription of the interviews. Based on a five-st</w:t>
      </w:r>
      <w:r w:rsidR="00AE3791">
        <w:rPr>
          <w:rFonts w:eastAsiaTheme="minorHAnsi"/>
          <w:b w:val="0"/>
          <w:color w:val="000000" w:themeColor="text1"/>
          <w:sz w:val="22"/>
          <w:szCs w:val="22"/>
        </w:rPr>
        <w:t>ep</w:t>
      </w:r>
      <w:r w:rsidRPr="00EB6937">
        <w:rPr>
          <w:rFonts w:eastAsiaTheme="minorHAnsi"/>
          <w:b w:val="0"/>
          <w:color w:val="000000" w:themeColor="text1"/>
          <w:sz w:val="22"/>
          <w:szCs w:val="22"/>
        </w:rPr>
        <w:t xml:space="preserve"> general scheme for qualitative content analysis, Prof. Höfer turned to the topic of qualitative data analysis. The deductive-inductive coding was carried out using the qualitative data analysis software MAXQDA. The codes allowed </w:t>
      </w:r>
      <w:r w:rsidR="00AE3791">
        <w:rPr>
          <w:rFonts w:eastAsiaTheme="minorHAnsi"/>
          <w:b w:val="0"/>
          <w:color w:val="000000" w:themeColor="text1"/>
          <w:sz w:val="22"/>
          <w:szCs w:val="22"/>
        </w:rPr>
        <w:t xml:space="preserve">the </w:t>
      </w:r>
      <w:r w:rsidRPr="00EB6937">
        <w:rPr>
          <w:rFonts w:eastAsiaTheme="minorHAnsi"/>
          <w:b w:val="0"/>
          <w:color w:val="000000" w:themeColor="text1"/>
          <w:sz w:val="22"/>
          <w:szCs w:val="22"/>
        </w:rPr>
        <w:t xml:space="preserve">identification of central themes, patterns and differences in the participants' responses. The coded statements for all three country-specific interviews were summarised by the interviewer and transferred to a </w:t>
      </w:r>
      <w:r w:rsidRPr="00EB6937">
        <w:rPr>
          <w:rFonts w:eastAsiaTheme="minorHAnsi"/>
          <w:b w:val="0"/>
          <w:color w:val="000000" w:themeColor="text1"/>
          <w:sz w:val="22"/>
          <w:szCs w:val="22"/>
        </w:rPr>
        <w:lastRenderedPageBreak/>
        <w:t xml:space="preserve">codebook table. Prof. Höfer and Prof. Grundmeier applied an extended comparative analysis provided by MAXQDA (Figure 2). The country-specific perspectives </w:t>
      </w:r>
      <w:r w:rsidR="00AE3791" w:rsidRPr="00EB6937">
        <w:rPr>
          <w:rFonts w:eastAsiaTheme="minorHAnsi"/>
          <w:b w:val="0"/>
          <w:color w:val="000000" w:themeColor="text1"/>
          <w:sz w:val="22"/>
          <w:szCs w:val="22"/>
        </w:rPr>
        <w:t xml:space="preserve">were compared </w:t>
      </w:r>
      <w:r w:rsidRPr="00EB6937">
        <w:rPr>
          <w:rFonts w:eastAsiaTheme="minorHAnsi"/>
          <w:b w:val="0"/>
          <w:color w:val="000000" w:themeColor="text1"/>
          <w:sz w:val="22"/>
          <w:szCs w:val="22"/>
        </w:rPr>
        <w:t>with the comparative results of the codebook table. The</w:t>
      </w:r>
      <w:r w:rsidR="00AE3791">
        <w:rPr>
          <w:rFonts w:eastAsiaTheme="minorHAnsi"/>
          <w:b w:val="0"/>
          <w:color w:val="000000" w:themeColor="text1"/>
          <w:sz w:val="22"/>
          <w:szCs w:val="22"/>
        </w:rPr>
        <w:t xml:space="preserve">y were </w:t>
      </w:r>
      <w:r w:rsidRPr="00EB6937">
        <w:rPr>
          <w:rFonts w:eastAsiaTheme="minorHAnsi"/>
          <w:b w:val="0"/>
          <w:color w:val="000000" w:themeColor="text1"/>
          <w:sz w:val="22"/>
          <w:szCs w:val="22"/>
        </w:rPr>
        <w:t>presented in an overview, including the potential for the implementation of EU sustainability regulations, followed by a comparison of the codebook table and the country-specific summaries</w:t>
      </w:r>
      <w:r w:rsidR="00E67497" w:rsidRPr="00E67497">
        <w:rPr>
          <w:rFonts w:eastAsiaTheme="minorHAnsi"/>
          <w:b w:val="0"/>
          <w:color w:val="000000" w:themeColor="text1"/>
          <w:sz w:val="22"/>
          <w:szCs w:val="22"/>
        </w:rPr>
        <w:t>.</w:t>
      </w:r>
    </w:p>
    <w:p w14:paraId="032C1E0C" w14:textId="77777777" w:rsidR="00E67497" w:rsidRDefault="00472361" w:rsidP="00D830F2">
      <w:pPr>
        <w:pStyle w:val="TexUniteTitle1"/>
        <w:snapToGrid w:val="0"/>
        <w:spacing w:after="120"/>
        <w:contextualSpacing w:val="0"/>
        <w:jc w:val="both"/>
        <w:rPr>
          <w:rFonts w:eastAsiaTheme="minorHAnsi"/>
          <w:b w:val="0"/>
          <w:color w:val="000000" w:themeColor="text1"/>
          <w:sz w:val="22"/>
          <w:szCs w:val="22"/>
        </w:rPr>
      </w:pPr>
      <w:r w:rsidRPr="00472361">
        <w:rPr>
          <w:rFonts w:eastAsiaTheme="minorHAnsi"/>
          <w:b w:val="0"/>
          <w:noProof/>
          <w:color w:val="000000" w:themeColor="text1"/>
          <w:sz w:val="22"/>
          <w:szCs w:val="22"/>
        </w:rPr>
        <w:drawing>
          <wp:inline distT="0" distB="0" distL="0" distR="0" wp14:anchorId="1A67E7E5" wp14:editId="1F380C2E">
            <wp:extent cx="5759450" cy="3745865"/>
            <wp:effectExtent l="0" t="0" r="6350" b="635"/>
            <wp:docPr id="18360606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60698" name="Picture 1" descr="A screenshot of a computer&#10;&#10;AI-generated content may be incorrect."/>
                    <pic:cNvPicPr/>
                  </pic:nvPicPr>
                  <pic:blipFill>
                    <a:blip r:embed="rId9"/>
                    <a:stretch>
                      <a:fillRect/>
                    </a:stretch>
                  </pic:blipFill>
                  <pic:spPr>
                    <a:xfrm>
                      <a:off x="0" y="0"/>
                      <a:ext cx="5759450" cy="3745865"/>
                    </a:xfrm>
                    <a:prstGeom prst="rect">
                      <a:avLst/>
                    </a:prstGeom>
                  </pic:spPr>
                </pic:pic>
              </a:graphicData>
            </a:graphic>
          </wp:inline>
        </w:drawing>
      </w:r>
    </w:p>
    <w:p w14:paraId="46E660BE" w14:textId="77777777" w:rsidR="00DF7A96" w:rsidRPr="00B515BB" w:rsidRDefault="00E67497" w:rsidP="00DF7A96">
      <w:pPr>
        <w:pStyle w:val="Napis"/>
        <w:rPr>
          <w:sz w:val="16"/>
          <w:szCs w:val="16"/>
        </w:rPr>
      </w:pPr>
      <w:r w:rsidRPr="00DF7A96">
        <w:rPr>
          <w:sz w:val="16"/>
          <w:szCs w:val="16"/>
        </w:rPr>
        <w:t xml:space="preserve">Figure 2. </w:t>
      </w:r>
      <w:r w:rsidR="00AE3791" w:rsidRPr="00DF7A96">
        <w:rPr>
          <w:bCs/>
          <w:sz w:val="16"/>
          <w:szCs w:val="16"/>
        </w:rPr>
        <w:t>P</w:t>
      </w:r>
      <w:r w:rsidRPr="00DF7A96">
        <w:rPr>
          <w:sz w:val="16"/>
          <w:szCs w:val="16"/>
        </w:rPr>
        <w:t xml:space="preserve">reliminary results of expert </w:t>
      </w:r>
      <w:r w:rsidR="00DF7A96">
        <w:rPr>
          <w:sz w:val="16"/>
          <w:szCs w:val="16"/>
        </w:rPr>
        <w:t>i</w:t>
      </w:r>
      <w:r w:rsidR="00DF7A96" w:rsidRPr="00DF7A96">
        <w:rPr>
          <w:sz w:val="16"/>
          <w:szCs w:val="16"/>
        </w:rPr>
        <w:t xml:space="preserve">nterviews </w:t>
      </w:r>
      <w:r w:rsidRPr="00DF7A96">
        <w:rPr>
          <w:sz w:val="16"/>
          <w:szCs w:val="16"/>
        </w:rPr>
        <w:t xml:space="preserve">based on </w:t>
      </w:r>
      <w:r w:rsidR="00AE3791" w:rsidRPr="00DF7A96">
        <w:rPr>
          <w:b/>
          <w:sz w:val="16"/>
          <w:szCs w:val="16"/>
        </w:rPr>
        <w:t xml:space="preserve">an </w:t>
      </w:r>
      <w:r w:rsidRPr="00DF7A96">
        <w:rPr>
          <w:sz w:val="16"/>
          <w:szCs w:val="16"/>
        </w:rPr>
        <w:t>analysis provided by MAXQUDA</w:t>
      </w:r>
    </w:p>
    <w:p w14:paraId="5E0595DF" w14:textId="5EBED8B2" w:rsidR="00EB6937" w:rsidRPr="00EB6937" w:rsidRDefault="00EB6937" w:rsidP="00DF7A96">
      <w:pPr>
        <w:pStyle w:val="Napis"/>
        <w:rPr>
          <w:b/>
          <w:color w:val="000000" w:themeColor="text1"/>
          <w:lang w:val="en-US"/>
        </w:rPr>
      </w:pPr>
      <w:r w:rsidRPr="00EB6937">
        <w:rPr>
          <w:color w:val="000000" w:themeColor="text1"/>
        </w:rPr>
        <w:t>Prof. Grundmeier reported on the strategy paper Management and Management Risk Plan, and Prof. Höfer presented a file called the Logical Framework, a project cycle management method for cooperation projects</w:t>
      </w:r>
      <w:r w:rsidR="00AE3791" w:rsidRPr="00DF7A96">
        <w:rPr>
          <w:bCs/>
          <w:color w:val="000000" w:themeColor="text1"/>
        </w:rPr>
        <w:t>, which</w:t>
      </w:r>
      <w:r w:rsidRPr="00EB6937">
        <w:rPr>
          <w:color w:val="000000" w:themeColor="text1"/>
        </w:rPr>
        <w:t xml:space="preserve"> </w:t>
      </w:r>
      <w:r w:rsidRPr="00EB6937">
        <w:rPr>
          <w:color w:val="000000" w:themeColor="text1"/>
          <w:lang w:val="en-US"/>
        </w:rPr>
        <w:t xml:space="preserve">is fundamental </w:t>
      </w:r>
      <w:r w:rsidR="00AE3791" w:rsidRPr="00DF7A96">
        <w:rPr>
          <w:bCs/>
          <w:color w:val="000000" w:themeColor="text1"/>
          <w:lang w:val="en-US"/>
        </w:rPr>
        <w:t>for</w:t>
      </w:r>
      <w:r w:rsidRPr="00DF7A96">
        <w:rPr>
          <w:bCs/>
          <w:color w:val="000000" w:themeColor="text1"/>
          <w:lang w:val="en-US"/>
        </w:rPr>
        <w:t xml:space="preserve"> </w:t>
      </w:r>
      <w:r w:rsidRPr="00EB6937">
        <w:rPr>
          <w:color w:val="000000" w:themeColor="text1"/>
          <w:lang w:val="en-US"/>
        </w:rPr>
        <w:t>the implementation of donor-funded grants. The file provides information and an overview and thus represents an orientation framework to support all members in their activities.</w:t>
      </w:r>
    </w:p>
    <w:p w14:paraId="5E9ECD02" w14:textId="069C85EB" w:rsidR="00EB6937" w:rsidRPr="00EB6937" w:rsidRDefault="00EB6937" w:rsidP="00EB6937">
      <w:pPr>
        <w:pStyle w:val="TexUniteTitle1"/>
        <w:snapToGrid w:val="0"/>
        <w:spacing w:after="120"/>
        <w:contextualSpacing w:val="0"/>
        <w:jc w:val="both"/>
        <w:rPr>
          <w:rFonts w:eastAsiaTheme="minorHAnsi"/>
          <w:b w:val="0"/>
          <w:color w:val="000000" w:themeColor="text1"/>
          <w:sz w:val="22"/>
          <w:szCs w:val="22"/>
          <w:lang w:val="en-US"/>
        </w:rPr>
      </w:pPr>
      <w:r w:rsidRPr="00EB6937">
        <w:rPr>
          <w:rFonts w:eastAsiaTheme="minorHAnsi"/>
          <w:b w:val="0"/>
          <w:color w:val="000000" w:themeColor="text1"/>
          <w:sz w:val="22"/>
          <w:szCs w:val="22"/>
          <w:lang w:val="en-US"/>
        </w:rPr>
        <w:t xml:space="preserve">The meeting continued with </w:t>
      </w:r>
      <w:r w:rsidR="00AE3791">
        <w:rPr>
          <w:rFonts w:eastAsiaTheme="minorHAnsi"/>
          <w:b w:val="0"/>
          <w:color w:val="000000" w:themeColor="text1"/>
          <w:sz w:val="22"/>
          <w:szCs w:val="22"/>
          <w:lang w:val="en-US"/>
        </w:rPr>
        <w:t>the c</w:t>
      </w:r>
      <w:r w:rsidRPr="00EB6937">
        <w:rPr>
          <w:rFonts w:eastAsiaTheme="minorHAnsi"/>
          <w:b w:val="0"/>
          <w:color w:val="000000" w:themeColor="text1"/>
          <w:sz w:val="22"/>
          <w:szCs w:val="22"/>
          <w:lang w:val="en-US"/>
        </w:rPr>
        <w:t xml:space="preserve">ontinuation </w:t>
      </w:r>
      <w:r w:rsidR="00AE3791">
        <w:rPr>
          <w:rFonts w:eastAsiaTheme="minorHAnsi"/>
          <w:b w:val="0"/>
          <w:color w:val="000000" w:themeColor="text1"/>
          <w:sz w:val="22"/>
          <w:szCs w:val="22"/>
          <w:lang w:val="en-US"/>
        </w:rPr>
        <w:t xml:space="preserve">of </w:t>
      </w:r>
      <w:proofErr w:type="gramStart"/>
      <w:r w:rsidR="00AE3791">
        <w:rPr>
          <w:rFonts w:eastAsiaTheme="minorHAnsi"/>
          <w:b w:val="0"/>
          <w:color w:val="000000" w:themeColor="text1"/>
          <w:sz w:val="22"/>
          <w:szCs w:val="22"/>
          <w:lang w:val="en-US"/>
        </w:rPr>
        <w:t xml:space="preserve">the </w:t>
      </w:r>
      <w:proofErr w:type="spellStart"/>
      <w:r w:rsidRPr="00EB6937">
        <w:rPr>
          <w:rFonts w:eastAsiaTheme="minorHAnsi"/>
          <w:b w:val="0"/>
          <w:color w:val="000000" w:themeColor="text1"/>
          <w:sz w:val="22"/>
          <w:szCs w:val="22"/>
          <w:lang w:val="en-US"/>
        </w:rPr>
        <w:t>SusTexLab</w:t>
      </w:r>
      <w:proofErr w:type="spellEnd"/>
      <w:proofErr w:type="gramEnd"/>
      <w:r w:rsidRPr="00EB6937">
        <w:rPr>
          <w:rFonts w:eastAsiaTheme="minorHAnsi"/>
          <w:b w:val="0"/>
          <w:color w:val="000000" w:themeColor="text1"/>
          <w:sz w:val="22"/>
          <w:szCs w:val="22"/>
          <w:lang w:val="en-US"/>
        </w:rPr>
        <w:t>: How to integrate service learning into curricula. Prof. Dr. Anne-Marie Grundmeier explained the concept of SL in the context of sustainability, particularly in the fashion and textile industry. Her presentation highlighted the benefits of involving students in projects that address environmental issues, promote practical experience, encourage innovation and creativity, raise ethical awareness, develop interdisciplinary skills, encourage community involvement and prepare responsible professionals. The historical development of service learning, its characteristics, and its benefits were explained, including the development of 21</w:t>
      </w:r>
      <w:r w:rsidR="00AE3791">
        <w:rPr>
          <w:rFonts w:eastAsiaTheme="minorHAnsi"/>
          <w:b w:val="0"/>
          <w:color w:val="000000" w:themeColor="text1"/>
          <w:sz w:val="22"/>
          <w:szCs w:val="22"/>
          <w:lang w:val="en-US"/>
        </w:rPr>
        <w:t xml:space="preserve">st </w:t>
      </w:r>
      <w:r w:rsidRPr="00EB6937">
        <w:rPr>
          <w:rFonts w:eastAsiaTheme="minorHAnsi"/>
          <w:b w:val="0"/>
          <w:color w:val="000000" w:themeColor="text1"/>
          <w:sz w:val="22"/>
          <w:szCs w:val="22"/>
          <w:lang w:val="en-US"/>
        </w:rPr>
        <w:t xml:space="preserve">century skills, civic responsibility, and deeper learning. The importance of stakeholder involvement and the need for a structured project plan were discussed. </w:t>
      </w:r>
      <w:r w:rsidR="00AE3791">
        <w:rPr>
          <w:rFonts w:eastAsiaTheme="minorHAnsi"/>
          <w:b w:val="0"/>
          <w:color w:val="000000" w:themeColor="text1"/>
          <w:sz w:val="22"/>
          <w:szCs w:val="22"/>
          <w:lang w:val="en-US"/>
        </w:rPr>
        <w:t>The</w:t>
      </w:r>
      <w:r w:rsidRPr="00EB6937">
        <w:rPr>
          <w:rFonts w:eastAsiaTheme="minorHAnsi"/>
          <w:b w:val="0"/>
          <w:color w:val="000000" w:themeColor="text1"/>
          <w:sz w:val="22"/>
          <w:szCs w:val="22"/>
          <w:lang w:val="en-US"/>
        </w:rPr>
        <w:t xml:space="preserve"> role of universities in social development and innovation was </w:t>
      </w:r>
      <w:r w:rsidR="00AE3791">
        <w:rPr>
          <w:rFonts w:eastAsiaTheme="minorHAnsi"/>
          <w:b w:val="0"/>
          <w:color w:val="000000" w:themeColor="text1"/>
          <w:sz w:val="22"/>
          <w:szCs w:val="22"/>
          <w:lang w:val="en-US"/>
        </w:rPr>
        <w:t>also highlighted</w:t>
      </w:r>
      <w:r w:rsidRPr="00EB6937">
        <w:rPr>
          <w:rFonts w:eastAsiaTheme="minorHAnsi"/>
          <w:b w:val="0"/>
          <w:color w:val="000000" w:themeColor="text1"/>
          <w:sz w:val="22"/>
          <w:szCs w:val="22"/>
          <w:lang w:val="en-US"/>
        </w:rPr>
        <w:t>, a</w:t>
      </w:r>
      <w:r w:rsidR="00810EF9">
        <w:rPr>
          <w:rFonts w:eastAsiaTheme="minorHAnsi"/>
          <w:b w:val="0"/>
          <w:color w:val="000000" w:themeColor="text1"/>
          <w:sz w:val="22"/>
          <w:szCs w:val="22"/>
          <w:lang w:val="en-US"/>
        </w:rPr>
        <w:t>s was</w:t>
      </w:r>
      <w:r w:rsidRPr="00EB6937">
        <w:rPr>
          <w:rFonts w:eastAsiaTheme="minorHAnsi"/>
          <w:b w:val="0"/>
          <w:color w:val="000000" w:themeColor="text1"/>
          <w:sz w:val="22"/>
          <w:szCs w:val="22"/>
          <w:lang w:val="en-US"/>
        </w:rPr>
        <w:t xml:space="preserve"> the potential of SL to </w:t>
      </w:r>
      <w:r w:rsidR="00810EF9">
        <w:rPr>
          <w:rFonts w:eastAsiaTheme="minorHAnsi"/>
          <w:b w:val="0"/>
          <w:color w:val="000000" w:themeColor="text1"/>
          <w:sz w:val="22"/>
          <w:szCs w:val="22"/>
          <w:lang w:val="en-US"/>
        </w:rPr>
        <w:t>enhance</w:t>
      </w:r>
      <w:r w:rsidR="00810EF9" w:rsidRPr="00EB6937">
        <w:rPr>
          <w:rFonts w:eastAsiaTheme="minorHAnsi"/>
          <w:b w:val="0"/>
          <w:color w:val="000000" w:themeColor="text1"/>
          <w:sz w:val="22"/>
          <w:szCs w:val="22"/>
          <w:lang w:val="en-US"/>
        </w:rPr>
        <w:t xml:space="preserve"> </w:t>
      </w:r>
      <w:r w:rsidRPr="00EB6937">
        <w:rPr>
          <w:rFonts w:eastAsiaTheme="minorHAnsi"/>
          <w:b w:val="0"/>
          <w:color w:val="000000" w:themeColor="text1"/>
          <w:sz w:val="22"/>
          <w:szCs w:val="22"/>
          <w:lang w:val="en-US"/>
        </w:rPr>
        <w:t>learning processes and engage students. Prof. Grundmeier turned to the topic of SL in textile and fashion education, where SL should provide practical experience, raise ethical awareness and build interdisciplinary skills. The consortium members discussed the challenges and opportunities of integrating SL into their courses.</w:t>
      </w:r>
    </w:p>
    <w:p w14:paraId="4EC37A3D" w14:textId="2CF15FA0" w:rsidR="00846B3D" w:rsidRDefault="00EB6937" w:rsidP="00EB6937">
      <w:pPr>
        <w:pStyle w:val="TexUniteTitle1"/>
        <w:snapToGrid w:val="0"/>
        <w:spacing w:after="120"/>
        <w:contextualSpacing w:val="0"/>
        <w:jc w:val="both"/>
        <w:rPr>
          <w:rFonts w:eastAsiaTheme="minorHAnsi"/>
          <w:b w:val="0"/>
          <w:color w:val="000000" w:themeColor="text1"/>
          <w:sz w:val="22"/>
          <w:szCs w:val="22"/>
          <w:lang w:val="en-US"/>
        </w:rPr>
      </w:pPr>
      <w:r w:rsidRPr="00EB6937">
        <w:rPr>
          <w:rFonts w:eastAsiaTheme="minorHAnsi"/>
          <w:b w:val="0"/>
          <w:color w:val="000000" w:themeColor="text1"/>
          <w:sz w:val="22"/>
          <w:szCs w:val="22"/>
          <w:lang w:val="en-US"/>
        </w:rPr>
        <w:t xml:space="preserve">The agenda continued with the presentation of SL </w:t>
      </w:r>
      <w:r w:rsidR="00810EF9">
        <w:rPr>
          <w:rFonts w:eastAsiaTheme="minorHAnsi"/>
          <w:b w:val="0"/>
          <w:color w:val="000000" w:themeColor="text1"/>
          <w:sz w:val="22"/>
          <w:szCs w:val="22"/>
          <w:lang w:val="en-US"/>
        </w:rPr>
        <w:t>p</w:t>
      </w:r>
      <w:r w:rsidRPr="00EB6937">
        <w:rPr>
          <w:rFonts w:eastAsiaTheme="minorHAnsi"/>
          <w:b w:val="0"/>
          <w:color w:val="000000" w:themeColor="text1"/>
          <w:sz w:val="22"/>
          <w:szCs w:val="22"/>
          <w:lang w:val="en-US"/>
        </w:rPr>
        <w:t xml:space="preserve">ilot </w:t>
      </w:r>
      <w:r w:rsidR="00810EF9">
        <w:rPr>
          <w:rFonts w:eastAsiaTheme="minorHAnsi"/>
          <w:b w:val="0"/>
          <w:color w:val="000000" w:themeColor="text1"/>
          <w:sz w:val="22"/>
          <w:szCs w:val="22"/>
          <w:lang w:val="en-US"/>
        </w:rPr>
        <w:t>p</w:t>
      </w:r>
      <w:r w:rsidRPr="00EB6937">
        <w:rPr>
          <w:rFonts w:eastAsiaTheme="minorHAnsi"/>
          <w:b w:val="0"/>
          <w:color w:val="000000" w:themeColor="text1"/>
          <w:sz w:val="22"/>
          <w:szCs w:val="22"/>
          <w:lang w:val="en-US"/>
        </w:rPr>
        <w:t xml:space="preserve">rojects and discussion. Nadine Kitzlinger presented on the SL project Future Fashion Walk in Freiburg (Figure 3), which will be part of her seminar on fashion and the fashion </w:t>
      </w:r>
      <w:r w:rsidRPr="00EB6937">
        <w:rPr>
          <w:rFonts w:eastAsiaTheme="minorHAnsi"/>
          <w:b w:val="0"/>
          <w:color w:val="000000" w:themeColor="text1"/>
          <w:sz w:val="22"/>
          <w:szCs w:val="22"/>
          <w:lang w:val="en-US"/>
        </w:rPr>
        <w:lastRenderedPageBreak/>
        <w:t xml:space="preserve">market at PHFR. The project aims to raise students' awareness of sustainable fashion consumption and to involve them in the development of a Future Fashion Walk in Freiburg. It combines theoretical learning with practical encounters and critical engagement with real challenges in the fashion sector and will focus on the social and environmental impacts of fast and ultra-fast fashion and sustainable alternatives. Students will work in teams to research and investigate sustainable fashion options in Freiburg with the aim of creating a comprehensive collection. The project will end with a future fashion walk through Freiburg, where students will present the shops they have researched. The project will also include a virtual exchange (VE) with the </w:t>
      </w:r>
      <w:proofErr w:type="spellStart"/>
      <w:r w:rsidRPr="00EB6937">
        <w:rPr>
          <w:rFonts w:eastAsiaTheme="minorHAnsi"/>
          <w:b w:val="0"/>
          <w:color w:val="000000" w:themeColor="text1"/>
          <w:sz w:val="22"/>
          <w:szCs w:val="22"/>
          <w:lang w:val="en-US"/>
        </w:rPr>
        <w:t>UoL</w:t>
      </w:r>
      <w:proofErr w:type="spellEnd"/>
      <w:r w:rsidRPr="00EB6937">
        <w:rPr>
          <w:rFonts w:eastAsiaTheme="minorHAnsi"/>
          <w:b w:val="0"/>
          <w:color w:val="000000" w:themeColor="text1"/>
          <w:sz w:val="22"/>
          <w:szCs w:val="22"/>
          <w:lang w:val="en-US"/>
        </w:rPr>
        <w:t xml:space="preserve"> project.</w:t>
      </w:r>
      <w:r w:rsidR="00846B3D">
        <w:rPr>
          <w:rFonts w:eastAsiaTheme="minorHAnsi"/>
          <w:b w:val="0"/>
          <w:color w:val="000000" w:themeColor="text1"/>
          <w:sz w:val="22"/>
          <w:szCs w:val="22"/>
          <w:lang w:val="en-US"/>
        </w:rPr>
        <w:t xml:space="preserve"> </w:t>
      </w:r>
    </w:p>
    <w:p w14:paraId="125569CA" w14:textId="72E5CB0C" w:rsidR="00FF02D0" w:rsidRPr="00FF02D0" w:rsidRDefault="00FF02D0" w:rsidP="00FF02D0">
      <w:pPr>
        <w:pStyle w:val="TexUniteTitle1"/>
        <w:snapToGrid w:val="0"/>
        <w:spacing w:after="120"/>
        <w:contextualSpacing w:val="0"/>
        <w:jc w:val="both"/>
        <w:rPr>
          <w:rFonts w:eastAsiaTheme="minorHAnsi"/>
          <w:b w:val="0"/>
          <w:color w:val="000000" w:themeColor="text1"/>
          <w:sz w:val="22"/>
          <w:szCs w:val="22"/>
          <w:lang w:val="en-US"/>
        </w:rPr>
      </w:pPr>
      <w:r w:rsidRPr="00FF02D0">
        <w:rPr>
          <w:rFonts w:eastAsiaTheme="minorHAnsi"/>
          <w:b w:val="0"/>
          <w:color w:val="000000" w:themeColor="text1"/>
          <w:sz w:val="22"/>
          <w:szCs w:val="22"/>
          <w:lang w:val="en-US"/>
        </w:rPr>
        <w:t>Prof. Dr. Matejka Bizjak presented her corresponding SL project at the University of Ljubljana. Her SL project Sustainable Fashion Walk will be a part of the elective course Clothing Technology Support. The project involves students visiting second-hand shops, boutiques, and workshops deal</w:t>
      </w:r>
      <w:r w:rsidR="00810EF9">
        <w:rPr>
          <w:rFonts w:eastAsiaTheme="minorHAnsi"/>
          <w:b w:val="0"/>
          <w:color w:val="000000" w:themeColor="text1"/>
          <w:sz w:val="22"/>
          <w:szCs w:val="22"/>
          <w:lang w:val="en-US"/>
        </w:rPr>
        <w:t>ing</w:t>
      </w:r>
      <w:r w:rsidRPr="00FF02D0">
        <w:rPr>
          <w:rFonts w:eastAsiaTheme="minorHAnsi"/>
          <w:b w:val="0"/>
          <w:color w:val="000000" w:themeColor="text1"/>
          <w:sz w:val="22"/>
          <w:szCs w:val="22"/>
          <w:lang w:val="en-US"/>
        </w:rPr>
        <w:t xml:space="preserve"> with sustainable concepts and creating a map for a sustainable fashion walk in Ljubljana. It is expected to raise awareness of sustainability and promote sustainable </w:t>
      </w:r>
      <w:proofErr w:type="spellStart"/>
      <w:r w:rsidRPr="00FF02D0">
        <w:rPr>
          <w:rFonts w:eastAsiaTheme="minorHAnsi"/>
          <w:b w:val="0"/>
          <w:color w:val="000000" w:themeColor="text1"/>
          <w:sz w:val="22"/>
          <w:szCs w:val="22"/>
          <w:lang w:val="en-US"/>
        </w:rPr>
        <w:t>behaviour</w:t>
      </w:r>
      <w:proofErr w:type="spellEnd"/>
      <w:r w:rsidRPr="00FF02D0">
        <w:rPr>
          <w:rFonts w:eastAsiaTheme="minorHAnsi"/>
          <w:b w:val="0"/>
          <w:color w:val="000000" w:themeColor="text1"/>
          <w:sz w:val="22"/>
          <w:szCs w:val="22"/>
          <w:lang w:val="en-US"/>
        </w:rPr>
        <w:t xml:space="preserve">. The </w:t>
      </w:r>
      <w:proofErr w:type="spellStart"/>
      <w:r w:rsidRPr="00FF02D0">
        <w:rPr>
          <w:rFonts w:eastAsiaTheme="minorHAnsi"/>
          <w:b w:val="0"/>
          <w:color w:val="000000" w:themeColor="text1"/>
          <w:sz w:val="22"/>
          <w:szCs w:val="22"/>
          <w:lang w:val="en-US"/>
        </w:rPr>
        <w:t>organisation</w:t>
      </w:r>
      <w:proofErr w:type="spellEnd"/>
      <w:r w:rsidRPr="00FF02D0">
        <w:rPr>
          <w:rFonts w:eastAsiaTheme="minorHAnsi"/>
          <w:b w:val="0"/>
          <w:color w:val="000000" w:themeColor="text1"/>
          <w:sz w:val="22"/>
          <w:szCs w:val="22"/>
          <w:lang w:val="en-US"/>
        </w:rPr>
        <w:t xml:space="preserve"> of the VE between the </w:t>
      </w:r>
      <w:r w:rsidRPr="00FF02D0">
        <w:rPr>
          <w:rFonts w:eastAsiaTheme="minorHAnsi"/>
          <w:b w:val="0"/>
          <w:color w:val="000000" w:themeColor="text1"/>
          <w:sz w:val="22"/>
          <w:szCs w:val="22"/>
        </w:rPr>
        <w:t>participants</w:t>
      </w:r>
      <w:r w:rsidRPr="00FF02D0">
        <w:rPr>
          <w:rFonts w:eastAsiaTheme="minorHAnsi"/>
          <w:b w:val="0"/>
          <w:color w:val="000000" w:themeColor="text1"/>
          <w:sz w:val="22"/>
          <w:szCs w:val="22"/>
          <w:lang w:val="en-US"/>
        </w:rPr>
        <w:t xml:space="preserve"> of both courses was discussed.</w:t>
      </w:r>
    </w:p>
    <w:p w14:paraId="2695A26E" w14:textId="1E33EB57" w:rsidR="00FF02D0" w:rsidRPr="00FF02D0" w:rsidRDefault="00FF02D0" w:rsidP="00FF02D0">
      <w:pPr>
        <w:pStyle w:val="TexUniteTitle1"/>
        <w:snapToGrid w:val="0"/>
        <w:spacing w:after="120"/>
        <w:contextualSpacing w:val="0"/>
        <w:jc w:val="both"/>
        <w:rPr>
          <w:rFonts w:eastAsiaTheme="minorHAnsi"/>
          <w:b w:val="0"/>
          <w:color w:val="000000" w:themeColor="text1"/>
          <w:sz w:val="22"/>
          <w:szCs w:val="22"/>
          <w:lang w:val="en-US"/>
        </w:rPr>
      </w:pPr>
      <w:r w:rsidRPr="00FF02D0">
        <w:rPr>
          <w:rFonts w:eastAsiaTheme="minorHAnsi"/>
          <w:b w:val="0"/>
          <w:color w:val="000000" w:themeColor="text1"/>
          <w:sz w:val="22"/>
          <w:szCs w:val="22"/>
          <w:lang w:val="en-US"/>
        </w:rPr>
        <w:t xml:space="preserve">Prof. Manuela </w:t>
      </w:r>
      <w:proofErr w:type="spellStart"/>
      <w:r w:rsidRPr="00FF02D0">
        <w:rPr>
          <w:rFonts w:eastAsiaTheme="minorHAnsi"/>
          <w:b w:val="0"/>
          <w:color w:val="000000" w:themeColor="text1"/>
          <w:sz w:val="22"/>
          <w:szCs w:val="22"/>
          <w:lang w:val="en-US"/>
        </w:rPr>
        <w:t>Bräuning</w:t>
      </w:r>
      <w:proofErr w:type="spellEnd"/>
      <w:r w:rsidRPr="00FF02D0">
        <w:rPr>
          <w:rFonts w:eastAsiaTheme="minorHAnsi"/>
          <w:b w:val="0"/>
          <w:color w:val="000000" w:themeColor="text1"/>
          <w:sz w:val="22"/>
          <w:szCs w:val="22"/>
          <w:lang w:val="en-US"/>
        </w:rPr>
        <w:t xml:space="preserve"> presented on the SL project </w:t>
      </w:r>
      <w:r w:rsidRPr="00FF02D0">
        <w:rPr>
          <w:rFonts w:eastAsiaTheme="minorHAnsi"/>
          <w:b w:val="0"/>
          <w:color w:val="000000" w:themeColor="text1"/>
          <w:sz w:val="22"/>
          <w:szCs w:val="22"/>
        </w:rPr>
        <w:t>Expansion</w:t>
      </w:r>
      <w:r w:rsidRPr="00FF02D0">
        <w:rPr>
          <w:rFonts w:eastAsiaTheme="minorHAnsi"/>
          <w:b w:val="0"/>
          <w:color w:val="000000" w:themeColor="text1"/>
          <w:sz w:val="22"/>
          <w:szCs w:val="22"/>
          <w:lang w:val="en-US"/>
        </w:rPr>
        <w:t xml:space="preserve"> of an Inclusive Production of Jerseys together with the non-profit associated partner </w:t>
      </w:r>
      <w:proofErr w:type="spellStart"/>
      <w:r w:rsidRPr="00FF02D0">
        <w:rPr>
          <w:rFonts w:eastAsiaTheme="minorHAnsi"/>
          <w:b w:val="0"/>
          <w:color w:val="000000" w:themeColor="text1"/>
          <w:sz w:val="22"/>
          <w:szCs w:val="22"/>
          <w:lang w:val="en-US"/>
        </w:rPr>
        <w:t>Wasni</w:t>
      </w:r>
      <w:proofErr w:type="spellEnd"/>
      <w:r w:rsidRPr="00FF02D0">
        <w:rPr>
          <w:rFonts w:eastAsiaTheme="minorHAnsi"/>
          <w:b w:val="0"/>
          <w:color w:val="000000" w:themeColor="text1"/>
          <w:sz w:val="22"/>
          <w:szCs w:val="22"/>
          <w:lang w:val="en-US"/>
        </w:rPr>
        <w:t xml:space="preserve">. </w:t>
      </w:r>
      <w:proofErr w:type="spellStart"/>
      <w:r w:rsidRPr="00FF02D0">
        <w:rPr>
          <w:rFonts w:eastAsiaTheme="minorHAnsi"/>
          <w:b w:val="0"/>
          <w:color w:val="000000" w:themeColor="text1"/>
          <w:sz w:val="22"/>
          <w:szCs w:val="22"/>
          <w:lang w:val="en-US"/>
        </w:rPr>
        <w:t>Wasni</w:t>
      </w:r>
      <w:proofErr w:type="spellEnd"/>
      <w:r w:rsidRPr="00FF02D0">
        <w:rPr>
          <w:rFonts w:eastAsiaTheme="minorHAnsi"/>
          <w:b w:val="0"/>
          <w:color w:val="000000" w:themeColor="text1"/>
          <w:sz w:val="22"/>
          <w:szCs w:val="22"/>
          <w:lang w:val="en-US"/>
        </w:rPr>
        <w:t xml:space="preserve"> </w:t>
      </w:r>
      <w:proofErr w:type="spellStart"/>
      <w:r w:rsidRPr="00FF02D0">
        <w:rPr>
          <w:rFonts w:eastAsiaTheme="minorHAnsi"/>
          <w:b w:val="0"/>
          <w:color w:val="000000" w:themeColor="text1"/>
          <w:sz w:val="22"/>
          <w:szCs w:val="22"/>
          <w:lang w:val="en-US"/>
        </w:rPr>
        <w:t>specialises</w:t>
      </w:r>
      <w:proofErr w:type="spellEnd"/>
      <w:r w:rsidRPr="00FF02D0">
        <w:rPr>
          <w:rFonts w:eastAsiaTheme="minorHAnsi"/>
          <w:b w:val="0"/>
          <w:color w:val="000000" w:themeColor="text1"/>
          <w:sz w:val="22"/>
          <w:szCs w:val="22"/>
          <w:lang w:val="en-US"/>
        </w:rPr>
        <w:t xml:space="preserve"> in the production of hoodies and employs people with disabilities. The students are tasked with increasing sales, </w:t>
      </w:r>
      <w:r w:rsidR="00810EF9" w:rsidRPr="00FF02D0">
        <w:rPr>
          <w:rFonts w:eastAsiaTheme="minorHAnsi"/>
          <w:b w:val="0"/>
          <w:color w:val="000000" w:themeColor="text1"/>
          <w:sz w:val="22"/>
          <w:szCs w:val="22"/>
          <w:lang w:val="en-US"/>
        </w:rPr>
        <w:t>re</w:t>
      </w:r>
      <w:r w:rsidR="00810EF9">
        <w:rPr>
          <w:rFonts w:eastAsiaTheme="minorHAnsi"/>
          <w:b w:val="0"/>
          <w:color w:val="000000" w:themeColor="text1"/>
          <w:sz w:val="22"/>
          <w:szCs w:val="22"/>
          <w:lang w:val="en-US"/>
        </w:rPr>
        <w:t>designing</w:t>
      </w:r>
      <w:r w:rsidR="00810EF9" w:rsidRPr="00FF02D0">
        <w:rPr>
          <w:rFonts w:eastAsiaTheme="minorHAnsi"/>
          <w:b w:val="0"/>
          <w:color w:val="000000" w:themeColor="text1"/>
          <w:sz w:val="22"/>
          <w:szCs w:val="22"/>
          <w:lang w:val="en-US"/>
        </w:rPr>
        <w:t xml:space="preserve"> </w:t>
      </w:r>
      <w:r w:rsidRPr="00FF02D0">
        <w:rPr>
          <w:rFonts w:eastAsiaTheme="minorHAnsi"/>
          <w:b w:val="0"/>
          <w:color w:val="000000" w:themeColor="text1"/>
          <w:sz w:val="22"/>
          <w:szCs w:val="22"/>
          <w:lang w:val="en-US"/>
        </w:rPr>
        <w:t>the hoodie configurator, expanding the product range, introducing new sustainable products, and raising awareness of the company's practices. The project is expected to conclude with a public final presentation and a learning reflection.</w:t>
      </w:r>
    </w:p>
    <w:p w14:paraId="6F03BA1C" w14:textId="2D96DAC3" w:rsidR="00FF02D0" w:rsidRPr="00FF02D0" w:rsidRDefault="00FF02D0" w:rsidP="00FF02D0">
      <w:pPr>
        <w:pStyle w:val="TexUniteTitle1"/>
        <w:snapToGrid w:val="0"/>
        <w:spacing w:after="120"/>
        <w:jc w:val="both"/>
        <w:rPr>
          <w:rFonts w:eastAsiaTheme="minorHAnsi"/>
          <w:b w:val="0"/>
          <w:color w:val="000000" w:themeColor="text1"/>
          <w:sz w:val="22"/>
          <w:szCs w:val="22"/>
          <w:lang w:val="en-US"/>
        </w:rPr>
      </w:pPr>
      <w:r w:rsidRPr="00FF02D0">
        <w:rPr>
          <w:rFonts w:eastAsiaTheme="minorHAnsi"/>
          <w:b w:val="0"/>
          <w:color w:val="000000" w:themeColor="text1"/>
          <w:sz w:val="22"/>
          <w:szCs w:val="22"/>
          <w:lang w:val="en-US"/>
        </w:rPr>
        <w:t xml:space="preserve">Assoc. Prof. Dr. Mustafa Ertekin presented on the Turkish SL project Sustainable Knitting Lab: Creating Scarves and Gloves from Recycled Yarns. After initial instructions on sustainable yarns and practices and on textile circularity, the project will turn to hands-on activities, where students will work on a V-bed flat knitting machine. The project's sustainable products will be presented at Ege University’s Spring Festival. He explained that the common good of this project is to raise awareness of sustainable materials, techniques and concepts among the visitors of the festival. Prof. </w:t>
      </w:r>
      <w:proofErr w:type="spellStart"/>
      <w:r w:rsidRPr="00FF02D0">
        <w:rPr>
          <w:rFonts w:eastAsiaTheme="minorHAnsi"/>
          <w:b w:val="0"/>
          <w:color w:val="000000" w:themeColor="text1"/>
          <w:sz w:val="22"/>
          <w:szCs w:val="22"/>
          <w:lang w:val="en-US"/>
        </w:rPr>
        <w:t>Bräuning</w:t>
      </w:r>
      <w:proofErr w:type="spellEnd"/>
      <w:r w:rsidRPr="00FF02D0">
        <w:rPr>
          <w:rFonts w:eastAsiaTheme="minorHAnsi"/>
          <w:b w:val="0"/>
          <w:color w:val="000000" w:themeColor="text1"/>
          <w:sz w:val="22"/>
          <w:szCs w:val="22"/>
          <w:lang w:val="en-US"/>
        </w:rPr>
        <w:t xml:space="preserve"> suggested that her students present their project to the Turkish students through VE.</w:t>
      </w:r>
    </w:p>
    <w:p w14:paraId="3AB2EDA1" w14:textId="72AA93AD" w:rsidR="00D5021D" w:rsidRDefault="00FF02D0" w:rsidP="00FF02D0">
      <w:pPr>
        <w:pStyle w:val="TexUniteTitle1"/>
        <w:snapToGrid w:val="0"/>
        <w:spacing w:after="120"/>
        <w:contextualSpacing w:val="0"/>
        <w:jc w:val="both"/>
        <w:rPr>
          <w:rFonts w:eastAsiaTheme="minorHAnsi"/>
          <w:b w:val="0"/>
          <w:color w:val="000000" w:themeColor="text1"/>
          <w:sz w:val="22"/>
          <w:szCs w:val="22"/>
        </w:rPr>
      </w:pPr>
      <w:r w:rsidRPr="00FF02D0">
        <w:rPr>
          <w:rFonts w:eastAsiaTheme="minorHAnsi"/>
          <w:b w:val="0"/>
          <w:color w:val="000000" w:themeColor="text1"/>
          <w:sz w:val="22"/>
          <w:szCs w:val="22"/>
          <w:lang w:val="en-US"/>
        </w:rPr>
        <w:t xml:space="preserve">The meeting </w:t>
      </w:r>
      <w:r w:rsidR="00810EF9">
        <w:rPr>
          <w:rFonts w:eastAsiaTheme="minorHAnsi"/>
          <w:b w:val="0"/>
          <w:color w:val="000000" w:themeColor="text1"/>
          <w:sz w:val="22"/>
          <w:szCs w:val="22"/>
          <w:lang w:val="en-US"/>
        </w:rPr>
        <w:t>ended</w:t>
      </w:r>
      <w:r w:rsidR="00810EF9" w:rsidRPr="00FF02D0">
        <w:rPr>
          <w:rFonts w:eastAsiaTheme="minorHAnsi"/>
          <w:b w:val="0"/>
          <w:color w:val="000000" w:themeColor="text1"/>
          <w:sz w:val="22"/>
          <w:szCs w:val="22"/>
          <w:lang w:val="en-US"/>
        </w:rPr>
        <w:t xml:space="preserve"> </w:t>
      </w:r>
      <w:r w:rsidRPr="00FF02D0">
        <w:rPr>
          <w:rFonts w:eastAsiaTheme="minorHAnsi"/>
          <w:b w:val="0"/>
          <w:color w:val="000000" w:themeColor="text1"/>
          <w:sz w:val="22"/>
          <w:szCs w:val="22"/>
          <w:lang w:val="en-US"/>
        </w:rPr>
        <w:t xml:space="preserve">with a discussion on the </w:t>
      </w:r>
      <w:r w:rsidR="00DF7A96" w:rsidRPr="00FF02D0">
        <w:rPr>
          <w:rFonts w:eastAsiaTheme="minorHAnsi"/>
          <w:b w:val="0"/>
          <w:color w:val="000000" w:themeColor="text1"/>
          <w:sz w:val="22"/>
          <w:szCs w:val="22"/>
          <w:lang w:val="en-US"/>
        </w:rPr>
        <w:t>status</w:t>
      </w:r>
      <w:r w:rsidRPr="00FF02D0">
        <w:rPr>
          <w:rFonts w:eastAsiaTheme="minorHAnsi"/>
          <w:b w:val="0"/>
          <w:color w:val="000000" w:themeColor="text1"/>
          <w:sz w:val="22"/>
          <w:szCs w:val="22"/>
          <w:lang w:val="en-US"/>
        </w:rPr>
        <w:t xml:space="preserve"> of </w:t>
      </w:r>
      <w:r w:rsidR="00810EF9">
        <w:rPr>
          <w:rFonts w:eastAsiaTheme="minorHAnsi"/>
          <w:b w:val="0"/>
          <w:color w:val="000000" w:themeColor="text1"/>
          <w:sz w:val="22"/>
          <w:szCs w:val="22"/>
          <w:lang w:val="en-US"/>
        </w:rPr>
        <w:t xml:space="preserve">the </w:t>
      </w:r>
      <w:r w:rsidRPr="00FF02D0">
        <w:rPr>
          <w:rFonts w:eastAsiaTheme="minorHAnsi"/>
          <w:b w:val="0"/>
          <w:color w:val="000000" w:themeColor="text1"/>
          <w:sz w:val="22"/>
          <w:szCs w:val="22"/>
          <w:lang w:val="en-US"/>
        </w:rPr>
        <w:t xml:space="preserve">project work and </w:t>
      </w:r>
      <w:r w:rsidR="00810EF9">
        <w:rPr>
          <w:rFonts w:eastAsiaTheme="minorHAnsi"/>
          <w:b w:val="0"/>
          <w:color w:val="000000" w:themeColor="text1"/>
          <w:sz w:val="22"/>
          <w:szCs w:val="22"/>
          <w:lang w:val="en-US"/>
        </w:rPr>
        <w:t>the next</w:t>
      </w:r>
      <w:r w:rsidR="00810EF9" w:rsidRPr="00FF02D0">
        <w:rPr>
          <w:rFonts w:eastAsiaTheme="minorHAnsi"/>
          <w:b w:val="0"/>
          <w:color w:val="000000" w:themeColor="text1"/>
          <w:sz w:val="22"/>
          <w:szCs w:val="22"/>
          <w:lang w:val="en-US"/>
        </w:rPr>
        <w:t xml:space="preserve"> </w:t>
      </w:r>
      <w:r w:rsidRPr="00FF02D0">
        <w:rPr>
          <w:rFonts w:eastAsiaTheme="minorHAnsi"/>
          <w:b w:val="0"/>
          <w:color w:val="000000" w:themeColor="text1"/>
          <w:sz w:val="22"/>
          <w:szCs w:val="22"/>
          <w:lang w:val="en-US"/>
        </w:rPr>
        <w:t>steps</w:t>
      </w:r>
      <w:r w:rsidR="00D5021D" w:rsidRPr="00D5021D">
        <w:rPr>
          <w:rFonts w:eastAsiaTheme="minorHAnsi"/>
          <w:b w:val="0"/>
          <w:color w:val="000000" w:themeColor="text1"/>
          <w:sz w:val="22"/>
          <w:szCs w:val="22"/>
        </w:rPr>
        <w:t>.</w:t>
      </w:r>
    </w:p>
    <w:p w14:paraId="7D530862" w14:textId="77777777" w:rsidR="00846B3D" w:rsidRPr="00CF5A26" w:rsidRDefault="00846B3D" w:rsidP="004C4B1B">
      <w:pPr>
        <w:pStyle w:val="TexUniteTitle1"/>
        <w:snapToGrid w:val="0"/>
        <w:spacing w:after="120"/>
        <w:contextualSpacing w:val="0"/>
        <w:jc w:val="both"/>
        <w:rPr>
          <w:rFonts w:eastAsiaTheme="minorHAnsi"/>
          <w:b w:val="0"/>
          <w:color w:val="000000" w:themeColor="text1"/>
          <w:sz w:val="22"/>
          <w:szCs w:val="22"/>
        </w:rPr>
      </w:pPr>
      <w:r w:rsidRPr="00846B3D">
        <w:rPr>
          <w:rFonts w:eastAsiaTheme="minorHAnsi"/>
          <w:b w:val="0"/>
          <w:noProof/>
          <w:color w:val="000000" w:themeColor="text1"/>
          <w:sz w:val="22"/>
          <w:szCs w:val="22"/>
        </w:rPr>
        <w:drawing>
          <wp:inline distT="0" distB="0" distL="0" distR="0" wp14:anchorId="44380396" wp14:editId="33EE5C89">
            <wp:extent cx="5759450" cy="3239770"/>
            <wp:effectExtent l="0" t="0" r="6350" b="0"/>
            <wp:docPr id="1544115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15085" name=""/>
                    <pic:cNvPicPr/>
                  </pic:nvPicPr>
                  <pic:blipFill>
                    <a:blip r:embed="rId10"/>
                    <a:stretch>
                      <a:fillRect/>
                    </a:stretch>
                  </pic:blipFill>
                  <pic:spPr>
                    <a:xfrm>
                      <a:off x="0" y="0"/>
                      <a:ext cx="5759450" cy="3239770"/>
                    </a:xfrm>
                    <a:prstGeom prst="rect">
                      <a:avLst/>
                    </a:prstGeom>
                  </pic:spPr>
                </pic:pic>
              </a:graphicData>
            </a:graphic>
          </wp:inline>
        </w:drawing>
      </w:r>
    </w:p>
    <w:p w14:paraId="27610551" w14:textId="77777777" w:rsidR="00475B9A" w:rsidRPr="00B515BB" w:rsidRDefault="00D51A46" w:rsidP="00475B9A">
      <w:pPr>
        <w:pStyle w:val="Napis"/>
        <w:rPr>
          <w:sz w:val="16"/>
          <w:szCs w:val="16"/>
        </w:rPr>
      </w:pPr>
      <w:r w:rsidRPr="00DF7A96">
        <w:rPr>
          <w:color w:val="000000" w:themeColor="text1"/>
          <w:sz w:val="16"/>
          <w:szCs w:val="16"/>
        </w:rPr>
        <w:t>Figure 3. SL project Future Fashion Walk in Freiburg</w:t>
      </w:r>
    </w:p>
    <w:p w14:paraId="7575A211" w14:textId="5015BE01" w:rsidR="00472361" w:rsidRPr="00DF7A96" w:rsidRDefault="00472361" w:rsidP="00D830F2">
      <w:pPr>
        <w:pStyle w:val="TexUniteTitle1"/>
        <w:snapToGrid w:val="0"/>
        <w:spacing w:after="120"/>
        <w:contextualSpacing w:val="0"/>
        <w:jc w:val="both"/>
        <w:rPr>
          <w:rFonts w:eastAsiaTheme="minorHAnsi"/>
          <w:b w:val="0"/>
          <w:color w:val="000000" w:themeColor="text1"/>
          <w:sz w:val="16"/>
          <w:szCs w:val="16"/>
        </w:rPr>
      </w:pPr>
    </w:p>
    <w:p w14:paraId="0AB5EE47" w14:textId="0CD73F5F" w:rsidR="00EB2E3B" w:rsidRPr="00C10BB1" w:rsidRDefault="00D5021D" w:rsidP="00063E07">
      <w:pPr>
        <w:pStyle w:val="TexUniteTitle1"/>
        <w:snapToGrid w:val="0"/>
        <w:spacing w:after="120"/>
        <w:contextualSpacing w:val="0"/>
        <w:jc w:val="both"/>
      </w:pPr>
      <w:r w:rsidRPr="00D5021D">
        <w:rPr>
          <w:rFonts w:eastAsiaTheme="minorHAnsi"/>
          <w:b w:val="0"/>
          <w:color w:val="000000" w:themeColor="text1"/>
          <w:sz w:val="22"/>
          <w:szCs w:val="22"/>
        </w:rPr>
        <w:t xml:space="preserve">TexUnite consortium, </w:t>
      </w:r>
      <w:r>
        <w:rPr>
          <w:rFonts w:eastAsiaTheme="minorHAnsi"/>
          <w:b w:val="0"/>
          <w:color w:val="000000" w:themeColor="text1"/>
          <w:sz w:val="22"/>
          <w:szCs w:val="22"/>
        </w:rPr>
        <w:t>April 2025</w:t>
      </w:r>
    </w:p>
    <w:sectPr w:rsidR="00EB2E3B" w:rsidRPr="00C10BB1" w:rsidSect="00C10BB1">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680" w:footer="68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630CD" w14:textId="77777777" w:rsidR="00A255AA" w:rsidRDefault="00A255AA" w:rsidP="000B72DD">
      <w:pPr>
        <w:spacing w:line="240" w:lineRule="auto"/>
      </w:pPr>
      <w:r>
        <w:separator/>
      </w:r>
    </w:p>
  </w:endnote>
  <w:endnote w:type="continuationSeparator" w:id="0">
    <w:p w14:paraId="7AAC54F2" w14:textId="77777777" w:rsidR="00A255AA" w:rsidRDefault="00A255AA"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Rajdhani">
    <w:altName w:val="Calibri"/>
    <w:charset w:val="EE"/>
    <w:family w:val="auto"/>
    <w:pitch w:val="variable"/>
    <w:sig w:usb0="00008007" w:usb1="00000000" w:usb2="00000000" w:usb3="00000000" w:csb0="0000009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F0688" w14:textId="77777777" w:rsidR="00854BAE" w:rsidRDefault="00854BA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6424752"/>
      <w:docPartObj>
        <w:docPartGallery w:val="Page Numbers (Bottom of Page)"/>
        <w:docPartUnique/>
      </w:docPartObj>
    </w:sdtPr>
    <w:sdtEndPr/>
    <w:sdtContent>
      <w:p w14:paraId="7FD5F13B" w14:textId="77777777" w:rsidR="00EB2E3B" w:rsidRPr="00C10BB1" w:rsidRDefault="00E711B9" w:rsidP="00C10BB1">
        <w:pPr>
          <w:pStyle w:val="TexUnitefoot"/>
        </w:pPr>
        <w:r w:rsidRPr="00C10BB1">
          <w:drawing>
            <wp:anchor distT="0" distB="0" distL="114300" distR="114300" simplePos="0" relativeHeight="251670528" behindDoc="0" locked="1" layoutInCell="1" allowOverlap="1" wp14:anchorId="0BF56320" wp14:editId="5FE871E7">
              <wp:simplePos x="0" y="0"/>
              <wp:positionH relativeFrom="column">
                <wp:posOffset>0</wp:posOffset>
              </wp:positionH>
              <wp:positionV relativeFrom="paragraph">
                <wp:posOffset>0</wp:posOffset>
              </wp:positionV>
              <wp:extent cx="1202400" cy="2520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 Co-funded by the EU_POS.jpg"/>
                      <pic:cNvPicPr/>
                    </pic:nvPicPr>
                    <pic:blipFill>
                      <a:blip r:embed="rId1">
                        <a:extLst>
                          <a:ext uri="{28A0092B-C50C-407E-A947-70E740481C1C}">
                            <a14:useLocalDpi xmlns:a14="http://schemas.microsoft.com/office/drawing/2010/main" val="0"/>
                          </a:ext>
                        </a:extLst>
                      </a:blip>
                      <a:stretch>
                        <a:fillRect/>
                      </a:stretch>
                    </pic:blipFill>
                    <pic:spPr>
                      <a:xfrm>
                        <a:off x="0" y="0"/>
                        <a:ext cx="1202400" cy="252000"/>
                      </a:xfrm>
                      <a:prstGeom prst="rect">
                        <a:avLst/>
                      </a:prstGeom>
                    </pic:spPr>
                  </pic:pic>
                </a:graphicData>
              </a:graphic>
              <wp14:sizeRelH relativeFrom="margin">
                <wp14:pctWidth>0</wp14:pctWidth>
              </wp14:sizeRelH>
              <wp14:sizeRelV relativeFrom="margin">
                <wp14:pctHeight>0</wp14:pctHeight>
              </wp14:sizeRelV>
            </wp:anchor>
          </w:drawing>
        </w:r>
        <w:r w:rsidR="00EB2E3B" w:rsidRPr="00C10BB1">
          <w:fldChar w:fldCharType="begin"/>
        </w:r>
        <w:r w:rsidR="00EB2E3B" w:rsidRPr="00C10BB1">
          <w:instrText>PAGE   \* MERGEFORMAT</w:instrText>
        </w:r>
        <w:r w:rsidR="00EB2E3B" w:rsidRPr="00C10BB1">
          <w:fldChar w:fldCharType="separate"/>
        </w:r>
        <w:r w:rsidR="00854BAE">
          <w:t>2</w:t>
        </w:r>
        <w:r w:rsidR="00EB2E3B" w:rsidRPr="00C10BB1">
          <w:fldChar w:fldCharType="end"/>
        </w:r>
      </w:p>
    </w:sdtContent>
  </w:sdt>
  <w:p w14:paraId="4D945294" w14:textId="77777777" w:rsidR="000B72DD" w:rsidRPr="000B72DD" w:rsidRDefault="000B72DD" w:rsidP="0038149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71004"/>
      <w:docPartObj>
        <w:docPartGallery w:val="Page Numbers (Bottom of Page)"/>
        <w:docPartUnique/>
      </w:docPartObj>
    </w:sdtPr>
    <w:sdtEndPr/>
    <w:sdtContent>
      <w:p w14:paraId="1B6D4CD9" w14:textId="77777777" w:rsidR="00E52D83" w:rsidRPr="00381497" w:rsidRDefault="00E711B9" w:rsidP="00C10BB1">
        <w:pPr>
          <w:pStyle w:val="TexUnitefoot"/>
        </w:pPr>
        <w:r w:rsidRPr="00381497">
          <w:drawing>
            <wp:anchor distT="0" distB="0" distL="114300" distR="114300" simplePos="0" relativeHeight="251668480" behindDoc="0" locked="1" layoutInCell="1" allowOverlap="1" wp14:anchorId="55E02A34" wp14:editId="13BFF857">
              <wp:simplePos x="0" y="0"/>
              <wp:positionH relativeFrom="column">
                <wp:posOffset>0</wp:posOffset>
              </wp:positionH>
              <wp:positionV relativeFrom="paragraph">
                <wp:posOffset>0</wp:posOffset>
              </wp:positionV>
              <wp:extent cx="1202400" cy="252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 Co-funded by the EU_POS.jpg"/>
                      <pic:cNvPicPr/>
                    </pic:nvPicPr>
                    <pic:blipFill>
                      <a:blip r:embed="rId1">
                        <a:extLst>
                          <a:ext uri="{28A0092B-C50C-407E-A947-70E740481C1C}">
                            <a14:useLocalDpi xmlns:a14="http://schemas.microsoft.com/office/drawing/2010/main" val="0"/>
                          </a:ext>
                        </a:extLst>
                      </a:blip>
                      <a:stretch>
                        <a:fillRect/>
                      </a:stretch>
                    </pic:blipFill>
                    <pic:spPr>
                      <a:xfrm>
                        <a:off x="0" y="0"/>
                        <a:ext cx="1202400" cy="252000"/>
                      </a:xfrm>
                      <a:prstGeom prst="rect">
                        <a:avLst/>
                      </a:prstGeom>
                    </pic:spPr>
                  </pic:pic>
                </a:graphicData>
              </a:graphic>
              <wp14:sizeRelH relativeFrom="margin">
                <wp14:pctWidth>0</wp14:pctWidth>
              </wp14:sizeRelH>
              <wp14:sizeRelV relativeFrom="margin">
                <wp14:pctHeight>0</wp14:pctHeight>
              </wp14:sizeRelV>
            </wp:anchor>
          </w:drawing>
        </w:r>
        <w:r w:rsidRPr="00381497">
          <w:drawing>
            <wp:anchor distT="0" distB="0" distL="114300" distR="114300" simplePos="0" relativeHeight="251663360" behindDoc="0" locked="0" layoutInCell="1" allowOverlap="1" wp14:anchorId="46A6E737" wp14:editId="0C00F902">
              <wp:simplePos x="0" y="0"/>
              <wp:positionH relativeFrom="column">
                <wp:posOffset>2157095</wp:posOffset>
              </wp:positionH>
              <wp:positionV relativeFrom="paragraph">
                <wp:posOffset>-66675</wp:posOffset>
              </wp:positionV>
              <wp:extent cx="3368040" cy="390525"/>
              <wp:effectExtent l="0" t="0" r="3810" b="9525"/>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ged logos_TexUnite partner universities_corr.jpg"/>
                      <pic:cNvPicPr/>
                    </pic:nvPicPr>
                    <pic:blipFill rotWithShape="1">
                      <a:blip r:embed="rId2">
                        <a:extLst>
                          <a:ext uri="{28A0092B-C50C-407E-A947-70E740481C1C}">
                            <a14:useLocalDpi xmlns:a14="http://schemas.microsoft.com/office/drawing/2010/main" val="0"/>
                          </a:ext>
                        </a:extLst>
                      </a:blip>
                      <a:srcRect t="12354" b="15293"/>
                      <a:stretch/>
                    </pic:blipFill>
                    <pic:spPr bwMode="auto">
                      <a:xfrm>
                        <a:off x="0" y="0"/>
                        <a:ext cx="3368040" cy="39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D83" w:rsidRPr="00381497">
          <w:fldChar w:fldCharType="begin"/>
        </w:r>
        <w:r w:rsidR="00E52D83" w:rsidRPr="00381497">
          <w:instrText>PAGE   \* MERGEFORMAT</w:instrText>
        </w:r>
        <w:r w:rsidR="00E52D83" w:rsidRPr="00381497">
          <w:fldChar w:fldCharType="separate"/>
        </w:r>
        <w:r w:rsidR="00854BAE">
          <w:t>1</w:t>
        </w:r>
        <w:r w:rsidR="00E52D83" w:rsidRPr="00381497">
          <w:fldChar w:fldCharType="end"/>
        </w:r>
      </w:p>
    </w:sdtContent>
  </w:sdt>
  <w:p w14:paraId="4B29D774" w14:textId="77777777" w:rsidR="00E52D83" w:rsidRDefault="00E52D83" w:rsidP="0038149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FB194" w14:textId="77777777" w:rsidR="00A255AA" w:rsidRDefault="00A255AA" w:rsidP="000B72DD">
      <w:pPr>
        <w:spacing w:line="240" w:lineRule="auto"/>
      </w:pPr>
      <w:r>
        <w:separator/>
      </w:r>
    </w:p>
  </w:footnote>
  <w:footnote w:type="continuationSeparator" w:id="0">
    <w:p w14:paraId="517D2945" w14:textId="77777777" w:rsidR="00A255AA" w:rsidRDefault="00A255AA" w:rsidP="000B72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BB4E" w14:textId="77777777" w:rsidR="00854BAE" w:rsidRDefault="00854BA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7D9B" w14:textId="77777777" w:rsidR="00EB2E3B" w:rsidRDefault="00EB2E3B">
    <w:pPr>
      <w:pStyle w:val="Glava"/>
    </w:pPr>
    <w:r w:rsidRPr="006F23AE">
      <w:rPr>
        <w:noProof/>
        <w:lang w:eastAsia="sl-SI"/>
      </w:rPr>
      <mc:AlternateContent>
        <mc:Choice Requires="wps">
          <w:drawing>
            <wp:anchor distT="0" distB="0" distL="114300" distR="114300" simplePos="0" relativeHeight="251667456" behindDoc="0" locked="0" layoutInCell="1" allowOverlap="1" wp14:anchorId="377E41A9" wp14:editId="01A9C1B2">
              <wp:simplePos x="0" y="0"/>
              <wp:positionH relativeFrom="column">
                <wp:posOffset>-893606</wp:posOffset>
              </wp:positionH>
              <wp:positionV relativeFrom="paragraph">
                <wp:posOffset>400713</wp:posOffset>
              </wp:positionV>
              <wp:extent cx="7533564" cy="0"/>
              <wp:effectExtent l="0" t="19050" r="29845" b="19050"/>
              <wp:wrapNone/>
              <wp:docPr id="29" name="Raven povezovalnik 6"/>
              <wp:cNvGraphicFramePr/>
              <a:graphic xmlns:a="http://schemas.openxmlformats.org/drawingml/2006/main">
                <a:graphicData uri="http://schemas.microsoft.com/office/word/2010/wordprocessingShape">
                  <wps:wsp>
                    <wps:cNvCnPr/>
                    <wps:spPr>
                      <a:xfrm>
                        <a:off x="0" y="0"/>
                        <a:ext cx="7533564" cy="0"/>
                      </a:xfrm>
                      <a:prstGeom prst="line">
                        <a:avLst/>
                      </a:prstGeom>
                      <a:ln w="38100" cmpd="dbl">
                        <a:solidFill>
                          <a:srgbClr val="89BD44"/>
                        </a:solidFill>
                        <a:prstDash val="soli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01777" id="Raven povezovalnik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31.55pt" to="522.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" strokecolor="#89bd44" strokeweight="3pt">
              <v:stroke linestyle="thinThin" joinstyle="miter"/>
            </v:line>
          </w:pict>
        </mc:Fallback>
      </mc:AlternateContent>
    </w:r>
    <w:r>
      <w:rPr>
        <w:noProof/>
        <w:lang w:eastAsia="sl-SI"/>
      </w:rPr>
      <w:drawing>
        <wp:anchor distT="0" distB="0" distL="114300" distR="114300" simplePos="0" relativeHeight="251665408" behindDoc="0" locked="0" layoutInCell="1" allowOverlap="1" wp14:anchorId="68788036" wp14:editId="71DB7A72">
          <wp:simplePos x="0" y="0"/>
          <wp:positionH relativeFrom="margin">
            <wp:align>right</wp:align>
          </wp:positionH>
          <wp:positionV relativeFrom="paragraph">
            <wp:posOffset>-212033</wp:posOffset>
          </wp:positionV>
          <wp:extent cx="1573200" cy="406800"/>
          <wp:effectExtent l="0" t="0" r="8255"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Unite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40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73834" w14:textId="77777777" w:rsidR="006133D1" w:rsidRDefault="00EB2E3B">
    <w:pPr>
      <w:pStyle w:val="Glava"/>
    </w:pPr>
    <w:r w:rsidRPr="006F23AE">
      <w:rPr>
        <w:noProof/>
        <w:lang w:eastAsia="sl-SI"/>
      </w:rPr>
      <mc:AlternateContent>
        <mc:Choice Requires="wps">
          <w:drawing>
            <wp:anchor distT="0" distB="0" distL="114300" distR="114300" simplePos="0" relativeHeight="251659264" behindDoc="0" locked="0" layoutInCell="1" allowOverlap="1" wp14:anchorId="73669C5B" wp14:editId="42894F69">
              <wp:simplePos x="0" y="0"/>
              <wp:positionH relativeFrom="column">
                <wp:posOffset>-900430</wp:posOffset>
              </wp:positionH>
              <wp:positionV relativeFrom="paragraph">
                <wp:posOffset>407224</wp:posOffset>
              </wp:positionV>
              <wp:extent cx="7547212" cy="312"/>
              <wp:effectExtent l="0" t="19050" r="34925" b="19050"/>
              <wp:wrapNone/>
              <wp:docPr id="7" name="Raven povezovalnik 6"/>
              <wp:cNvGraphicFramePr/>
              <a:graphic xmlns:a="http://schemas.openxmlformats.org/drawingml/2006/main">
                <a:graphicData uri="http://schemas.microsoft.com/office/word/2010/wordprocessingShape">
                  <wps:wsp>
                    <wps:cNvCnPr/>
                    <wps:spPr>
                      <a:xfrm>
                        <a:off x="0" y="0"/>
                        <a:ext cx="7547212" cy="312"/>
                      </a:xfrm>
                      <a:prstGeom prst="line">
                        <a:avLst/>
                      </a:prstGeom>
                      <a:ln w="38100" cmpd="dbl">
                        <a:solidFill>
                          <a:srgbClr val="89BD44"/>
                        </a:solidFill>
                        <a:prstDash val="soli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AFB85" id="Raven povezovalnik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32.05pt" to="523.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" strokecolor="#89bd44" strokeweight="3pt">
              <v:stroke linestyle="thinThin" joinstyle="miter"/>
            </v:line>
          </w:pict>
        </mc:Fallback>
      </mc:AlternateContent>
    </w:r>
    <w:r>
      <w:rPr>
        <w:noProof/>
        <w:lang w:eastAsia="sl-SI"/>
      </w:rPr>
      <w:drawing>
        <wp:anchor distT="0" distB="0" distL="114300" distR="114300" simplePos="0" relativeHeight="251661312" behindDoc="0" locked="0" layoutInCell="1" allowOverlap="1" wp14:anchorId="28B84ED4" wp14:editId="41B4F322">
          <wp:simplePos x="0" y="0"/>
          <wp:positionH relativeFrom="margin">
            <wp:align>right</wp:align>
          </wp:positionH>
          <wp:positionV relativeFrom="margin">
            <wp:posOffset>-691231</wp:posOffset>
          </wp:positionV>
          <wp:extent cx="1573200" cy="406800"/>
          <wp:effectExtent l="0" t="0" r="8255"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Unite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40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741A22"/>
    <w:multiLevelType w:val="multilevel"/>
    <w:tmpl w:val="7C28A5B0"/>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4024875"/>
    <w:multiLevelType w:val="multilevel"/>
    <w:tmpl w:val="04090023"/>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9CD715A"/>
    <w:multiLevelType w:val="multilevel"/>
    <w:tmpl w:val="BF9A081C"/>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65325B7"/>
    <w:multiLevelType w:val="multilevel"/>
    <w:tmpl w:val="8182D178"/>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74449975">
    <w:abstractNumId w:val="9"/>
  </w:num>
  <w:num w:numId="2" w16cid:durableId="1034772532">
    <w:abstractNumId w:val="7"/>
  </w:num>
  <w:num w:numId="3" w16cid:durableId="780958990">
    <w:abstractNumId w:val="6"/>
  </w:num>
  <w:num w:numId="4" w16cid:durableId="1831557865">
    <w:abstractNumId w:val="5"/>
  </w:num>
  <w:num w:numId="5" w16cid:durableId="893394010">
    <w:abstractNumId w:val="4"/>
  </w:num>
  <w:num w:numId="6" w16cid:durableId="210970727">
    <w:abstractNumId w:val="8"/>
  </w:num>
  <w:num w:numId="7" w16cid:durableId="1295678214">
    <w:abstractNumId w:val="3"/>
  </w:num>
  <w:num w:numId="8" w16cid:durableId="1717243641">
    <w:abstractNumId w:val="2"/>
  </w:num>
  <w:num w:numId="9" w16cid:durableId="663243290">
    <w:abstractNumId w:val="1"/>
  </w:num>
  <w:num w:numId="10" w16cid:durableId="1440371421">
    <w:abstractNumId w:val="0"/>
  </w:num>
  <w:num w:numId="11" w16cid:durableId="1192064293">
    <w:abstractNumId w:val="13"/>
  </w:num>
  <w:num w:numId="12" w16cid:durableId="316616184">
    <w:abstractNumId w:val="14"/>
  </w:num>
  <w:num w:numId="13" w16cid:durableId="344868563">
    <w:abstractNumId w:val="15"/>
  </w:num>
  <w:num w:numId="14" w16cid:durableId="673730736">
    <w:abstractNumId w:val="11"/>
  </w:num>
  <w:num w:numId="15" w16cid:durableId="324167093">
    <w:abstractNumId w:val="17"/>
  </w:num>
  <w:num w:numId="16" w16cid:durableId="1207527135">
    <w:abstractNumId w:val="10"/>
  </w:num>
  <w:num w:numId="17" w16cid:durableId="1460225593">
    <w:abstractNumId w:val="16"/>
  </w:num>
  <w:num w:numId="18" w16cid:durableId="16331749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displayBackgroundShape/>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937"/>
    <w:rsid w:val="000131C1"/>
    <w:rsid w:val="00047EED"/>
    <w:rsid w:val="000637C5"/>
    <w:rsid w:val="00063E07"/>
    <w:rsid w:val="00064521"/>
    <w:rsid w:val="000B60DD"/>
    <w:rsid w:val="000B72DD"/>
    <w:rsid w:val="000D4429"/>
    <w:rsid w:val="000E16CF"/>
    <w:rsid w:val="000F3725"/>
    <w:rsid w:val="000F526A"/>
    <w:rsid w:val="00112E04"/>
    <w:rsid w:val="001141A3"/>
    <w:rsid w:val="001514F6"/>
    <w:rsid w:val="0019651B"/>
    <w:rsid w:val="001C7DC0"/>
    <w:rsid w:val="00212B40"/>
    <w:rsid w:val="00270313"/>
    <w:rsid w:val="00282500"/>
    <w:rsid w:val="002870B2"/>
    <w:rsid w:val="002A42FD"/>
    <w:rsid w:val="002A496C"/>
    <w:rsid w:val="00381497"/>
    <w:rsid w:val="00382C7A"/>
    <w:rsid w:val="003A2BC6"/>
    <w:rsid w:val="003B45B8"/>
    <w:rsid w:val="003F0EB9"/>
    <w:rsid w:val="00452482"/>
    <w:rsid w:val="00472361"/>
    <w:rsid w:val="00475B9A"/>
    <w:rsid w:val="004B6A23"/>
    <w:rsid w:val="004C4B1B"/>
    <w:rsid w:val="004C5F7A"/>
    <w:rsid w:val="004D0C97"/>
    <w:rsid w:val="004D2CBB"/>
    <w:rsid w:val="004E6363"/>
    <w:rsid w:val="005254A0"/>
    <w:rsid w:val="005420A9"/>
    <w:rsid w:val="00554AC7"/>
    <w:rsid w:val="00554C7F"/>
    <w:rsid w:val="00556FF9"/>
    <w:rsid w:val="005E2247"/>
    <w:rsid w:val="006106F9"/>
    <w:rsid w:val="006133D1"/>
    <w:rsid w:val="00661D4D"/>
    <w:rsid w:val="006C29D9"/>
    <w:rsid w:val="00732150"/>
    <w:rsid w:val="00770469"/>
    <w:rsid w:val="00774B51"/>
    <w:rsid w:val="00810EF9"/>
    <w:rsid w:val="00846B3D"/>
    <w:rsid w:val="00846F91"/>
    <w:rsid w:val="00854BAE"/>
    <w:rsid w:val="008575E6"/>
    <w:rsid w:val="00872B15"/>
    <w:rsid w:val="00881D16"/>
    <w:rsid w:val="00893D06"/>
    <w:rsid w:val="00903397"/>
    <w:rsid w:val="00941C80"/>
    <w:rsid w:val="00986B33"/>
    <w:rsid w:val="009B2627"/>
    <w:rsid w:val="00A03961"/>
    <w:rsid w:val="00A255AA"/>
    <w:rsid w:val="00A55910"/>
    <w:rsid w:val="00A7172A"/>
    <w:rsid w:val="00AA5634"/>
    <w:rsid w:val="00AC182A"/>
    <w:rsid w:val="00AD74DF"/>
    <w:rsid w:val="00AE3791"/>
    <w:rsid w:val="00B02E4F"/>
    <w:rsid w:val="00B1314B"/>
    <w:rsid w:val="00BF78FE"/>
    <w:rsid w:val="00C10BB1"/>
    <w:rsid w:val="00C22410"/>
    <w:rsid w:val="00C257A3"/>
    <w:rsid w:val="00CD0650"/>
    <w:rsid w:val="00CF5A26"/>
    <w:rsid w:val="00D04569"/>
    <w:rsid w:val="00D5021D"/>
    <w:rsid w:val="00D51A46"/>
    <w:rsid w:val="00D830F2"/>
    <w:rsid w:val="00DF7A96"/>
    <w:rsid w:val="00E149E8"/>
    <w:rsid w:val="00E206D2"/>
    <w:rsid w:val="00E24B2D"/>
    <w:rsid w:val="00E52D83"/>
    <w:rsid w:val="00E67497"/>
    <w:rsid w:val="00E711B9"/>
    <w:rsid w:val="00EB2E3B"/>
    <w:rsid w:val="00EB6937"/>
    <w:rsid w:val="00ED1B22"/>
    <w:rsid w:val="00F153E8"/>
    <w:rsid w:val="00F92F83"/>
    <w:rsid w:val="00F95F56"/>
    <w:rsid w:val="00F97B44"/>
    <w:rsid w:val="00FA0C7D"/>
    <w:rsid w:val="00FF0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5A9E14"/>
  <w15:chartTrackingRefBased/>
  <w15:docId w15:val="{17899AAE-B4AC-4DBA-82FB-FF9036EAF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05050" w:themeColor="text2"/>
        <w:sz w:val="32"/>
        <w:szCs w:val="32"/>
        <w:lang w:val="sl-SI" w:eastAsia="en-US" w:bidi="ar-SA"/>
      </w:rPr>
    </w:rPrDefault>
    <w:pPrDefault>
      <w:pPr>
        <w:spacing w:line="432"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381497"/>
  </w:style>
  <w:style w:type="paragraph" w:styleId="Naslov1">
    <w:name w:val="heading 1"/>
    <w:basedOn w:val="Navaden"/>
    <w:next w:val="Navaden"/>
    <w:link w:val="Naslov1Znak"/>
    <w:uiPriority w:val="9"/>
    <w:rsid w:val="00381497"/>
    <w:pPr>
      <w:keepNext/>
      <w:keepLines/>
      <w:spacing w:before="120" w:line="276" w:lineRule="auto"/>
      <w:outlineLvl w:val="0"/>
    </w:pPr>
    <w:rPr>
      <w:rFonts w:ascii="Calibri" w:eastAsiaTheme="majorEastAsia" w:hAnsi="Calibri" w:cs="Calibri"/>
      <w:b/>
      <w:color w:val="5FA600"/>
      <w:sz w:val="28"/>
      <w:szCs w:val="28"/>
    </w:rPr>
  </w:style>
  <w:style w:type="paragraph" w:styleId="Naslov2">
    <w:name w:val="heading 2"/>
    <w:basedOn w:val="Navaden"/>
    <w:next w:val="Navaden"/>
    <w:link w:val="Naslov2Znak"/>
    <w:uiPriority w:val="9"/>
    <w:semiHidden/>
    <w:unhideWhenUsed/>
    <w:rsid w:val="00F97B44"/>
    <w:pPr>
      <w:keepNext/>
      <w:keepLines/>
      <w:spacing w:before="600"/>
      <w:outlineLvl w:val="1"/>
    </w:pPr>
    <w:rPr>
      <w:rFonts w:asciiTheme="majorHAnsi" w:eastAsiaTheme="majorEastAsia" w:hAnsiTheme="majorHAnsi" w:cstheme="majorBidi"/>
      <w:b/>
      <w:szCs w:val="26"/>
    </w:rPr>
  </w:style>
  <w:style w:type="paragraph" w:styleId="Naslov3">
    <w:name w:val="heading 3"/>
    <w:basedOn w:val="Navaden"/>
    <w:next w:val="Navaden"/>
    <w:link w:val="Naslov3Znak"/>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Naslov4">
    <w:name w:val="heading 4"/>
    <w:basedOn w:val="Navaden"/>
    <w:next w:val="Navaden"/>
    <w:link w:val="Naslov4Znak"/>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Naslov5">
    <w:name w:val="heading 5"/>
    <w:basedOn w:val="Navaden"/>
    <w:next w:val="Navaden"/>
    <w:link w:val="Naslov5Znak"/>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Naslov6">
    <w:name w:val="heading 6"/>
    <w:basedOn w:val="Navaden"/>
    <w:next w:val="Navaden"/>
    <w:link w:val="Naslov6Znak"/>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Naslov7">
    <w:name w:val="heading 7"/>
    <w:basedOn w:val="Navaden"/>
    <w:next w:val="Navaden"/>
    <w:link w:val="Naslov7Znak"/>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Naslov8">
    <w:name w:val="heading 8"/>
    <w:basedOn w:val="Navaden"/>
    <w:next w:val="Navaden"/>
    <w:link w:val="Naslov8Znak"/>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Naslov9">
    <w:name w:val="heading 9"/>
    <w:basedOn w:val="Navaden"/>
    <w:next w:val="Navaden"/>
    <w:link w:val="Naslov9Znak"/>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link w:val="NaslovZnak"/>
    <w:uiPriority w:val="1"/>
    <w:rsid w:val="00381497"/>
    <w:pPr>
      <w:spacing w:after="240" w:line="276" w:lineRule="auto"/>
      <w:contextualSpacing/>
    </w:pPr>
    <w:rPr>
      <w:rFonts w:ascii="Calibri" w:eastAsiaTheme="majorEastAsia" w:hAnsi="Calibri" w:cs="Calibri"/>
      <w:b/>
      <w:bCs/>
      <w:color w:val="5FA600"/>
      <w:spacing w:val="-10"/>
      <w:kern w:val="28"/>
      <w:sz w:val="40"/>
      <w:szCs w:val="40"/>
    </w:rPr>
  </w:style>
  <w:style w:type="character" w:customStyle="1" w:styleId="NaslovZnak">
    <w:name w:val="Naslov Znak"/>
    <w:basedOn w:val="Privzetapisavaodstavka"/>
    <w:link w:val="Naslov"/>
    <w:uiPriority w:val="1"/>
    <w:rsid w:val="00381497"/>
    <w:rPr>
      <w:rFonts w:ascii="Calibri" w:eastAsiaTheme="majorEastAsia" w:hAnsi="Calibri" w:cs="Calibri"/>
      <w:b/>
      <w:bCs/>
      <w:color w:val="5FA600"/>
      <w:spacing w:val="-10"/>
      <w:kern w:val="28"/>
      <w:sz w:val="40"/>
      <w:szCs w:val="40"/>
    </w:rPr>
  </w:style>
  <w:style w:type="character" w:customStyle="1" w:styleId="Naslov1Znak">
    <w:name w:val="Naslov 1 Znak"/>
    <w:basedOn w:val="Privzetapisavaodstavka"/>
    <w:link w:val="Naslov1"/>
    <w:uiPriority w:val="9"/>
    <w:rsid w:val="00381497"/>
    <w:rPr>
      <w:rFonts w:ascii="Calibri" w:eastAsiaTheme="majorEastAsia" w:hAnsi="Calibri" w:cs="Calibri"/>
      <w:b/>
      <w:color w:val="5FA600"/>
      <w:sz w:val="28"/>
      <w:szCs w:val="28"/>
    </w:rPr>
  </w:style>
  <w:style w:type="character" w:customStyle="1" w:styleId="Naslov2Znak">
    <w:name w:val="Naslov 2 Znak"/>
    <w:basedOn w:val="Privzetapisavaodstavka"/>
    <w:link w:val="Naslov2"/>
    <w:uiPriority w:val="9"/>
    <w:semiHidden/>
    <w:rPr>
      <w:rFonts w:asciiTheme="majorHAnsi" w:eastAsiaTheme="majorEastAsia" w:hAnsiTheme="majorHAnsi" w:cstheme="majorBidi"/>
      <w:b/>
      <w:sz w:val="32"/>
      <w:szCs w:val="26"/>
    </w:rPr>
  </w:style>
  <w:style w:type="character" w:customStyle="1" w:styleId="Naslov3Znak">
    <w:name w:val="Naslov 3 Znak"/>
    <w:basedOn w:val="Privzetapisavaodstavka"/>
    <w:link w:val="Naslov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Naslov4Znak">
    <w:name w:val="Naslov 4 Znak"/>
    <w:basedOn w:val="Privzetapisavaodstavka"/>
    <w:link w:val="Naslov4"/>
    <w:uiPriority w:val="9"/>
    <w:semiHidden/>
    <w:rPr>
      <w:rFonts w:asciiTheme="majorHAnsi" w:eastAsiaTheme="majorEastAsia" w:hAnsiTheme="majorHAnsi" w:cstheme="majorBidi"/>
      <w:b/>
      <w:i/>
      <w:iCs/>
      <w:sz w:val="32"/>
    </w:rPr>
  </w:style>
  <w:style w:type="character" w:customStyle="1" w:styleId="Naslov5Znak">
    <w:name w:val="Naslov 5 Znak"/>
    <w:basedOn w:val="Privzetapisavaodstavka"/>
    <w:link w:val="Naslov5"/>
    <w:uiPriority w:val="9"/>
    <w:semiHidden/>
    <w:rsid w:val="00E24B2D"/>
    <w:rPr>
      <w:rFonts w:asciiTheme="majorHAnsi" w:eastAsiaTheme="majorEastAsia" w:hAnsiTheme="majorHAnsi" w:cstheme="majorBidi"/>
      <w:color w:val="455919" w:themeColor="accent1" w:themeShade="80"/>
    </w:rPr>
  </w:style>
  <w:style w:type="character" w:customStyle="1" w:styleId="Naslov6Znak">
    <w:name w:val="Naslov 6 Znak"/>
    <w:basedOn w:val="Privzetapisavaodstavka"/>
    <w:link w:val="Naslov6"/>
    <w:uiPriority w:val="9"/>
    <w:semiHidden/>
    <w:rPr>
      <w:rFonts w:asciiTheme="majorHAnsi" w:eastAsiaTheme="majorEastAsia" w:hAnsiTheme="majorHAnsi" w:cstheme="majorBidi"/>
      <w:sz w:val="32"/>
    </w:rPr>
  </w:style>
  <w:style w:type="character" w:customStyle="1" w:styleId="Naslov7Znak">
    <w:name w:val="Naslov 7 Znak"/>
    <w:basedOn w:val="Privzetapisavaodstavka"/>
    <w:link w:val="Naslov7"/>
    <w:uiPriority w:val="9"/>
    <w:semiHidden/>
    <w:rsid w:val="00E24B2D"/>
    <w:rPr>
      <w:rFonts w:asciiTheme="majorHAnsi" w:eastAsiaTheme="majorEastAsia" w:hAnsiTheme="majorHAnsi" w:cstheme="majorBidi"/>
      <w:i/>
      <w:iCs/>
      <w:color w:val="455919" w:themeColor="accent1" w:themeShade="80"/>
    </w:rPr>
  </w:style>
  <w:style w:type="character" w:customStyle="1" w:styleId="Naslov8Znak">
    <w:name w:val="Naslov 8 Znak"/>
    <w:basedOn w:val="Privzetapisavaodstavka"/>
    <w:link w:val="Naslov8"/>
    <w:uiPriority w:val="9"/>
    <w:semiHidden/>
    <w:rPr>
      <w:rFonts w:asciiTheme="majorHAnsi" w:eastAsiaTheme="majorEastAsia" w:hAnsiTheme="majorHAnsi" w:cstheme="majorBidi"/>
      <w:i/>
      <w:sz w:val="32"/>
      <w:szCs w:val="21"/>
    </w:rPr>
  </w:style>
  <w:style w:type="character" w:customStyle="1" w:styleId="Naslov9Znak">
    <w:name w:val="Naslov 9 Znak"/>
    <w:basedOn w:val="Privzetapisavaodstavka"/>
    <w:link w:val="Naslov9"/>
    <w:uiPriority w:val="9"/>
    <w:semiHidden/>
    <w:rsid w:val="00E24B2D"/>
    <w:rPr>
      <w:rFonts w:asciiTheme="majorHAnsi" w:eastAsiaTheme="majorEastAsia" w:hAnsiTheme="majorHAnsi" w:cstheme="majorBidi"/>
      <w:iCs/>
      <w:color w:val="455919" w:themeColor="accent1" w:themeShade="80"/>
      <w:sz w:val="28"/>
      <w:szCs w:val="21"/>
    </w:rPr>
  </w:style>
  <w:style w:type="paragraph" w:styleId="Glava">
    <w:name w:val="header"/>
    <w:basedOn w:val="Navaden"/>
    <w:link w:val="GlavaZnak"/>
    <w:uiPriority w:val="99"/>
    <w:unhideWhenUsed/>
    <w:pPr>
      <w:spacing w:line="240" w:lineRule="auto"/>
    </w:pPr>
  </w:style>
  <w:style w:type="character" w:customStyle="1" w:styleId="GlavaZnak">
    <w:name w:val="Glava Znak"/>
    <w:basedOn w:val="Privzetapisavaodstavka"/>
    <w:link w:val="Glava"/>
    <w:uiPriority w:val="99"/>
    <w:rPr>
      <w:sz w:val="32"/>
    </w:rPr>
  </w:style>
  <w:style w:type="paragraph" w:styleId="Noga">
    <w:name w:val="footer"/>
    <w:basedOn w:val="Navaden"/>
    <w:link w:val="NogaZnak"/>
    <w:uiPriority w:val="99"/>
    <w:unhideWhenUsed/>
    <w:rsid w:val="00381497"/>
    <w:pPr>
      <w:spacing w:line="240" w:lineRule="auto"/>
      <w:jc w:val="right"/>
    </w:pPr>
    <w:rPr>
      <w:rFonts w:ascii="Rajdhani" w:hAnsi="Rajdhani" w:cs="Rajdhani"/>
      <w:noProof/>
      <w:sz w:val="20"/>
      <w:szCs w:val="20"/>
      <w:lang w:eastAsia="sl-SI"/>
    </w:rPr>
  </w:style>
  <w:style w:type="character" w:customStyle="1" w:styleId="NogaZnak">
    <w:name w:val="Noga Znak"/>
    <w:basedOn w:val="Privzetapisavaodstavka"/>
    <w:link w:val="Noga"/>
    <w:uiPriority w:val="99"/>
    <w:rsid w:val="00381497"/>
    <w:rPr>
      <w:rFonts w:ascii="Rajdhani" w:hAnsi="Rajdhani" w:cs="Rajdhani"/>
      <w:noProof/>
      <w:sz w:val="20"/>
      <w:szCs w:val="20"/>
      <w:lang w:eastAsia="sl-SI"/>
    </w:rPr>
  </w:style>
  <w:style w:type="character" w:styleId="Intenzivenpoudarek">
    <w:name w:val="Intense Emphasis"/>
    <w:basedOn w:val="Privzetapisavaodstavka"/>
    <w:uiPriority w:val="21"/>
    <w:semiHidden/>
    <w:unhideWhenUsed/>
    <w:qFormat/>
    <w:rsid w:val="00E24B2D"/>
    <w:rPr>
      <w:i/>
      <w:iCs/>
      <w:color w:val="455919" w:themeColor="accent1" w:themeShade="80"/>
    </w:rPr>
  </w:style>
  <w:style w:type="paragraph" w:styleId="Intenzivencitat">
    <w:name w:val="Intense Quote"/>
    <w:basedOn w:val="Navaden"/>
    <w:next w:val="Navaden"/>
    <w:link w:val="IntenzivencitatZnak"/>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IntenzivencitatZnak">
    <w:name w:val="Intenziven citat Znak"/>
    <w:basedOn w:val="Privzetapisavaodstavka"/>
    <w:link w:val="Intenzivencitat"/>
    <w:uiPriority w:val="30"/>
    <w:semiHidden/>
    <w:rsid w:val="00E24B2D"/>
    <w:rPr>
      <w:i/>
      <w:iCs/>
      <w:color w:val="455919" w:themeColor="accent1" w:themeShade="80"/>
    </w:rPr>
  </w:style>
  <w:style w:type="character" w:styleId="Intenzivensklic">
    <w:name w:val="Intense Reference"/>
    <w:basedOn w:val="Privzetapisavaodstavka"/>
    <w:uiPriority w:val="32"/>
    <w:semiHidden/>
    <w:unhideWhenUsed/>
    <w:qFormat/>
    <w:rsid w:val="00E24B2D"/>
    <w:rPr>
      <w:b/>
      <w:bCs/>
      <w:smallCaps/>
      <w:color w:val="455919" w:themeColor="accent1" w:themeShade="80"/>
      <w:spacing w:val="5"/>
    </w:rPr>
  </w:style>
  <w:style w:type="paragraph" w:styleId="NaslovTOC">
    <w:name w:val="TOC Heading"/>
    <w:basedOn w:val="Naslov1"/>
    <w:next w:val="Navaden"/>
    <w:uiPriority w:val="39"/>
    <w:semiHidden/>
    <w:unhideWhenUsed/>
    <w:qFormat/>
    <w:rsid w:val="00E24B2D"/>
    <w:pPr>
      <w:spacing w:before="240"/>
      <w:outlineLvl w:val="9"/>
    </w:pPr>
    <w:rPr>
      <w:b w:val="0"/>
    </w:rPr>
  </w:style>
  <w:style w:type="paragraph" w:styleId="Blokbesedila">
    <w:name w:val="Block Text"/>
    <w:basedOn w:val="Navaden"/>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SledenaHiperpovezava">
    <w:name w:val="FollowedHyperlink"/>
    <w:basedOn w:val="Privzetapisavaodstavka"/>
    <w:uiPriority w:val="99"/>
    <w:semiHidden/>
    <w:unhideWhenUsed/>
    <w:rsid w:val="00E24B2D"/>
    <w:rPr>
      <w:color w:val="45234D" w:themeColor="accent6" w:themeShade="80"/>
      <w:u w:val="single"/>
    </w:rPr>
  </w:style>
  <w:style w:type="character" w:styleId="Hiperpovezava">
    <w:name w:val="Hyperlink"/>
    <w:basedOn w:val="Privzetapisavaodstavka"/>
    <w:uiPriority w:val="99"/>
    <w:semiHidden/>
    <w:unhideWhenUsed/>
    <w:rsid w:val="00E24B2D"/>
    <w:rPr>
      <w:color w:val="11587D" w:themeColor="accent2" w:themeShade="80"/>
      <w:u w:val="single"/>
    </w:rPr>
  </w:style>
  <w:style w:type="paragraph" w:styleId="Brezrazmikov">
    <w:name w:val="No Spacing"/>
    <w:uiPriority w:val="1"/>
    <w:semiHidden/>
    <w:unhideWhenUsed/>
    <w:qFormat/>
    <w:rsid w:val="000F3725"/>
    <w:pPr>
      <w:spacing w:line="240" w:lineRule="auto"/>
    </w:pPr>
  </w:style>
  <w:style w:type="paragraph" w:styleId="Zgradbadokumenta">
    <w:name w:val="Document Map"/>
    <w:basedOn w:val="Navaden"/>
    <w:link w:val="ZgradbadokumentaZnak"/>
    <w:uiPriority w:val="99"/>
    <w:semiHidden/>
    <w:unhideWhenUsed/>
    <w:rsid w:val="00A03961"/>
    <w:pPr>
      <w:spacing w:line="240" w:lineRule="auto"/>
    </w:pPr>
    <w:rPr>
      <w:rFonts w:ascii="Segoe UI" w:hAnsi="Segoe UI" w:cs="Segoe UI"/>
      <w:sz w:val="22"/>
      <w:szCs w:val="16"/>
    </w:rPr>
  </w:style>
  <w:style w:type="character" w:customStyle="1" w:styleId="ZgradbadokumentaZnak">
    <w:name w:val="Zgradba dokumenta Znak"/>
    <w:basedOn w:val="Privzetapisavaodstavka"/>
    <w:link w:val="Zgradbadokumenta"/>
    <w:uiPriority w:val="99"/>
    <w:semiHidden/>
    <w:rsid w:val="00A03961"/>
    <w:rPr>
      <w:rFonts w:ascii="Segoe UI" w:hAnsi="Segoe UI" w:cs="Segoe UI"/>
      <w:sz w:val="22"/>
      <w:szCs w:val="16"/>
    </w:rPr>
  </w:style>
  <w:style w:type="character" w:styleId="Pripombasklic">
    <w:name w:val="annotation reference"/>
    <w:basedOn w:val="Privzetapisavaodstavka"/>
    <w:uiPriority w:val="99"/>
    <w:semiHidden/>
    <w:unhideWhenUsed/>
    <w:rsid w:val="00A03961"/>
    <w:rPr>
      <w:sz w:val="22"/>
      <w:szCs w:val="16"/>
    </w:rPr>
  </w:style>
  <w:style w:type="paragraph" w:styleId="Telobesedila-zamik3">
    <w:name w:val="Body Text Indent 3"/>
    <w:basedOn w:val="Navaden"/>
    <w:link w:val="Telobesedila-zamik3Znak"/>
    <w:uiPriority w:val="99"/>
    <w:semiHidden/>
    <w:unhideWhenUsed/>
    <w:rsid w:val="00A03961"/>
    <w:pPr>
      <w:spacing w:after="120"/>
      <w:ind w:left="360"/>
    </w:pPr>
    <w:rPr>
      <w:sz w:val="22"/>
      <w:szCs w:val="16"/>
    </w:rPr>
  </w:style>
  <w:style w:type="character" w:customStyle="1" w:styleId="Telobesedila-zamik3Znak">
    <w:name w:val="Telo besedila - zamik 3 Znak"/>
    <w:basedOn w:val="Privzetapisavaodstavka"/>
    <w:link w:val="Telobesedila-zamik3"/>
    <w:uiPriority w:val="99"/>
    <w:semiHidden/>
    <w:rsid w:val="00A03961"/>
    <w:rPr>
      <w:sz w:val="22"/>
      <w:szCs w:val="16"/>
    </w:rPr>
  </w:style>
  <w:style w:type="paragraph" w:styleId="Telobesedila3">
    <w:name w:val="Body Text 3"/>
    <w:basedOn w:val="Navaden"/>
    <w:link w:val="Telobesedila3Znak"/>
    <w:uiPriority w:val="99"/>
    <w:semiHidden/>
    <w:unhideWhenUsed/>
    <w:rsid w:val="00A03961"/>
    <w:pPr>
      <w:spacing w:after="120"/>
    </w:pPr>
    <w:rPr>
      <w:sz w:val="22"/>
      <w:szCs w:val="16"/>
    </w:rPr>
  </w:style>
  <w:style w:type="character" w:customStyle="1" w:styleId="Telobesedila3Znak">
    <w:name w:val="Telo besedila 3 Znak"/>
    <w:basedOn w:val="Privzetapisavaodstavka"/>
    <w:link w:val="Telobesedila3"/>
    <w:uiPriority w:val="99"/>
    <w:semiHidden/>
    <w:rsid w:val="00A03961"/>
    <w:rPr>
      <w:sz w:val="22"/>
      <w:szCs w:val="16"/>
    </w:rPr>
  </w:style>
  <w:style w:type="paragraph" w:styleId="Besedilooblaka">
    <w:name w:val="Balloon Text"/>
    <w:basedOn w:val="Navaden"/>
    <w:link w:val="BesedilooblakaZnak"/>
    <w:uiPriority w:val="99"/>
    <w:semiHidden/>
    <w:unhideWhenUsed/>
    <w:rsid w:val="00A03961"/>
    <w:pPr>
      <w:spacing w:line="240" w:lineRule="auto"/>
    </w:pPr>
    <w:rPr>
      <w:rFonts w:ascii="Segoe UI" w:hAnsi="Segoe UI" w:cs="Segoe UI"/>
      <w:sz w:val="22"/>
      <w:szCs w:val="18"/>
    </w:rPr>
  </w:style>
  <w:style w:type="character" w:customStyle="1" w:styleId="BesedilooblakaZnak">
    <w:name w:val="Besedilo oblačka Znak"/>
    <w:basedOn w:val="Privzetapisavaodstavka"/>
    <w:link w:val="Besedilooblaka"/>
    <w:uiPriority w:val="99"/>
    <w:semiHidden/>
    <w:rsid w:val="00A03961"/>
    <w:rPr>
      <w:rFonts w:ascii="Segoe UI" w:hAnsi="Segoe UI" w:cs="Segoe UI"/>
      <w:sz w:val="22"/>
      <w:szCs w:val="18"/>
    </w:rPr>
  </w:style>
  <w:style w:type="paragraph" w:styleId="Napis">
    <w:name w:val="caption"/>
    <w:basedOn w:val="Navaden"/>
    <w:next w:val="Navaden"/>
    <w:uiPriority w:val="35"/>
    <w:unhideWhenUsed/>
    <w:qFormat/>
    <w:rsid w:val="00381497"/>
    <w:pPr>
      <w:spacing w:before="120" w:line="276" w:lineRule="auto"/>
    </w:pPr>
    <w:rPr>
      <w:rFonts w:ascii="Calibri" w:hAnsi="Calibri" w:cs="Calibri"/>
      <w:color w:val="auto"/>
      <w:sz w:val="22"/>
      <w:szCs w:val="22"/>
    </w:rPr>
  </w:style>
  <w:style w:type="character" w:styleId="Besedilooznabemesta">
    <w:name w:val="Placeholder Text"/>
    <w:basedOn w:val="Privzetapisavaodstavka"/>
    <w:uiPriority w:val="99"/>
    <w:semiHidden/>
    <w:rsid w:val="00556FF9"/>
    <w:rPr>
      <w:color w:val="595959" w:themeColor="text1" w:themeTint="A6"/>
    </w:rPr>
  </w:style>
  <w:style w:type="paragraph" w:styleId="Pripombabesedilo">
    <w:name w:val="annotation text"/>
    <w:basedOn w:val="Navaden"/>
    <w:link w:val="PripombabesediloZnak"/>
    <w:uiPriority w:val="99"/>
    <w:semiHidden/>
    <w:unhideWhenUsed/>
    <w:rsid w:val="00A03961"/>
    <w:pPr>
      <w:spacing w:after="160" w:line="240" w:lineRule="auto"/>
    </w:pPr>
    <w:rPr>
      <w:color w:val="auto"/>
      <w:sz w:val="22"/>
      <w:szCs w:val="20"/>
    </w:rPr>
  </w:style>
  <w:style w:type="character" w:customStyle="1" w:styleId="PripombabesediloZnak">
    <w:name w:val="Pripomba – besedilo Znak"/>
    <w:basedOn w:val="Privzetapisavaodstavka"/>
    <w:link w:val="Pripombabesedilo"/>
    <w:uiPriority w:val="99"/>
    <w:semiHidden/>
    <w:rsid w:val="00A03961"/>
    <w:rPr>
      <w:color w:val="auto"/>
      <w:sz w:val="22"/>
      <w:szCs w:val="20"/>
    </w:rPr>
  </w:style>
  <w:style w:type="paragraph" w:styleId="Zadevapripombe">
    <w:name w:val="annotation subject"/>
    <w:basedOn w:val="Pripombabesedilo"/>
    <w:next w:val="Pripombabesedilo"/>
    <w:link w:val="ZadevapripombeZnak"/>
    <w:uiPriority w:val="99"/>
    <w:semiHidden/>
    <w:unhideWhenUsed/>
    <w:rsid w:val="00A03961"/>
    <w:pPr>
      <w:spacing w:after="0"/>
    </w:pPr>
    <w:rPr>
      <w:b/>
      <w:bCs/>
      <w:color w:val="505050" w:themeColor="text2"/>
    </w:rPr>
  </w:style>
  <w:style w:type="character" w:customStyle="1" w:styleId="ZadevapripombeZnak">
    <w:name w:val="Zadeva pripombe Znak"/>
    <w:basedOn w:val="PripombabesediloZnak"/>
    <w:link w:val="Zadevapripombe"/>
    <w:uiPriority w:val="99"/>
    <w:semiHidden/>
    <w:rsid w:val="00A03961"/>
    <w:rPr>
      <w:b/>
      <w:bCs/>
      <w:color w:val="auto"/>
      <w:sz w:val="22"/>
      <w:szCs w:val="20"/>
    </w:rPr>
  </w:style>
  <w:style w:type="paragraph" w:styleId="Konnaopomba-besedilo">
    <w:name w:val="endnote text"/>
    <w:basedOn w:val="Navaden"/>
    <w:link w:val="Konnaopomba-besediloZnak"/>
    <w:uiPriority w:val="99"/>
    <w:semiHidden/>
    <w:unhideWhenUsed/>
    <w:rsid w:val="00A03961"/>
    <w:pPr>
      <w:spacing w:line="240" w:lineRule="auto"/>
    </w:pPr>
    <w:rPr>
      <w:sz w:val="22"/>
      <w:szCs w:val="20"/>
    </w:rPr>
  </w:style>
  <w:style w:type="character" w:customStyle="1" w:styleId="Konnaopomba-besediloZnak">
    <w:name w:val="Končna opomba - besedilo Znak"/>
    <w:basedOn w:val="Privzetapisavaodstavka"/>
    <w:link w:val="Konnaopomba-besedilo"/>
    <w:uiPriority w:val="99"/>
    <w:semiHidden/>
    <w:rsid w:val="00A03961"/>
    <w:rPr>
      <w:sz w:val="22"/>
      <w:szCs w:val="20"/>
    </w:rPr>
  </w:style>
  <w:style w:type="paragraph" w:styleId="Naslovpoiljatelja">
    <w:name w:val="envelope return"/>
    <w:basedOn w:val="Navaden"/>
    <w:uiPriority w:val="99"/>
    <w:semiHidden/>
    <w:unhideWhenUsed/>
    <w:rsid w:val="00A03961"/>
    <w:pPr>
      <w:spacing w:line="240" w:lineRule="auto"/>
    </w:pPr>
    <w:rPr>
      <w:rFonts w:asciiTheme="majorHAnsi" w:eastAsiaTheme="majorEastAsia" w:hAnsiTheme="majorHAnsi" w:cstheme="majorBidi"/>
      <w:sz w:val="22"/>
      <w:szCs w:val="20"/>
    </w:rPr>
  </w:style>
  <w:style w:type="paragraph" w:styleId="Sprotnaopomba-besedilo">
    <w:name w:val="footnote text"/>
    <w:basedOn w:val="Navaden"/>
    <w:link w:val="Sprotnaopomba-besediloZnak"/>
    <w:uiPriority w:val="99"/>
    <w:semiHidden/>
    <w:unhideWhenUsed/>
    <w:rsid w:val="00A03961"/>
    <w:pPr>
      <w:spacing w:line="240" w:lineRule="auto"/>
    </w:pPr>
    <w:rPr>
      <w:sz w:val="22"/>
      <w:szCs w:val="20"/>
    </w:rPr>
  </w:style>
  <w:style w:type="character" w:customStyle="1" w:styleId="Sprotnaopomba-besediloZnak">
    <w:name w:val="Sprotna opomba - besedilo Znak"/>
    <w:basedOn w:val="Privzetapisavaodstavka"/>
    <w:link w:val="Sprotnaopomba-besedilo"/>
    <w:uiPriority w:val="99"/>
    <w:semiHidden/>
    <w:rsid w:val="00A03961"/>
    <w:rPr>
      <w:sz w:val="22"/>
      <w:szCs w:val="20"/>
    </w:rPr>
  </w:style>
  <w:style w:type="character" w:styleId="KodaHTML">
    <w:name w:val="HTML Code"/>
    <w:basedOn w:val="Privzetapisavaodstavka"/>
    <w:uiPriority w:val="99"/>
    <w:semiHidden/>
    <w:unhideWhenUsed/>
    <w:rsid w:val="00A03961"/>
    <w:rPr>
      <w:rFonts w:ascii="Consolas" w:hAnsi="Consolas"/>
      <w:sz w:val="22"/>
      <w:szCs w:val="20"/>
    </w:rPr>
  </w:style>
  <w:style w:type="character" w:styleId="HTML-tipkovnica">
    <w:name w:val="HTML Keyboard"/>
    <w:basedOn w:val="Privzetapisavaodstavka"/>
    <w:uiPriority w:val="99"/>
    <w:semiHidden/>
    <w:unhideWhenUsed/>
    <w:rsid w:val="00A03961"/>
    <w:rPr>
      <w:rFonts w:ascii="Consolas" w:hAnsi="Consolas"/>
      <w:sz w:val="22"/>
      <w:szCs w:val="20"/>
    </w:rPr>
  </w:style>
  <w:style w:type="paragraph" w:styleId="HTML-oblikovano">
    <w:name w:val="HTML Preformatted"/>
    <w:basedOn w:val="Navaden"/>
    <w:link w:val="HTML-oblikovanoZnak"/>
    <w:uiPriority w:val="99"/>
    <w:semiHidden/>
    <w:unhideWhenUsed/>
    <w:rsid w:val="00A03961"/>
    <w:pPr>
      <w:spacing w:line="240" w:lineRule="auto"/>
    </w:pPr>
    <w:rPr>
      <w:rFonts w:ascii="Consolas" w:hAnsi="Consolas"/>
      <w:sz w:val="22"/>
      <w:szCs w:val="20"/>
    </w:rPr>
  </w:style>
  <w:style w:type="character" w:customStyle="1" w:styleId="HTML-oblikovanoZnak">
    <w:name w:val="HTML-oblikovano Znak"/>
    <w:basedOn w:val="Privzetapisavaodstavka"/>
    <w:link w:val="HTML-oblikovano"/>
    <w:uiPriority w:val="99"/>
    <w:semiHidden/>
    <w:rsid w:val="00A03961"/>
    <w:rPr>
      <w:rFonts w:ascii="Consolas" w:hAnsi="Consolas"/>
      <w:sz w:val="22"/>
      <w:szCs w:val="20"/>
    </w:rPr>
  </w:style>
  <w:style w:type="character" w:styleId="HTMLpisalnistroj">
    <w:name w:val="HTML Typewriter"/>
    <w:basedOn w:val="Privzetapisavaodstavka"/>
    <w:uiPriority w:val="99"/>
    <w:semiHidden/>
    <w:unhideWhenUsed/>
    <w:rsid w:val="00A03961"/>
    <w:rPr>
      <w:rFonts w:ascii="Consolas" w:hAnsi="Consolas"/>
      <w:sz w:val="22"/>
      <w:szCs w:val="20"/>
    </w:rPr>
  </w:style>
  <w:style w:type="paragraph" w:styleId="Makrobesedilo">
    <w:name w:val="macro"/>
    <w:link w:val="MakrobesediloZnak"/>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MakrobesediloZnak">
    <w:name w:val="Makro besedilo Znak"/>
    <w:basedOn w:val="Privzetapisavaodstavka"/>
    <w:link w:val="Makrobesedilo"/>
    <w:uiPriority w:val="99"/>
    <w:semiHidden/>
    <w:rsid w:val="00A03961"/>
    <w:rPr>
      <w:rFonts w:ascii="Consolas" w:hAnsi="Consolas"/>
      <w:sz w:val="22"/>
      <w:szCs w:val="20"/>
    </w:rPr>
  </w:style>
  <w:style w:type="paragraph" w:styleId="Golobesedilo">
    <w:name w:val="Plain Text"/>
    <w:basedOn w:val="Navaden"/>
    <w:link w:val="GolobesediloZnak"/>
    <w:uiPriority w:val="99"/>
    <w:semiHidden/>
    <w:unhideWhenUsed/>
    <w:rsid w:val="00A03961"/>
    <w:pPr>
      <w:spacing w:line="240" w:lineRule="auto"/>
    </w:pPr>
    <w:rPr>
      <w:rFonts w:ascii="Consolas" w:hAnsi="Consolas"/>
      <w:sz w:val="22"/>
      <w:szCs w:val="21"/>
    </w:rPr>
  </w:style>
  <w:style w:type="character" w:customStyle="1" w:styleId="GolobesediloZnak">
    <w:name w:val="Golo besedilo Znak"/>
    <w:basedOn w:val="Privzetapisavaodstavka"/>
    <w:link w:val="Golobesedilo"/>
    <w:uiPriority w:val="99"/>
    <w:semiHidden/>
    <w:rsid w:val="00A03961"/>
    <w:rPr>
      <w:rFonts w:ascii="Consolas" w:hAnsi="Consolas"/>
      <w:sz w:val="22"/>
      <w:szCs w:val="21"/>
    </w:rPr>
  </w:style>
  <w:style w:type="paragraph" w:customStyle="1" w:styleId="TexUnite">
    <w:name w:val="TexUnite"/>
    <w:basedOn w:val="Naslov"/>
    <w:rsid w:val="00381497"/>
    <w:rPr>
      <w:bCs w:val="0"/>
    </w:rPr>
  </w:style>
  <w:style w:type="paragraph" w:customStyle="1" w:styleId="TexUniteTitle1">
    <w:name w:val="TexUnite Title 1"/>
    <w:basedOn w:val="Naslov"/>
    <w:qFormat/>
    <w:rsid w:val="00C10BB1"/>
  </w:style>
  <w:style w:type="paragraph" w:customStyle="1" w:styleId="TexUniteTitle2">
    <w:name w:val="TexUnite Title 2"/>
    <w:basedOn w:val="Naslov1"/>
    <w:qFormat/>
    <w:rsid w:val="00C10BB1"/>
  </w:style>
  <w:style w:type="paragraph" w:customStyle="1" w:styleId="TexUnitetext">
    <w:name w:val="TexUnite text"/>
    <w:basedOn w:val="Navaden"/>
    <w:qFormat/>
    <w:rsid w:val="00C10BB1"/>
    <w:pPr>
      <w:spacing w:before="120" w:line="276" w:lineRule="auto"/>
    </w:pPr>
    <w:rPr>
      <w:rFonts w:ascii="Calibri" w:hAnsi="Calibri" w:cs="Calibri"/>
      <w:color w:val="000000" w:themeColor="text1"/>
      <w:sz w:val="22"/>
      <w:szCs w:val="22"/>
    </w:rPr>
  </w:style>
  <w:style w:type="paragraph" w:customStyle="1" w:styleId="TexUnitefoot">
    <w:name w:val="TexUnite foot"/>
    <w:basedOn w:val="Noga"/>
    <w:rsid w:val="00C10BB1"/>
    <w:rPr>
      <w:color w:val="000000" w:themeColor="text1"/>
    </w:rPr>
  </w:style>
  <w:style w:type="paragraph" w:styleId="Revizija">
    <w:name w:val="Revision"/>
    <w:hidden/>
    <w:uiPriority w:val="99"/>
    <w:semiHidden/>
    <w:rsid w:val="00AE379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A655040-90CF-45F4-A930-3A7EA77AD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1000</Words>
  <Characters>5703</Characters>
  <Application>Microsoft Office Word</Application>
  <DocSecurity>4</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Anne-Marie Grundmeier</dc:creator>
  <cp:keywords/>
  <dc:description/>
  <cp:lastModifiedBy>Leskovšek, Mirjam</cp:lastModifiedBy>
  <cp:revision>2</cp:revision>
  <dcterms:created xsi:type="dcterms:W3CDTF">2025-05-22T13:02:00Z</dcterms:created>
  <dcterms:modified xsi:type="dcterms:W3CDTF">2025-05-22T13:02:00Z</dcterms:modified>
</cp:coreProperties>
</file>